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59017" w14:textId="04FFD3D4" w:rsidR="00B0446B" w:rsidRDefault="00B0446B" w:rsidP="00B0446B">
      <w:pPr>
        <w:jc w:val="right"/>
        <w:rPr>
          <w:rFonts w:eastAsiaTheme="minorHAnsi" w:cs="Times New Roman"/>
          <w:b/>
          <w:kern w:val="0"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Załącznik Nr </w:t>
      </w:r>
      <w:r>
        <w:rPr>
          <w:rFonts w:cs="Times New Roman"/>
          <w:b/>
          <w:sz w:val="20"/>
          <w:szCs w:val="20"/>
        </w:rPr>
        <w:t>1</w:t>
      </w:r>
    </w:p>
    <w:p w14:paraId="0B059EAC" w14:textId="77777777" w:rsidR="00B0446B" w:rsidRDefault="00B0446B" w:rsidP="00B0446B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do zarządzenia Nr  O.69.2026</w:t>
      </w:r>
    </w:p>
    <w:p w14:paraId="1B20AEDD" w14:textId="656E2A34" w:rsidR="00B0446B" w:rsidRPr="00B0446B" w:rsidRDefault="00B0446B" w:rsidP="00B0446B">
      <w:pPr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 xml:space="preserve">Wójta Gminy Michałów z dnia 22 października 2026 r. </w:t>
      </w:r>
    </w:p>
    <w:p w14:paraId="0943BAE0" w14:textId="77777777" w:rsidR="00B0446B" w:rsidRDefault="00B0446B" w:rsidP="007B3799">
      <w:pPr>
        <w:pStyle w:val="NormalnyWeb"/>
        <w:shd w:val="clear" w:color="auto" w:fill="FFFFFF"/>
        <w:spacing w:line="236" w:lineRule="atLeast"/>
        <w:jc w:val="right"/>
        <w:rPr>
          <w:b/>
          <w:bCs/>
          <w:sz w:val="22"/>
          <w:szCs w:val="22"/>
        </w:rPr>
      </w:pPr>
    </w:p>
    <w:p w14:paraId="312DEA73" w14:textId="4FE11732" w:rsidR="00D45802" w:rsidRDefault="007B3799" w:rsidP="007B3799">
      <w:pPr>
        <w:pStyle w:val="NormalnyWeb"/>
        <w:shd w:val="clear" w:color="auto" w:fill="FFFFFF"/>
        <w:spacing w:line="236" w:lineRule="atLeast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 R O J E K T</w:t>
      </w:r>
    </w:p>
    <w:p w14:paraId="3AB6F3AD" w14:textId="30EE4C72" w:rsidR="00A472EF" w:rsidRDefault="00A472EF" w:rsidP="00A472EF">
      <w:pPr>
        <w:pStyle w:val="NormalnyWeb"/>
        <w:shd w:val="clear" w:color="auto" w:fill="FFFFFF"/>
        <w:spacing w:line="236" w:lineRule="atLeast"/>
        <w:jc w:val="righ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</w:p>
    <w:p w14:paraId="17AEF7E3" w14:textId="171A9DAC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 UCHWAŁA Nr</w:t>
      </w:r>
      <w:r w:rsidR="009936CE">
        <w:rPr>
          <w:b/>
          <w:bCs/>
          <w:sz w:val="22"/>
          <w:szCs w:val="22"/>
        </w:rPr>
        <w:t xml:space="preserve"> </w:t>
      </w:r>
      <w:r w:rsidR="007B3799">
        <w:rPr>
          <w:b/>
          <w:bCs/>
          <w:sz w:val="22"/>
          <w:szCs w:val="22"/>
        </w:rPr>
        <w:t>……..</w:t>
      </w:r>
      <w:r w:rsidR="009936CE">
        <w:rPr>
          <w:b/>
          <w:bCs/>
          <w:sz w:val="22"/>
          <w:szCs w:val="22"/>
        </w:rPr>
        <w:t>202</w:t>
      </w:r>
      <w:r w:rsidR="007B3799">
        <w:rPr>
          <w:b/>
          <w:bCs/>
          <w:sz w:val="22"/>
          <w:szCs w:val="22"/>
        </w:rPr>
        <w:t>6</w:t>
      </w:r>
      <w:r>
        <w:rPr>
          <w:b/>
          <w:bCs/>
          <w:sz w:val="22"/>
          <w:szCs w:val="22"/>
        </w:rPr>
        <w:t xml:space="preserve">              </w:t>
      </w:r>
    </w:p>
    <w:p w14:paraId="2E68703F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Rady Gminy Michałów</w:t>
      </w:r>
    </w:p>
    <w:p w14:paraId="77A6DDE0" w14:textId="6DC06F80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  <w:rPr>
          <w:bCs/>
          <w:sz w:val="22"/>
          <w:szCs w:val="22"/>
        </w:rPr>
      </w:pPr>
      <w:r>
        <w:rPr>
          <w:bCs/>
          <w:sz w:val="22"/>
          <w:szCs w:val="22"/>
        </w:rPr>
        <w:t>z dnia</w:t>
      </w:r>
      <w:r w:rsidR="00EE2152">
        <w:rPr>
          <w:bCs/>
          <w:sz w:val="22"/>
          <w:szCs w:val="22"/>
        </w:rPr>
        <w:t xml:space="preserve"> </w:t>
      </w:r>
      <w:r w:rsidR="007B3799">
        <w:rPr>
          <w:bCs/>
          <w:sz w:val="22"/>
          <w:szCs w:val="22"/>
        </w:rPr>
        <w:t>…….</w:t>
      </w:r>
      <w:r>
        <w:rPr>
          <w:bCs/>
          <w:sz w:val="22"/>
          <w:szCs w:val="22"/>
        </w:rPr>
        <w:t>202</w:t>
      </w:r>
      <w:r w:rsidR="007B3799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 r.</w:t>
      </w:r>
    </w:p>
    <w:p w14:paraId="579AD508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w sprawie określenia wysokości stawek podatku od nieruchomości</w:t>
      </w:r>
    </w:p>
    <w:p w14:paraId="69EB7B15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</w:p>
    <w:p w14:paraId="09DDB30B" w14:textId="5BA6A366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both"/>
      </w:pPr>
      <w:r>
        <w:rPr>
          <w:sz w:val="22"/>
          <w:szCs w:val="22"/>
        </w:rPr>
        <w:t xml:space="preserve">     Na podstawie art. 18 ust. 2 pkt 8 oraz art. 40 ust. 1 ustawy z dnia 8 marca 1990 r. o samorządzie gminnym (Dz. U. z 202</w:t>
      </w:r>
      <w:r w:rsidR="007B3799">
        <w:rPr>
          <w:sz w:val="22"/>
          <w:szCs w:val="22"/>
        </w:rPr>
        <w:t>6</w:t>
      </w:r>
      <w:r>
        <w:rPr>
          <w:sz w:val="22"/>
          <w:szCs w:val="22"/>
        </w:rPr>
        <w:t xml:space="preserve"> r. poz. </w:t>
      </w:r>
      <w:r w:rsidR="007B3799">
        <w:rPr>
          <w:sz w:val="22"/>
          <w:szCs w:val="22"/>
        </w:rPr>
        <w:t>662, 912, 1273</w:t>
      </w:r>
      <w:r>
        <w:rPr>
          <w:sz w:val="22"/>
          <w:szCs w:val="22"/>
        </w:rPr>
        <w:t xml:space="preserve">)  i art. 5 ust. 1 ustawy z dnia 12 stycznia 1991 r. </w:t>
      </w:r>
      <w:r w:rsidR="007B3799">
        <w:rPr>
          <w:sz w:val="22"/>
          <w:szCs w:val="22"/>
        </w:rPr>
        <w:t xml:space="preserve">                            </w:t>
      </w:r>
      <w:r>
        <w:rPr>
          <w:sz w:val="22"/>
          <w:szCs w:val="22"/>
        </w:rPr>
        <w:t xml:space="preserve"> o podatkach i opłatach lokalnych</w:t>
      </w:r>
      <w:r>
        <w:rPr>
          <w:rStyle w:val="FootnoteSymbol"/>
          <w:sz w:val="22"/>
          <w:szCs w:val="22"/>
        </w:rPr>
        <w:footnoteReference w:customMarkFollows="1" w:id="1"/>
        <w:t>1</w:t>
      </w:r>
      <w:r>
        <w:rPr>
          <w:sz w:val="22"/>
          <w:szCs w:val="22"/>
        </w:rPr>
        <w:t xml:space="preserve"> (Dz. U. z 202</w:t>
      </w:r>
      <w:r w:rsidR="00726902">
        <w:rPr>
          <w:sz w:val="22"/>
          <w:szCs w:val="22"/>
        </w:rPr>
        <w:t>5</w:t>
      </w:r>
      <w:r>
        <w:rPr>
          <w:sz w:val="22"/>
          <w:szCs w:val="22"/>
        </w:rPr>
        <w:t xml:space="preserve"> r.  poz.</w:t>
      </w:r>
      <w:r w:rsidR="000F5C3C">
        <w:rPr>
          <w:sz w:val="22"/>
          <w:szCs w:val="22"/>
        </w:rPr>
        <w:t xml:space="preserve"> 70</w:t>
      </w:r>
      <w:r w:rsidR="00726902">
        <w:rPr>
          <w:sz w:val="22"/>
          <w:szCs w:val="22"/>
        </w:rPr>
        <w:t>7)</w:t>
      </w:r>
      <w:r>
        <w:rPr>
          <w:sz w:val="22"/>
          <w:szCs w:val="22"/>
        </w:rPr>
        <w:t xml:space="preserve"> uchwala się co następuje:</w:t>
      </w:r>
    </w:p>
    <w:p w14:paraId="192A5B61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1</w:t>
      </w:r>
    </w:p>
    <w:p w14:paraId="09005C6D" w14:textId="1558719F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Określa się następujące stawki podatku od nieruchomości obowiązujące na terenie Gminy Michałów :</w:t>
      </w:r>
    </w:p>
    <w:p w14:paraId="6DE6804F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ind w:left="285"/>
        <w:jc w:val="both"/>
        <w:rPr>
          <w:sz w:val="22"/>
          <w:szCs w:val="22"/>
        </w:rPr>
      </w:pPr>
      <w:r>
        <w:rPr>
          <w:sz w:val="22"/>
          <w:szCs w:val="22"/>
        </w:rPr>
        <w:t>1) od gruntów:</w:t>
      </w:r>
    </w:p>
    <w:p w14:paraId="3ED5582D" w14:textId="705E483B" w:rsidR="00A472EF" w:rsidRDefault="00A472EF" w:rsidP="00A472EF">
      <w:pPr>
        <w:pStyle w:val="NormalnyWeb"/>
        <w:shd w:val="clear" w:color="auto" w:fill="FFFFFF"/>
        <w:spacing w:before="0" w:after="0" w:line="360" w:lineRule="auto"/>
        <w:ind w:left="360"/>
        <w:jc w:val="both"/>
      </w:pPr>
      <w:r>
        <w:rPr>
          <w:sz w:val="22"/>
          <w:szCs w:val="22"/>
        </w:rPr>
        <w:t>a)</w:t>
      </w:r>
      <w:r w:rsidR="000F5C3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związanych z prowadzeniem działalności gospodarczej, bez względu na sposób zakwalifikowania  w ewidencji gruntów i budynków </w:t>
      </w:r>
      <w:r w:rsidRPr="000F5C3C">
        <w:rPr>
          <w:b/>
          <w:bCs/>
          <w:sz w:val="22"/>
          <w:szCs w:val="22"/>
        </w:rPr>
        <w:t xml:space="preserve">– </w:t>
      </w:r>
      <w:r w:rsidR="00115DE8">
        <w:rPr>
          <w:b/>
          <w:bCs/>
          <w:sz w:val="22"/>
          <w:szCs w:val="22"/>
        </w:rPr>
        <w:t>1,10</w:t>
      </w:r>
      <w:r w:rsidRPr="000F5C3C">
        <w:rPr>
          <w:b/>
          <w:bCs/>
          <w:sz w:val="22"/>
          <w:szCs w:val="22"/>
        </w:rPr>
        <w:t xml:space="preserve"> zł o</w:t>
      </w:r>
      <w:r>
        <w:rPr>
          <w:sz w:val="22"/>
          <w:szCs w:val="22"/>
        </w:rPr>
        <w:t>d 1 m² powierzchni,</w:t>
      </w:r>
    </w:p>
    <w:p w14:paraId="19A48B65" w14:textId="3BB46B73" w:rsidR="00A472EF" w:rsidRDefault="00A472EF" w:rsidP="00A472EF">
      <w:pPr>
        <w:pStyle w:val="NormalnyWeb"/>
        <w:shd w:val="clear" w:color="auto" w:fill="FFFFFF"/>
        <w:spacing w:before="0" w:after="0" w:line="360" w:lineRule="auto"/>
        <w:ind w:left="360"/>
        <w:jc w:val="both"/>
      </w:pPr>
      <w:r>
        <w:rPr>
          <w:sz w:val="22"/>
          <w:szCs w:val="22"/>
        </w:rPr>
        <w:t xml:space="preserve">b) pod wodami powierzchniowymi stojącymi lub wodami powierzchniowymi płynącymi jezior                                   i zbiorników sztucznych </w:t>
      </w:r>
      <w:r>
        <w:rPr>
          <w:b/>
          <w:sz w:val="22"/>
          <w:szCs w:val="22"/>
        </w:rPr>
        <w:t xml:space="preserve">– </w:t>
      </w:r>
      <w:r w:rsidR="00115DE8">
        <w:rPr>
          <w:b/>
          <w:sz w:val="22"/>
          <w:szCs w:val="22"/>
        </w:rPr>
        <w:t>7,</w:t>
      </w:r>
      <w:r w:rsidR="007B3799">
        <w:rPr>
          <w:b/>
          <w:sz w:val="22"/>
          <w:szCs w:val="22"/>
        </w:rPr>
        <w:t>3</w:t>
      </w:r>
      <w:r w:rsidR="00115DE8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 xml:space="preserve"> zł</w:t>
      </w:r>
      <w:r>
        <w:rPr>
          <w:sz w:val="22"/>
          <w:szCs w:val="22"/>
        </w:rPr>
        <w:t xml:space="preserve"> od 1 ha powierzchni,</w:t>
      </w:r>
    </w:p>
    <w:p w14:paraId="58845B63" w14:textId="52F9F88A" w:rsidR="00A472EF" w:rsidRDefault="00A472EF" w:rsidP="00A472EF">
      <w:pPr>
        <w:pStyle w:val="NormalnyWeb"/>
        <w:shd w:val="clear" w:color="auto" w:fill="FFFFFF"/>
        <w:spacing w:before="0" w:after="0" w:line="360" w:lineRule="auto"/>
        <w:ind w:left="360"/>
        <w:jc w:val="both"/>
      </w:pPr>
      <w:r>
        <w:t xml:space="preserve">c) </w:t>
      </w:r>
      <w:r>
        <w:rPr>
          <w:sz w:val="22"/>
          <w:szCs w:val="22"/>
        </w:rPr>
        <w:t>pozostałych, w tym zajętych na prowadzenie odpłatnej statutowej działalności pożytku publicznego  przez organizacje pożytku publicznego –</w:t>
      </w:r>
      <w:r>
        <w:rPr>
          <w:b/>
          <w:bCs/>
          <w:sz w:val="22"/>
          <w:szCs w:val="22"/>
        </w:rPr>
        <w:t xml:space="preserve"> </w:t>
      </w:r>
      <w:r w:rsidR="00115DE8">
        <w:rPr>
          <w:b/>
          <w:bCs/>
          <w:sz w:val="22"/>
          <w:szCs w:val="22"/>
        </w:rPr>
        <w:t>0,4</w:t>
      </w:r>
      <w:r w:rsidR="007B3799">
        <w:rPr>
          <w:b/>
          <w:bCs/>
          <w:sz w:val="22"/>
          <w:szCs w:val="22"/>
        </w:rPr>
        <w:t>5</w:t>
      </w:r>
      <w:r>
        <w:rPr>
          <w:b/>
          <w:bCs/>
          <w:sz w:val="22"/>
          <w:szCs w:val="22"/>
        </w:rPr>
        <w:t xml:space="preserve"> zł</w:t>
      </w:r>
      <w:r>
        <w:rPr>
          <w:sz w:val="22"/>
          <w:szCs w:val="22"/>
        </w:rPr>
        <w:t xml:space="preserve"> od 1 m² powierzchni,</w:t>
      </w:r>
    </w:p>
    <w:p w14:paraId="0C0917B0" w14:textId="6B94650A" w:rsidR="00D45802" w:rsidRDefault="00A472EF" w:rsidP="00542686">
      <w:pPr>
        <w:pStyle w:val="NormalnyWeb"/>
        <w:shd w:val="clear" w:color="auto" w:fill="FFFFFF"/>
        <w:spacing w:before="0" w:after="0" w:line="360" w:lineRule="auto"/>
        <w:ind w:left="360"/>
        <w:jc w:val="both"/>
      </w:pPr>
      <w:r>
        <w:rPr>
          <w:sz w:val="22"/>
          <w:szCs w:val="22"/>
        </w:rPr>
        <w:t xml:space="preserve">d) niezabudowanych objętych obszarem rewitalizacji, o którym mowa w ustawie z dnia </w:t>
      </w:r>
      <w:r w:rsidR="000F5C3C"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 xml:space="preserve"> 9 października  2015 r. o rewitalizacji (Dz. U. z 202</w:t>
      </w:r>
      <w:r w:rsidR="000F5C3C">
        <w:rPr>
          <w:sz w:val="22"/>
          <w:szCs w:val="22"/>
        </w:rPr>
        <w:t>4</w:t>
      </w:r>
      <w:r>
        <w:rPr>
          <w:sz w:val="22"/>
          <w:szCs w:val="22"/>
        </w:rPr>
        <w:t xml:space="preserve"> r., poz. </w:t>
      </w:r>
      <w:r w:rsidR="000F5C3C">
        <w:rPr>
          <w:sz w:val="22"/>
          <w:szCs w:val="22"/>
        </w:rPr>
        <w:t>278</w:t>
      </w:r>
      <w:r w:rsidR="007B3799">
        <w:rPr>
          <w:sz w:val="22"/>
          <w:szCs w:val="22"/>
        </w:rPr>
        <w:t>, z 2026 r. poz. 912</w:t>
      </w:r>
      <w:r>
        <w:rPr>
          <w:sz w:val="22"/>
          <w:szCs w:val="22"/>
        </w:rPr>
        <w:t xml:space="preserve">), i położonych na terenach, dla których miejscowy plan zagospodarowania przestrzennego przewiduje przeznaczenie pod zabudowę mieszkaniową, usługową albo zabudowę o przeznaczeniu mieszanym obejmującym wyłącznie te rodzaje zabudowy, jeżeli od dnia wejścia w życie tego planu </w:t>
      </w:r>
      <w:r w:rsidR="007B3799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w odniesieniu do tych gruntów upłynął okres 4 lat, a w tym czasie nie zakończono budowy zgodnie z przepisami prawa budowlanego – </w:t>
      </w:r>
      <w:r w:rsidR="00115DE8" w:rsidRPr="00115DE8">
        <w:rPr>
          <w:b/>
          <w:bCs/>
          <w:sz w:val="22"/>
          <w:szCs w:val="22"/>
        </w:rPr>
        <w:t>4,</w:t>
      </w:r>
      <w:r w:rsidR="007B3799">
        <w:rPr>
          <w:b/>
          <w:bCs/>
          <w:sz w:val="22"/>
          <w:szCs w:val="22"/>
        </w:rPr>
        <w:t>85</w:t>
      </w:r>
      <w:r>
        <w:rPr>
          <w:b/>
          <w:sz w:val="22"/>
          <w:szCs w:val="22"/>
        </w:rPr>
        <w:t xml:space="preserve"> zł</w:t>
      </w:r>
      <w:r>
        <w:rPr>
          <w:sz w:val="22"/>
          <w:szCs w:val="22"/>
        </w:rPr>
        <w:t xml:space="preserve"> od 1 m</w:t>
      </w:r>
      <w:r>
        <w:rPr>
          <w:rFonts w:cs="Times New Roman"/>
          <w:sz w:val="22"/>
          <w:szCs w:val="22"/>
        </w:rPr>
        <w:t>²</w:t>
      </w:r>
      <w:r>
        <w:rPr>
          <w:sz w:val="22"/>
          <w:szCs w:val="22"/>
        </w:rPr>
        <w:t xml:space="preserve"> powierzchni</w:t>
      </w:r>
      <w:r>
        <w:t>;</w:t>
      </w:r>
    </w:p>
    <w:p w14:paraId="2B857F90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2) od budynków lub ich części:</w:t>
      </w:r>
    </w:p>
    <w:p w14:paraId="3B7B7E45" w14:textId="162D9678" w:rsidR="00A472EF" w:rsidRDefault="00A472EF" w:rsidP="00A472EF">
      <w:pPr>
        <w:pStyle w:val="NormalnyWeb"/>
        <w:shd w:val="clear" w:color="auto" w:fill="FFFFFF"/>
        <w:spacing w:before="0" w:after="0" w:line="360" w:lineRule="auto"/>
        <w:ind w:left="360"/>
        <w:jc w:val="both"/>
      </w:pPr>
      <w:r>
        <w:rPr>
          <w:sz w:val="22"/>
          <w:szCs w:val="22"/>
        </w:rPr>
        <w:t xml:space="preserve">a) mieszkalnych – </w:t>
      </w:r>
      <w:r>
        <w:rPr>
          <w:b/>
          <w:bCs/>
          <w:sz w:val="22"/>
          <w:szCs w:val="22"/>
        </w:rPr>
        <w:t xml:space="preserve"> </w:t>
      </w:r>
      <w:r w:rsidR="00115DE8">
        <w:rPr>
          <w:b/>
          <w:bCs/>
          <w:sz w:val="22"/>
          <w:szCs w:val="22"/>
        </w:rPr>
        <w:t>0,</w:t>
      </w:r>
      <w:r w:rsidR="00D45802">
        <w:rPr>
          <w:b/>
          <w:bCs/>
          <w:sz w:val="22"/>
          <w:szCs w:val="22"/>
        </w:rPr>
        <w:t>9</w:t>
      </w:r>
      <w:r w:rsidR="00115DE8">
        <w:rPr>
          <w:b/>
          <w:bCs/>
          <w:sz w:val="22"/>
          <w:szCs w:val="22"/>
        </w:rPr>
        <w:t xml:space="preserve">0 </w:t>
      </w:r>
      <w:r>
        <w:rPr>
          <w:b/>
          <w:bCs/>
          <w:sz w:val="22"/>
          <w:szCs w:val="22"/>
        </w:rPr>
        <w:t>zł</w:t>
      </w:r>
      <w:r>
        <w:rPr>
          <w:sz w:val="22"/>
          <w:szCs w:val="22"/>
        </w:rPr>
        <w:t xml:space="preserve"> od 1 m² powierzchni użytkowej,</w:t>
      </w:r>
    </w:p>
    <w:p w14:paraId="0BA7F76F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b) związanych z prowadzeniem działalności gospodarczej oraz od budynków mieszkalnych lub ich </w:t>
      </w:r>
    </w:p>
    <w:p w14:paraId="45CC130C" w14:textId="46A8DF35" w:rsidR="00A472EF" w:rsidRDefault="00A472EF" w:rsidP="00A472EF">
      <w:pPr>
        <w:pStyle w:val="NormalnyWeb"/>
        <w:shd w:val="clear" w:color="auto" w:fill="FFFFFF"/>
        <w:spacing w:before="0" w:after="0" w:line="360" w:lineRule="auto"/>
        <w:ind w:left="360"/>
        <w:jc w:val="both"/>
      </w:pPr>
      <w:r>
        <w:rPr>
          <w:sz w:val="22"/>
          <w:szCs w:val="22"/>
        </w:rPr>
        <w:t xml:space="preserve">części zajętych na prowadzenie działalności gospodarczej –  </w:t>
      </w:r>
      <w:r w:rsidR="00115DE8" w:rsidRPr="00115DE8">
        <w:rPr>
          <w:b/>
          <w:bCs/>
          <w:sz w:val="22"/>
          <w:szCs w:val="22"/>
        </w:rPr>
        <w:t>2</w:t>
      </w:r>
      <w:r w:rsidR="007B3799">
        <w:rPr>
          <w:b/>
          <w:bCs/>
          <w:sz w:val="22"/>
          <w:szCs w:val="22"/>
        </w:rPr>
        <w:t>3</w:t>
      </w:r>
      <w:r w:rsidR="00115DE8" w:rsidRPr="00115DE8">
        <w:rPr>
          <w:b/>
          <w:bCs/>
          <w:sz w:val="22"/>
          <w:szCs w:val="22"/>
        </w:rPr>
        <w:t>,00</w:t>
      </w:r>
      <w:r w:rsidR="00115DE8">
        <w:rPr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zł</w:t>
      </w:r>
      <w:r>
        <w:rPr>
          <w:sz w:val="22"/>
          <w:szCs w:val="22"/>
        </w:rPr>
        <w:t xml:space="preserve"> od 1 m² powierzchni użytkowej,</w:t>
      </w:r>
    </w:p>
    <w:p w14:paraId="41A87F8D" w14:textId="45B2955F" w:rsidR="00A472EF" w:rsidRDefault="00A472EF" w:rsidP="00A472EF">
      <w:pPr>
        <w:pStyle w:val="NormalnyWeb"/>
        <w:shd w:val="clear" w:color="auto" w:fill="FFFFFF"/>
        <w:spacing w:before="0" w:after="0" w:line="360" w:lineRule="auto"/>
        <w:ind w:left="360"/>
        <w:jc w:val="both"/>
      </w:pPr>
      <w:r>
        <w:rPr>
          <w:sz w:val="22"/>
          <w:szCs w:val="22"/>
        </w:rPr>
        <w:t xml:space="preserve">c) zajętych na prowadzenie działalności gospodarczej w zakresie obrotu kwalifikowanym materiałem siewnym – </w:t>
      </w:r>
      <w:r>
        <w:rPr>
          <w:b/>
          <w:bCs/>
          <w:sz w:val="22"/>
          <w:szCs w:val="22"/>
        </w:rPr>
        <w:t xml:space="preserve"> </w:t>
      </w:r>
      <w:r w:rsidR="00115DE8">
        <w:rPr>
          <w:b/>
          <w:bCs/>
          <w:sz w:val="22"/>
          <w:szCs w:val="22"/>
        </w:rPr>
        <w:t>1</w:t>
      </w:r>
      <w:r w:rsidR="007B3799">
        <w:rPr>
          <w:b/>
          <w:bCs/>
          <w:sz w:val="22"/>
          <w:szCs w:val="22"/>
        </w:rPr>
        <w:t>7,09</w:t>
      </w:r>
      <w:r w:rsidR="000F5C3C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zł</w:t>
      </w:r>
      <w:r>
        <w:rPr>
          <w:sz w:val="22"/>
          <w:szCs w:val="22"/>
        </w:rPr>
        <w:t xml:space="preserve"> od 1 m² powierzchni użytkowej,</w:t>
      </w:r>
    </w:p>
    <w:p w14:paraId="35A9BE22" w14:textId="4464FBA1" w:rsidR="00A472EF" w:rsidRPr="000F5C3C" w:rsidRDefault="00A472EF" w:rsidP="000F5C3C">
      <w:pPr>
        <w:pStyle w:val="NormalnyWeb"/>
        <w:shd w:val="clear" w:color="auto" w:fill="FFFFFF"/>
        <w:spacing w:before="0" w:after="0"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d) związanych z udzielaniem świadczeń zdrowotnych w rozumieniu przepisów o działalności leczniczej, zajętych przez podmioty udzielające tych świadczeń – </w:t>
      </w:r>
      <w:r w:rsidR="00115DE8" w:rsidRPr="00115DE8">
        <w:rPr>
          <w:b/>
          <w:bCs/>
          <w:sz w:val="22"/>
          <w:szCs w:val="22"/>
        </w:rPr>
        <w:t>7,</w:t>
      </w:r>
      <w:r w:rsidR="007B3799">
        <w:rPr>
          <w:b/>
          <w:bCs/>
          <w:sz w:val="22"/>
          <w:szCs w:val="22"/>
        </w:rPr>
        <w:t>47</w:t>
      </w:r>
      <w:r>
        <w:rPr>
          <w:b/>
          <w:bCs/>
          <w:sz w:val="22"/>
          <w:szCs w:val="22"/>
        </w:rPr>
        <w:t xml:space="preserve"> zł</w:t>
      </w:r>
      <w:r>
        <w:rPr>
          <w:sz w:val="22"/>
          <w:szCs w:val="22"/>
        </w:rPr>
        <w:t xml:space="preserve"> od 1 m² powierzchni użytkowej,</w:t>
      </w:r>
    </w:p>
    <w:p w14:paraId="4D59A0C5" w14:textId="7CAEF0FE" w:rsidR="00A472EF" w:rsidRPr="000F5C3C" w:rsidRDefault="00A472EF" w:rsidP="000F5C3C">
      <w:pPr>
        <w:pStyle w:val="NormalnyWeb"/>
        <w:shd w:val="clear" w:color="auto" w:fill="FFFFFF"/>
        <w:spacing w:before="0" w:after="0" w:line="360" w:lineRule="auto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e) pozostałych, w tym zajętych na prowadzenie odpłatnej statutowej działalności pożytku publicznego przez organizacje pożytku publicznego </w:t>
      </w:r>
      <w:r>
        <w:rPr>
          <w:b/>
          <w:bCs/>
          <w:sz w:val="22"/>
          <w:szCs w:val="22"/>
        </w:rPr>
        <w:t xml:space="preserve">– </w:t>
      </w:r>
      <w:r w:rsidR="00115DE8">
        <w:rPr>
          <w:b/>
          <w:bCs/>
          <w:sz w:val="22"/>
          <w:szCs w:val="22"/>
        </w:rPr>
        <w:t>3,</w:t>
      </w:r>
      <w:r w:rsidR="007B3799">
        <w:rPr>
          <w:b/>
          <w:bCs/>
          <w:sz w:val="22"/>
          <w:szCs w:val="22"/>
        </w:rPr>
        <w:t>5</w:t>
      </w:r>
      <w:r w:rsidR="00115DE8">
        <w:rPr>
          <w:b/>
          <w:bCs/>
          <w:sz w:val="22"/>
          <w:szCs w:val="22"/>
        </w:rPr>
        <w:t>0</w:t>
      </w:r>
      <w:r>
        <w:rPr>
          <w:b/>
          <w:bCs/>
          <w:sz w:val="22"/>
          <w:szCs w:val="22"/>
        </w:rPr>
        <w:t xml:space="preserve"> z</w:t>
      </w:r>
      <w:r>
        <w:rPr>
          <w:b/>
          <w:sz w:val="22"/>
          <w:szCs w:val="22"/>
        </w:rPr>
        <w:t>ł</w:t>
      </w:r>
      <w:r>
        <w:rPr>
          <w:sz w:val="22"/>
          <w:szCs w:val="22"/>
        </w:rPr>
        <w:t xml:space="preserve"> od 1 m² powierzchni użytkowej;                    </w:t>
      </w:r>
    </w:p>
    <w:p w14:paraId="02797ECF" w14:textId="0A48FDAC" w:rsidR="00A472EF" w:rsidRDefault="00A472EF" w:rsidP="00A472EF">
      <w:pPr>
        <w:pStyle w:val="NormalnyWeb"/>
        <w:shd w:val="clear" w:color="auto" w:fill="FFFFFF"/>
        <w:spacing w:before="0" w:after="0" w:line="360" w:lineRule="auto"/>
        <w:ind w:left="360"/>
        <w:jc w:val="both"/>
      </w:pPr>
      <w:r>
        <w:rPr>
          <w:sz w:val="22"/>
          <w:szCs w:val="22"/>
        </w:rPr>
        <w:t xml:space="preserve">3) od budowli – </w:t>
      </w:r>
      <w:r>
        <w:rPr>
          <w:b/>
          <w:bCs/>
          <w:sz w:val="22"/>
          <w:szCs w:val="22"/>
        </w:rPr>
        <w:t xml:space="preserve">2% </w:t>
      </w:r>
      <w:r>
        <w:rPr>
          <w:sz w:val="22"/>
          <w:szCs w:val="22"/>
        </w:rPr>
        <w:t xml:space="preserve"> ich wartości określonej na podstawie art. 4 ust. 1 pkt 3 i ust. 3-</w:t>
      </w:r>
      <w:r w:rsidR="00B31C4C">
        <w:rPr>
          <w:sz w:val="22"/>
          <w:szCs w:val="22"/>
        </w:rPr>
        <w:t>7</w:t>
      </w:r>
      <w:r>
        <w:rPr>
          <w:sz w:val="22"/>
          <w:szCs w:val="22"/>
        </w:rPr>
        <w:t xml:space="preserve"> ustawy z dnia                           12 stycznia 1991 r. o podatkach i opłatach lokalnych.                                     </w:t>
      </w:r>
    </w:p>
    <w:p w14:paraId="0A028B7E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ind w:left="360"/>
        <w:jc w:val="both"/>
      </w:pPr>
    </w:p>
    <w:p w14:paraId="1EAE0E69" w14:textId="19E1D6C5" w:rsidR="00A472EF" w:rsidRDefault="00A472EF" w:rsidP="004D07F3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2</w:t>
      </w:r>
    </w:p>
    <w:p w14:paraId="166B8E01" w14:textId="3B39929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Traci moc Uchwała Nr </w:t>
      </w:r>
      <w:r w:rsidR="000F5C3C">
        <w:rPr>
          <w:sz w:val="22"/>
          <w:szCs w:val="22"/>
        </w:rPr>
        <w:t>X</w:t>
      </w:r>
      <w:r w:rsidR="007B3799">
        <w:rPr>
          <w:sz w:val="22"/>
          <w:szCs w:val="22"/>
        </w:rPr>
        <w:t>X</w:t>
      </w:r>
      <w:r w:rsidR="000F5C3C">
        <w:rPr>
          <w:sz w:val="22"/>
          <w:szCs w:val="22"/>
        </w:rPr>
        <w:t>I</w:t>
      </w:r>
      <w:r w:rsidR="007B3799">
        <w:rPr>
          <w:sz w:val="22"/>
          <w:szCs w:val="22"/>
        </w:rPr>
        <w:t>V</w:t>
      </w:r>
      <w:r>
        <w:rPr>
          <w:sz w:val="22"/>
          <w:szCs w:val="22"/>
        </w:rPr>
        <w:t>/</w:t>
      </w:r>
      <w:r w:rsidR="007B3799">
        <w:rPr>
          <w:sz w:val="22"/>
          <w:szCs w:val="22"/>
        </w:rPr>
        <w:t>158</w:t>
      </w:r>
      <w:r>
        <w:rPr>
          <w:sz w:val="22"/>
          <w:szCs w:val="22"/>
        </w:rPr>
        <w:t>/202</w:t>
      </w:r>
      <w:r w:rsidR="007B3799">
        <w:rPr>
          <w:sz w:val="22"/>
          <w:szCs w:val="22"/>
        </w:rPr>
        <w:t>5</w:t>
      </w:r>
      <w:r>
        <w:rPr>
          <w:sz w:val="22"/>
          <w:szCs w:val="22"/>
        </w:rPr>
        <w:t xml:space="preserve"> Rady Gminy Michałów z dnia </w:t>
      </w:r>
      <w:r w:rsidR="007B3799">
        <w:rPr>
          <w:sz w:val="22"/>
          <w:szCs w:val="22"/>
        </w:rPr>
        <w:t>13</w:t>
      </w:r>
      <w:r>
        <w:rPr>
          <w:sz w:val="22"/>
          <w:szCs w:val="22"/>
        </w:rPr>
        <w:t xml:space="preserve"> listopada 202</w:t>
      </w:r>
      <w:r w:rsidR="007B3799">
        <w:rPr>
          <w:sz w:val="22"/>
          <w:szCs w:val="22"/>
        </w:rPr>
        <w:t>5</w:t>
      </w:r>
      <w:r>
        <w:rPr>
          <w:sz w:val="22"/>
          <w:szCs w:val="22"/>
        </w:rPr>
        <w:t xml:space="preserve"> r. w sprawie określenia wysokości  stawek podatku od nieruchomości.</w:t>
      </w:r>
    </w:p>
    <w:p w14:paraId="37338BFA" w14:textId="34A7868E" w:rsidR="00A472EF" w:rsidRDefault="00A472EF" w:rsidP="004D07F3">
      <w:pPr>
        <w:pStyle w:val="NormalnyWeb"/>
        <w:shd w:val="clear" w:color="auto" w:fill="FFFFFF"/>
        <w:spacing w:before="0" w:after="0" w:line="360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 3</w:t>
      </w:r>
    </w:p>
    <w:p w14:paraId="4F8DBC37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Wykonanie uchwały powierza się Wójtowi Gminy Michałów.</w:t>
      </w:r>
    </w:p>
    <w:p w14:paraId="43AAC205" w14:textId="18E21760" w:rsidR="000F5C3C" w:rsidRDefault="00A472EF" w:rsidP="004D07F3">
      <w:pPr>
        <w:pStyle w:val="NormalnyWeb"/>
        <w:shd w:val="clear" w:color="auto" w:fill="FFFFFF"/>
        <w:spacing w:before="0" w:after="0" w:line="360" w:lineRule="auto"/>
        <w:jc w:val="center"/>
      </w:pPr>
      <w:r>
        <w:rPr>
          <w:b/>
          <w:bCs/>
          <w:sz w:val="22"/>
          <w:szCs w:val="22"/>
        </w:rPr>
        <w:t>§ 4</w:t>
      </w:r>
    </w:p>
    <w:p w14:paraId="72319700" w14:textId="2B1DF685" w:rsidR="00A472EF" w:rsidRPr="000F5C3C" w:rsidRDefault="00A472EF" w:rsidP="00A472EF">
      <w:pPr>
        <w:pStyle w:val="NormalnyWeb"/>
        <w:shd w:val="clear" w:color="auto" w:fill="FFFFFF"/>
        <w:spacing w:before="0" w:after="0" w:line="360" w:lineRule="auto"/>
        <w:jc w:val="both"/>
      </w:pPr>
      <w:r>
        <w:rPr>
          <w:sz w:val="22"/>
          <w:szCs w:val="22"/>
        </w:rPr>
        <w:t xml:space="preserve">Uchwała </w:t>
      </w:r>
      <w:r w:rsidR="004C50F8">
        <w:rPr>
          <w:sz w:val="22"/>
          <w:szCs w:val="22"/>
        </w:rPr>
        <w:t>podlega</w:t>
      </w:r>
      <w:r>
        <w:rPr>
          <w:sz w:val="22"/>
          <w:szCs w:val="22"/>
        </w:rPr>
        <w:t xml:space="preserve"> ogłoszeni</w:t>
      </w:r>
      <w:r w:rsidR="00EF0B7D">
        <w:rPr>
          <w:sz w:val="22"/>
          <w:szCs w:val="22"/>
        </w:rPr>
        <w:t>u</w:t>
      </w:r>
      <w:r>
        <w:rPr>
          <w:sz w:val="22"/>
          <w:szCs w:val="22"/>
        </w:rPr>
        <w:t xml:space="preserve"> w Dzienniku Urzędowym Województwa Świętokrzyskiego</w:t>
      </w:r>
      <w:r w:rsidR="004C50F8">
        <w:rPr>
          <w:sz w:val="22"/>
          <w:szCs w:val="22"/>
        </w:rPr>
        <w:t xml:space="preserve"> i wchodzi                        w życie</w:t>
      </w:r>
      <w:r>
        <w:rPr>
          <w:sz w:val="22"/>
          <w:szCs w:val="22"/>
        </w:rPr>
        <w:t xml:space="preserve"> z dniem 1 stycznia 202</w:t>
      </w:r>
      <w:r w:rsidR="007B3799">
        <w:rPr>
          <w:sz w:val="22"/>
          <w:szCs w:val="22"/>
        </w:rPr>
        <w:t>7</w:t>
      </w:r>
      <w:r>
        <w:rPr>
          <w:sz w:val="22"/>
          <w:szCs w:val="22"/>
        </w:rPr>
        <w:t xml:space="preserve"> r.</w:t>
      </w:r>
    </w:p>
    <w:p w14:paraId="737AD056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both"/>
        <w:rPr>
          <w:sz w:val="22"/>
          <w:szCs w:val="22"/>
        </w:rPr>
      </w:pPr>
    </w:p>
    <w:p w14:paraId="49975E77" w14:textId="77777777" w:rsidR="00A472EF" w:rsidRDefault="00A472EF" w:rsidP="00A472EF">
      <w:pPr>
        <w:pStyle w:val="Tekstprzypisukocowego"/>
        <w:spacing w:line="360" w:lineRule="auto"/>
        <w:jc w:val="both"/>
        <w:rPr>
          <w:sz w:val="16"/>
          <w:szCs w:val="16"/>
        </w:rPr>
      </w:pPr>
    </w:p>
    <w:p w14:paraId="4F0FD25F" w14:textId="77777777" w:rsidR="00A472EF" w:rsidRDefault="00A472EF" w:rsidP="00A472EF">
      <w:pPr>
        <w:spacing w:line="360" w:lineRule="auto"/>
        <w:ind w:left="3216" w:firstLine="324"/>
      </w:pPr>
      <w:r>
        <w:rPr>
          <w:color w:val="000000"/>
          <w:sz w:val="22"/>
          <w:szCs w:val="22"/>
        </w:rPr>
        <w:t xml:space="preserve">                           </w:t>
      </w:r>
      <w:r>
        <w:rPr>
          <w:color w:val="000000"/>
          <w:sz w:val="22"/>
          <w:szCs w:val="22"/>
        </w:rPr>
        <w:tab/>
      </w:r>
      <w:r>
        <w:rPr>
          <w:b/>
          <w:i/>
          <w:color w:val="000000"/>
          <w:sz w:val="22"/>
          <w:szCs w:val="22"/>
        </w:rPr>
        <w:t>PRZEWODNICZĄCY</w:t>
      </w:r>
    </w:p>
    <w:p w14:paraId="2D0669DE" w14:textId="77777777" w:rsidR="00A472EF" w:rsidRDefault="00A472EF" w:rsidP="00A472EF">
      <w:pPr>
        <w:spacing w:line="360" w:lineRule="auto"/>
        <w:ind w:left="5340" w:firstLine="324"/>
        <w:rPr>
          <w:b/>
          <w:i/>
          <w:color w:val="000000"/>
          <w:sz w:val="22"/>
          <w:szCs w:val="22"/>
        </w:rPr>
      </w:pPr>
      <w:r>
        <w:rPr>
          <w:b/>
          <w:i/>
          <w:color w:val="000000"/>
          <w:sz w:val="22"/>
          <w:szCs w:val="22"/>
        </w:rPr>
        <w:t xml:space="preserve">        Rady Gminy </w:t>
      </w:r>
    </w:p>
    <w:p w14:paraId="6A183DF1" w14:textId="6ED2743C" w:rsidR="00A472EF" w:rsidRPr="00A472EF" w:rsidRDefault="00A472EF" w:rsidP="00A472EF">
      <w:pPr>
        <w:spacing w:line="360" w:lineRule="auto"/>
        <w:ind w:left="3216" w:firstLine="324"/>
        <w:rPr>
          <w:b/>
          <w:bCs/>
        </w:rPr>
      </w:pPr>
      <w:r>
        <w:rPr>
          <w:i/>
          <w:color w:val="000000"/>
          <w:sz w:val="22"/>
          <w:szCs w:val="22"/>
        </w:rPr>
        <w:tab/>
      </w:r>
      <w:r>
        <w:rPr>
          <w:i/>
          <w:color w:val="000000"/>
          <w:sz w:val="22"/>
          <w:szCs w:val="22"/>
        </w:rPr>
        <w:tab/>
      </w:r>
      <w:r>
        <w:rPr>
          <w:i/>
          <w:color w:val="000000"/>
          <w:sz w:val="22"/>
          <w:szCs w:val="22"/>
        </w:rPr>
        <w:tab/>
      </w:r>
      <w:r w:rsidRPr="00A472EF">
        <w:rPr>
          <w:b/>
          <w:bCs/>
          <w:i/>
          <w:color w:val="000000"/>
          <w:sz w:val="22"/>
          <w:szCs w:val="22"/>
        </w:rPr>
        <w:t xml:space="preserve">    Michał </w:t>
      </w:r>
      <w:proofErr w:type="spellStart"/>
      <w:r w:rsidRPr="00A472EF">
        <w:rPr>
          <w:b/>
          <w:bCs/>
          <w:i/>
          <w:color w:val="000000"/>
          <w:sz w:val="22"/>
          <w:szCs w:val="22"/>
        </w:rPr>
        <w:t>Klamiński</w:t>
      </w:r>
      <w:proofErr w:type="spellEnd"/>
    </w:p>
    <w:p w14:paraId="3F0D2DA7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779D371B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p w14:paraId="65580609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  <w:rPr>
          <w:sz w:val="22"/>
          <w:szCs w:val="22"/>
        </w:rPr>
      </w:pPr>
    </w:p>
    <w:p w14:paraId="1D046264" w14:textId="77777777" w:rsidR="00A472EF" w:rsidRDefault="00A472EF" w:rsidP="00A472EF">
      <w:pPr>
        <w:pStyle w:val="NormalnyWeb"/>
        <w:shd w:val="clear" w:color="auto" w:fill="FFFFFF"/>
        <w:spacing w:line="236" w:lineRule="atLeast"/>
        <w:rPr>
          <w:sz w:val="22"/>
          <w:szCs w:val="22"/>
        </w:rPr>
      </w:pPr>
    </w:p>
    <w:p w14:paraId="02265B8A" w14:textId="77777777" w:rsidR="00A472EF" w:rsidRDefault="00A472EF" w:rsidP="00A472EF">
      <w:pPr>
        <w:pStyle w:val="NormalnyWeb"/>
        <w:shd w:val="clear" w:color="auto" w:fill="FFFFFF"/>
        <w:spacing w:line="236" w:lineRule="atLeast"/>
        <w:rPr>
          <w:sz w:val="22"/>
          <w:szCs w:val="22"/>
        </w:rPr>
      </w:pPr>
    </w:p>
    <w:p w14:paraId="1BF4A210" w14:textId="77777777" w:rsidR="004C50F8" w:rsidRDefault="004C50F8" w:rsidP="00A472EF">
      <w:pPr>
        <w:pStyle w:val="NormalnyWeb"/>
        <w:shd w:val="clear" w:color="auto" w:fill="FFFFFF"/>
        <w:spacing w:line="236" w:lineRule="atLeast"/>
        <w:rPr>
          <w:rFonts w:eastAsia="Times New Roman" w:cs="Times New Roman"/>
          <w:b/>
          <w:bCs/>
          <w:sz w:val="22"/>
          <w:szCs w:val="22"/>
        </w:rPr>
      </w:pPr>
    </w:p>
    <w:p w14:paraId="1ECB37F2" w14:textId="77777777" w:rsidR="004C50F8" w:rsidRDefault="004C50F8" w:rsidP="00A472EF">
      <w:pPr>
        <w:pStyle w:val="NormalnyWeb"/>
        <w:shd w:val="clear" w:color="auto" w:fill="FFFFFF"/>
        <w:spacing w:line="236" w:lineRule="atLeast"/>
        <w:rPr>
          <w:rFonts w:eastAsia="Times New Roman" w:cs="Times New Roman"/>
          <w:b/>
          <w:bCs/>
          <w:sz w:val="22"/>
          <w:szCs w:val="22"/>
        </w:rPr>
      </w:pPr>
    </w:p>
    <w:p w14:paraId="30E8705E" w14:textId="77777777" w:rsidR="00A472EF" w:rsidRDefault="00A472EF" w:rsidP="00A472EF">
      <w:pPr>
        <w:pStyle w:val="NormalnyWeb"/>
        <w:shd w:val="clear" w:color="auto" w:fill="FFFFFF"/>
        <w:spacing w:line="236" w:lineRule="atLeast"/>
        <w:jc w:val="center"/>
        <w:rPr>
          <w:rFonts w:eastAsia="Times New Roman" w:cs="Times New Roman"/>
          <w:b/>
          <w:bCs/>
          <w:sz w:val="22"/>
          <w:szCs w:val="22"/>
        </w:rPr>
      </w:pPr>
    </w:p>
    <w:p w14:paraId="7156B5BD" w14:textId="77777777" w:rsidR="00542686" w:rsidRDefault="00542686" w:rsidP="00A472EF">
      <w:pPr>
        <w:pStyle w:val="NormalnyWeb"/>
        <w:shd w:val="clear" w:color="auto" w:fill="FFFFFF"/>
        <w:spacing w:line="236" w:lineRule="atLeast"/>
        <w:jc w:val="center"/>
        <w:rPr>
          <w:rFonts w:eastAsia="Times New Roman" w:cs="Times New Roman"/>
          <w:b/>
          <w:bCs/>
          <w:sz w:val="22"/>
          <w:szCs w:val="22"/>
        </w:rPr>
      </w:pPr>
    </w:p>
    <w:p w14:paraId="602BA65B" w14:textId="77777777" w:rsidR="00A472EF" w:rsidRDefault="00A472EF" w:rsidP="00B0446B">
      <w:pPr>
        <w:pStyle w:val="NormalnyWeb"/>
        <w:shd w:val="clear" w:color="auto" w:fill="FFFFFF"/>
        <w:spacing w:before="0" w:after="0" w:line="360" w:lineRule="auto"/>
        <w:rPr>
          <w:rFonts w:eastAsia="Times New Roman" w:cs="Times New Roman"/>
          <w:b/>
          <w:bCs/>
          <w:sz w:val="22"/>
          <w:szCs w:val="22"/>
        </w:rPr>
      </w:pPr>
    </w:p>
    <w:p w14:paraId="0599D398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  <w:rPr>
          <w:rFonts w:eastAsia="Times New Roman" w:cs="Times New Roman"/>
          <w:b/>
          <w:bCs/>
          <w:sz w:val="22"/>
          <w:szCs w:val="22"/>
        </w:rPr>
      </w:pPr>
      <w:r>
        <w:rPr>
          <w:rFonts w:eastAsia="Times New Roman" w:cs="Times New Roman"/>
          <w:b/>
          <w:bCs/>
          <w:sz w:val="22"/>
          <w:szCs w:val="22"/>
        </w:rPr>
        <w:lastRenderedPageBreak/>
        <w:t>UZASADNIENIE</w:t>
      </w:r>
    </w:p>
    <w:p w14:paraId="4670E1D4" w14:textId="77777777" w:rsidR="00542686" w:rsidRDefault="00542686" w:rsidP="00A472EF">
      <w:pPr>
        <w:pStyle w:val="NormalnyWeb"/>
        <w:shd w:val="clear" w:color="auto" w:fill="FFFFFF"/>
        <w:spacing w:before="0" w:after="0" w:line="360" w:lineRule="auto"/>
        <w:jc w:val="center"/>
        <w:rPr>
          <w:rFonts w:eastAsia="Times New Roman" w:cs="Times New Roman"/>
          <w:b/>
          <w:bCs/>
          <w:sz w:val="22"/>
          <w:szCs w:val="22"/>
        </w:rPr>
      </w:pPr>
    </w:p>
    <w:p w14:paraId="79571C39" w14:textId="50452C10" w:rsidR="00A472EF" w:rsidRDefault="00A472EF" w:rsidP="00A472EF">
      <w:pPr>
        <w:pStyle w:val="NormalnyWeb"/>
        <w:shd w:val="clear" w:color="auto" w:fill="FFFFFF"/>
        <w:spacing w:before="0" w:after="0" w:line="360" w:lineRule="auto"/>
        <w:ind w:firstLine="709"/>
        <w:jc w:val="both"/>
      </w:pPr>
      <w:r>
        <w:rPr>
          <w:rFonts w:eastAsia="Times New Roman" w:cs="Times New Roman"/>
        </w:rPr>
        <w:t>Rada Gminy określa wysokość stawek podatkowych, z tym że stawki te nie mogą przekroczyć górnych granic stawek kwotowych podatku określonych w Obwieszczeniu Ministra Finansów</w:t>
      </w:r>
      <w:r w:rsidR="001C0CC7">
        <w:rPr>
          <w:rFonts w:eastAsia="Times New Roman" w:cs="Times New Roman"/>
        </w:rPr>
        <w:t xml:space="preserve"> i Gospodarki</w:t>
      </w:r>
      <w:r>
        <w:rPr>
          <w:rFonts w:eastAsia="Times New Roman" w:cs="Times New Roman"/>
        </w:rPr>
        <w:t xml:space="preserve">. </w:t>
      </w:r>
      <w:r>
        <w:rPr>
          <w:rFonts w:eastAsia="Times New Roman" w:cs="Times New Roman"/>
          <w:kern w:val="0"/>
          <w:lang w:eastAsia="ar-SA"/>
        </w:rPr>
        <w:t xml:space="preserve">Rada Gminy przy korzystaniu z uprawnienia do określania stawek kieruje się własną oceną potrzeb wspólnoty samorządowej oraz względami na dochody gminy. </w:t>
      </w:r>
      <w:r>
        <w:rPr>
          <w:rFonts w:eastAsia="Times New Roman" w:cs="Times New Roman"/>
        </w:rPr>
        <w:t>Należy podkreślić, że podatek od nieruchomości stanowi jedno z najważniejszych</w:t>
      </w:r>
      <w:r w:rsidR="001C0CC7">
        <w:rPr>
          <w:rFonts w:eastAsia="Times New Roman" w:cs="Times New Roman"/>
        </w:rPr>
        <w:t xml:space="preserve">                            </w:t>
      </w:r>
      <w:r>
        <w:rPr>
          <w:rFonts w:eastAsia="Times New Roman" w:cs="Times New Roman"/>
        </w:rPr>
        <w:t xml:space="preserve"> i najbardziej stabilnych źródeł dochodów własnych budżetu gminy.</w:t>
      </w:r>
    </w:p>
    <w:p w14:paraId="1DE2A4C7" w14:textId="77777777" w:rsidR="00A472EF" w:rsidRDefault="00A472EF" w:rsidP="00A472EF">
      <w:pPr>
        <w:pStyle w:val="NormalnyWeb"/>
        <w:shd w:val="clear" w:color="auto" w:fill="FFFFFF"/>
        <w:spacing w:before="0" w:after="0" w:line="360" w:lineRule="auto"/>
        <w:jc w:val="center"/>
      </w:pPr>
    </w:p>
    <w:p w14:paraId="1AD839B1" w14:textId="77777777" w:rsidR="00A472EF" w:rsidRDefault="00A472EF" w:rsidP="00A472EF">
      <w:pPr>
        <w:pStyle w:val="NormalnyWeb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7429F524" w14:textId="77777777" w:rsidR="00A472EF" w:rsidRDefault="00A472EF" w:rsidP="00A472EF">
      <w:pPr>
        <w:pStyle w:val="NormalnyWeb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08AE6EFA" w14:textId="77777777" w:rsidR="00A472EF" w:rsidRDefault="00A472EF" w:rsidP="00A472EF">
      <w:pPr>
        <w:pStyle w:val="NormalnyWeb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26E41AE7" w14:textId="77777777" w:rsidR="00A472EF" w:rsidRDefault="00A472EF" w:rsidP="00A472EF">
      <w:pPr>
        <w:pStyle w:val="NormalnyWeb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17E8DE98" w14:textId="77777777" w:rsidR="00A472EF" w:rsidRDefault="00A472EF" w:rsidP="00A472EF">
      <w:pPr>
        <w:pStyle w:val="NormalnyWeb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5BB03C6B" w14:textId="77777777" w:rsidR="00A472EF" w:rsidRDefault="00A472EF" w:rsidP="00A472EF">
      <w:pPr>
        <w:pStyle w:val="NormalnyWeb"/>
        <w:shd w:val="clear" w:color="auto" w:fill="FFFFFF"/>
        <w:spacing w:line="236" w:lineRule="atLeast"/>
        <w:jc w:val="center"/>
        <w:rPr>
          <w:sz w:val="22"/>
          <w:szCs w:val="22"/>
        </w:rPr>
      </w:pPr>
    </w:p>
    <w:p w14:paraId="1DC351CE" w14:textId="77777777" w:rsidR="00CE52CA" w:rsidRDefault="00CE52CA"/>
    <w:sectPr w:rsidR="00CE52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3C5B9" w14:textId="77777777" w:rsidR="00445960" w:rsidRDefault="00445960" w:rsidP="00A472EF">
      <w:r>
        <w:separator/>
      </w:r>
    </w:p>
  </w:endnote>
  <w:endnote w:type="continuationSeparator" w:id="0">
    <w:p w14:paraId="33ACF65F" w14:textId="77777777" w:rsidR="00445960" w:rsidRDefault="00445960" w:rsidP="00A472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00EEE" w14:textId="77777777" w:rsidR="00445960" w:rsidRDefault="00445960" w:rsidP="00A472EF">
      <w:r>
        <w:separator/>
      </w:r>
    </w:p>
  </w:footnote>
  <w:footnote w:type="continuationSeparator" w:id="0">
    <w:p w14:paraId="05944A60" w14:textId="77777777" w:rsidR="00445960" w:rsidRDefault="00445960" w:rsidP="00A472EF">
      <w:r>
        <w:continuationSeparator/>
      </w:r>
    </w:p>
  </w:footnote>
  <w:footnote w:id="1">
    <w:p w14:paraId="130AAE7D" w14:textId="77777777" w:rsidR="00A472EF" w:rsidRDefault="00A472EF" w:rsidP="00A472EF">
      <w:pPr>
        <w:pStyle w:val="Endnote"/>
        <w:jc w:val="both"/>
      </w:pPr>
      <w:r>
        <w:rPr>
          <w:rStyle w:val="Odwoanieprzypisudolnego"/>
        </w:rPr>
        <w:t>1</w:t>
      </w:r>
      <w:r>
        <w:rPr>
          <w:sz w:val="16"/>
          <w:szCs w:val="16"/>
        </w:rPr>
        <w:t xml:space="preserve"> Niniejsza ustawa dokonuje w zakresie swojej regulacji wdrożenia następujących dyrektyw Wspólnot Europejskich:</w:t>
      </w:r>
    </w:p>
    <w:p w14:paraId="1BD4AE2E" w14:textId="77777777" w:rsidR="00A472EF" w:rsidRDefault="00A472EF" w:rsidP="00A472EF">
      <w:pPr>
        <w:pStyle w:val="Endnote"/>
        <w:ind w:left="720" w:hanging="180"/>
        <w:jc w:val="both"/>
        <w:rPr>
          <w:sz w:val="16"/>
          <w:szCs w:val="16"/>
        </w:rPr>
      </w:pPr>
      <w:r>
        <w:rPr>
          <w:sz w:val="16"/>
          <w:szCs w:val="16"/>
        </w:rPr>
        <w:t>1) dyrektywy 92/106/EWG z dnia 7 grudnia 1992 r. w sprawie ustanowienia wspólnych zasad dla niektórych typów transportu kombinowanego towarów między państwami członkowskimi (Dz. Urz. WE L 368 z 17.12.1992),</w:t>
      </w:r>
    </w:p>
    <w:p w14:paraId="492ADA1A" w14:textId="77777777" w:rsidR="00A472EF" w:rsidRDefault="00A472EF" w:rsidP="00A472EF">
      <w:pPr>
        <w:pStyle w:val="Endnote"/>
        <w:ind w:left="720" w:hanging="180"/>
        <w:jc w:val="both"/>
        <w:rPr>
          <w:sz w:val="16"/>
          <w:szCs w:val="16"/>
        </w:rPr>
      </w:pPr>
      <w:r>
        <w:rPr>
          <w:sz w:val="16"/>
          <w:szCs w:val="16"/>
        </w:rPr>
        <w:t>2) dyrektywy 1999/62/WE z dnia 17 czerwca 1999 r. w sprawie pobierania opłat za użytkowania niektórych typów infrastruktury przez pojazdy ciężarowe (</w:t>
      </w:r>
      <w:proofErr w:type="spellStart"/>
      <w:r>
        <w:rPr>
          <w:sz w:val="16"/>
          <w:szCs w:val="16"/>
        </w:rPr>
        <w:t>Dz</w:t>
      </w:r>
      <w:proofErr w:type="spellEnd"/>
      <w:r>
        <w:rPr>
          <w:sz w:val="16"/>
          <w:szCs w:val="16"/>
        </w:rPr>
        <w:t xml:space="preserve"> .Urz. WE L 187 z 20.07.1999).</w:t>
      </w:r>
    </w:p>
    <w:p w14:paraId="0BFDE48D" w14:textId="77777777" w:rsidR="00A472EF" w:rsidRDefault="00A472EF" w:rsidP="00A472EF">
      <w:pPr>
        <w:pStyle w:val="Endnote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Dane dotyczące ogłoszenia aktów prawa Unii Europejskiej, zamieszczone w niniejszej ustawie – z dniem uzyskania przez Rzeczpospolitą Polską członkostwa w Unii Europejskiej – dotyczą ogłoszenia tych aktów w Dzienniku Urzędowym Unii Europejskiej – wydanie specjalne.</w:t>
      </w:r>
    </w:p>
    <w:p w14:paraId="2635A52E" w14:textId="77777777" w:rsidR="00A472EF" w:rsidRDefault="00A472EF" w:rsidP="00A472EF">
      <w:pPr>
        <w:pStyle w:val="Footnote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EF"/>
    <w:rsid w:val="00011E8A"/>
    <w:rsid w:val="00075BF1"/>
    <w:rsid w:val="000F5C3C"/>
    <w:rsid w:val="00115DE8"/>
    <w:rsid w:val="001262F9"/>
    <w:rsid w:val="001956F7"/>
    <w:rsid w:val="001C0CC7"/>
    <w:rsid w:val="001C18DC"/>
    <w:rsid w:val="001D609C"/>
    <w:rsid w:val="00214BA3"/>
    <w:rsid w:val="00240D52"/>
    <w:rsid w:val="002D7661"/>
    <w:rsid w:val="003343B0"/>
    <w:rsid w:val="00345747"/>
    <w:rsid w:val="00345FCD"/>
    <w:rsid w:val="003509D8"/>
    <w:rsid w:val="00393442"/>
    <w:rsid w:val="003D40A3"/>
    <w:rsid w:val="00445960"/>
    <w:rsid w:val="00481952"/>
    <w:rsid w:val="00483B22"/>
    <w:rsid w:val="004C50F8"/>
    <w:rsid w:val="004D07F3"/>
    <w:rsid w:val="0050221E"/>
    <w:rsid w:val="00521211"/>
    <w:rsid w:val="00542686"/>
    <w:rsid w:val="00572DBA"/>
    <w:rsid w:val="005B4F07"/>
    <w:rsid w:val="005F08F0"/>
    <w:rsid w:val="005F2D33"/>
    <w:rsid w:val="00692EDC"/>
    <w:rsid w:val="006A7994"/>
    <w:rsid w:val="006B19D0"/>
    <w:rsid w:val="0071287A"/>
    <w:rsid w:val="00726902"/>
    <w:rsid w:val="00785D98"/>
    <w:rsid w:val="007B3799"/>
    <w:rsid w:val="00820DDA"/>
    <w:rsid w:val="00885892"/>
    <w:rsid w:val="00892190"/>
    <w:rsid w:val="009936CE"/>
    <w:rsid w:val="00A0576A"/>
    <w:rsid w:val="00A3744E"/>
    <w:rsid w:val="00A472EF"/>
    <w:rsid w:val="00B0446B"/>
    <w:rsid w:val="00B07962"/>
    <w:rsid w:val="00B31C4C"/>
    <w:rsid w:val="00B52897"/>
    <w:rsid w:val="00B71423"/>
    <w:rsid w:val="00BB0BBD"/>
    <w:rsid w:val="00BE4BFA"/>
    <w:rsid w:val="00C57557"/>
    <w:rsid w:val="00CC7B43"/>
    <w:rsid w:val="00CD33F5"/>
    <w:rsid w:val="00CE52CA"/>
    <w:rsid w:val="00D45802"/>
    <w:rsid w:val="00E63FA6"/>
    <w:rsid w:val="00EA7310"/>
    <w:rsid w:val="00EE2152"/>
    <w:rsid w:val="00EE719E"/>
    <w:rsid w:val="00EF0B7D"/>
    <w:rsid w:val="00F35CE4"/>
    <w:rsid w:val="00F90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D1625"/>
  <w15:chartTrackingRefBased/>
  <w15:docId w15:val="{CE0CBFA1-9B94-4016-8652-277E2765EF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72EF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kern w:val="3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semiHidden/>
    <w:unhideWhenUsed/>
    <w:rsid w:val="00A472EF"/>
    <w:pPr>
      <w:spacing w:before="164" w:after="164"/>
    </w:pPr>
    <w:rPr>
      <w:color w:val="000000"/>
    </w:rPr>
  </w:style>
  <w:style w:type="paragraph" w:styleId="Tekstprzypisukocowego">
    <w:name w:val="endnote text"/>
    <w:basedOn w:val="Normalny"/>
    <w:link w:val="TekstprzypisukocowegoZnak"/>
    <w:semiHidden/>
    <w:unhideWhenUsed/>
    <w:rsid w:val="00A472EF"/>
    <w:pPr>
      <w:widowControl/>
    </w:pPr>
    <w:rPr>
      <w:rFonts w:eastAsia="Times New Roman" w:cs="Times New Roman"/>
      <w:kern w:val="0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A472EF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Footnote">
    <w:name w:val="Footnote"/>
    <w:basedOn w:val="Normalny"/>
    <w:rsid w:val="00A472EF"/>
    <w:pPr>
      <w:suppressLineNumbers/>
      <w:ind w:left="283" w:hanging="283"/>
    </w:pPr>
    <w:rPr>
      <w:sz w:val="20"/>
      <w:szCs w:val="20"/>
    </w:rPr>
  </w:style>
  <w:style w:type="paragraph" w:customStyle="1" w:styleId="Endnote">
    <w:name w:val="Endnote"/>
    <w:basedOn w:val="Normalny"/>
    <w:rsid w:val="00A472EF"/>
    <w:rPr>
      <w:sz w:val="20"/>
      <w:szCs w:val="20"/>
    </w:rPr>
  </w:style>
  <w:style w:type="character" w:styleId="Odwoanieprzypisudolnego">
    <w:name w:val="footnote reference"/>
    <w:basedOn w:val="Domylnaczcionkaakapitu"/>
    <w:semiHidden/>
    <w:unhideWhenUsed/>
    <w:rsid w:val="00A472EF"/>
    <w:rPr>
      <w:position w:val="0"/>
      <w:vertAlign w:val="superscript"/>
    </w:rPr>
  </w:style>
  <w:style w:type="character" w:customStyle="1" w:styleId="FootnoteSymbol">
    <w:name w:val="Footnote Symbol"/>
    <w:basedOn w:val="Domylnaczcionkaakapitu"/>
    <w:rsid w:val="00A472EF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558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Majcher</dc:creator>
  <cp:keywords/>
  <dc:description/>
  <cp:lastModifiedBy>Joanna Majcher</cp:lastModifiedBy>
  <cp:revision>29</cp:revision>
  <cp:lastPrinted>2026-10-21T08:31:00Z</cp:lastPrinted>
  <dcterms:created xsi:type="dcterms:W3CDTF">2024-10-24T08:02:00Z</dcterms:created>
  <dcterms:modified xsi:type="dcterms:W3CDTF">2026-10-21T08:31:00Z</dcterms:modified>
</cp:coreProperties>
</file>