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45B2" w14:textId="3EC9236E" w:rsidR="00785717" w:rsidRDefault="00785717" w:rsidP="00785717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2 </w:t>
      </w:r>
      <w:r>
        <w:rPr>
          <w:sz w:val="21"/>
          <w:szCs w:val="21"/>
        </w:rPr>
        <w:br/>
        <w:t>do Zaproszenia FN.271.1.2026</w:t>
      </w:r>
    </w:p>
    <w:p w14:paraId="0CA465FB" w14:textId="77777777" w:rsidR="00785717" w:rsidRDefault="00785717" w:rsidP="00785717">
      <w:pPr>
        <w:pStyle w:val="Standard"/>
        <w:jc w:val="center"/>
        <w:rPr>
          <w:b/>
          <w:sz w:val="26"/>
          <w:szCs w:val="26"/>
        </w:rPr>
      </w:pPr>
    </w:p>
    <w:p w14:paraId="19E8F706" w14:textId="77777777" w:rsidR="00785717" w:rsidRDefault="00785717" w:rsidP="00785717">
      <w:pPr>
        <w:pStyle w:val="Standard"/>
        <w:jc w:val="center"/>
        <w:rPr>
          <w:b/>
          <w:sz w:val="26"/>
          <w:szCs w:val="26"/>
        </w:rPr>
      </w:pPr>
    </w:p>
    <w:p w14:paraId="1959546F" w14:textId="39BE9FB3" w:rsidR="00785717" w:rsidRDefault="00785717" w:rsidP="00785717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Umowa nr FN.272.1.202</w:t>
      </w:r>
      <w:r w:rsidR="00D33A40">
        <w:rPr>
          <w:b/>
          <w:sz w:val="26"/>
          <w:szCs w:val="26"/>
        </w:rPr>
        <w:t>6</w:t>
      </w:r>
    </w:p>
    <w:p w14:paraId="1308E318" w14:textId="77777777" w:rsidR="00785717" w:rsidRDefault="00785717" w:rsidP="00785717">
      <w:pPr>
        <w:pStyle w:val="Standard"/>
        <w:jc w:val="center"/>
        <w:rPr>
          <w:b/>
          <w:sz w:val="26"/>
          <w:szCs w:val="26"/>
        </w:rPr>
      </w:pPr>
    </w:p>
    <w:p w14:paraId="56FCCF1B" w14:textId="77777777" w:rsidR="00785717" w:rsidRDefault="00785717" w:rsidP="00785717">
      <w:pPr>
        <w:pStyle w:val="Standard"/>
        <w:jc w:val="center"/>
        <w:rPr>
          <w:b/>
          <w:sz w:val="26"/>
          <w:szCs w:val="26"/>
        </w:rPr>
      </w:pPr>
    </w:p>
    <w:p w14:paraId="3BA23246" w14:textId="77777777" w:rsidR="00785717" w:rsidRDefault="00785717" w:rsidP="00785717">
      <w:pPr>
        <w:pStyle w:val="Standard"/>
        <w:jc w:val="center"/>
        <w:rPr>
          <w:b/>
        </w:rPr>
      </w:pPr>
    </w:p>
    <w:p w14:paraId="586F7DBF" w14:textId="46E3DA76" w:rsidR="00785717" w:rsidRDefault="00785717" w:rsidP="00785717">
      <w:pPr>
        <w:pStyle w:val="Standard"/>
        <w:jc w:val="both"/>
      </w:pPr>
      <w:r>
        <w:t>zawarta w dniu ………2026 r  pomiędzy Gminą Michałów reprezentowaną przez:</w:t>
      </w:r>
    </w:p>
    <w:p w14:paraId="4837EBD1" w14:textId="77777777" w:rsidR="00785717" w:rsidRDefault="00785717" w:rsidP="00785717">
      <w:pPr>
        <w:pStyle w:val="Standard"/>
        <w:jc w:val="both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245E8C31" w14:textId="77777777" w:rsidR="00785717" w:rsidRDefault="00785717" w:rsidP="00785717">
      <w:pPr>
        <w:pStyle w:val="Standard"/>
        <w:jc w:val="both"/>
        <w:rPr>
          <w:b/>
        </w:rPr>
      </w:pPr>
      <w:r>
        <w:rPr>
          <w:b/>
        </w:rPr>
        <w:t>przy kontrasygnacie  …………………………………………………………</w:t>
      </w:r>
    </w:p>
    <w:p w14:paraId="5A34F06B" w14:textId="77777777" w:rsidR="00785717" w:rsidRDefault="00785717" w:rsidP="00785717">
      <w:pPr>
        <w:pStyle w:val="Standard"/>
        <w:jc w:val="both"/>
      </w:pPr>
      <w:r>
        <w:t>zwaną w dalszej treści „Zamawiającym”</w:t>
      </w:r>
    </w:p>
    <w:p w14:paraId="3BF810B0" w14:textId="77777777" w:rsidR="00785717" w:rsidRDefault="00785717" w:rsidP="00785717">
      <w:pPr>
        <w:pStyle w:val="Standard"/>
        <w:jc w:val="both"/>
      </w:pPr>
    </w:p>
    <w:p w14:paraId="36A50548" w14:textId="77777777" w:rsidR="00785717" w:rsidRDefault="00785717" w:rsidP="00785717">
      <w:pPr>
        <w:pStyle w:val="Standard"/>
        <w:jc w:val="center"/>
        <w:rPr>
          <w:b/>
          <w:bCs/>
        </w:rPr>
      </w:pPr>
      <w:r>
        <w:rPr>
          <w:b/>
          <w:bCs/>
        </w:rPr>
        <w:t>a</w:t>
      </w:r>
    </w:p>
    <w:p w14:paraId="73C870B9" w14:textId="77777777" w:rsidR="00785717" w:rsidRDefault="00785717" w:rsidP="00785717">
      <w:pPr>
        <w:pStyle w:val="Standard"/>
        <w:jc w:val="both"/>
      </w:pPr>
    </w:p>
    <w:p w14:paraId="6B9953AE" w14:textId="77777777" w:rsidR="00785717" w:rsidRPr="00AA2EFE" w:rsidRDefault="00785717" w:rsidP="00785717">
      <w:pPr>
        <w:pStyle w:val="Standard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742C1865" w14:textId="77777777" w:rsidR="00785717" w:rsidRDefault="00785717" w:rsidP="00785717">
      <w:pPr>
        <w:pStyle w:val="Standard"/>
        <w:jc w:val="both"/>
      </w:pPr>
      <w:r>
        <w:t>zwanym dalej „Wykonawcą”</w:t>
      </w:r>
    </w:p>
    <w:p w14:paraId="5AB0C0F8" w14:textId="77777777" w:rsidR="00785717" w:rsidRDefault="00785717" w:rsidP="00785717">
      <w:pPr>
        <w:pStyle w:val="Standard"/>
        <w:jc w:val="both"/>
      </w:pPr>
    </w:p>
    <w:p w14:paraId="49E7C1AF" w14:textId="77777777" w:rsidR="00785717" w:rsidRDefault="00785717" w:rsidP="00785717">
      <w:pPr>
        <w:pStyle w:val="Standard"/>
        <w:jc w:val="both"/>
      </w:pPr>
    </w:p>
    <w:p w14:paraId="5AFE3D60" w14:textId="77777777" w:rsidR="00785717" w:rsidRPr="001D0DB6" w:rsidRDefault="00785717" w:rsidP="00785717">
      <w:pPr>
        <w:pStyle w:val="Standard"/>
        <w:jc w:val="center"/>
        <w:rPr>
          <w:rFonts w:cs="Times New Roman"/>
          <w:sz w:val="25"/>
          <w:szCs w:val="25"/>
        </w:rPr>
      </w:pPr>
      <w:r w:rsidRPr="001D0DB6">
        <w:rPr>
          <w:rFonts w:cs="Times New Roman"/>
          <w:sz w:val="25"/>
          <w:szCs w:val="25"/>
        </w:rPr>
        <w:t>W rezultacie dokonanego wyboru najkorzystniejszej oferty w trybie zapytania o cenę,</w:t>
      </w:r>
    </w:p>
    <w:p w14:paraId="66856DCE" w14:textId="77777777" w:rsidR="00785717" w:rsidRPr="001D0DB6" w:rsidRDefault="00785717" w:rsidP="00785717">
      <w:pPr>
        <w:pStyle w:val="Standard"/>
        <w:jc w:val="center"/>
        <w:rPr>
          <w:rFonts w:cs="Times New Roman"/>
          <w:sz w:val="25"/>
          <w:szCs w:val="25"/>
        </w:rPr>
      </w:pPr>
      <w:r w:rsidRPr="001D0DB6">
        <w:rPr>
          <w:rFonts w:cs="Times New Roman"/>
          <w:sz w:val="25"/>
          <w:szCs w:val="25"/>
        </w:rPr>
        <w:t xml:space="preserve">Zamawiający zleca, a Wykonawca przyjmuje do wykonania </w:t>
      </w:r>
      <w:r>
        <w:rPr>
          <w:rFonts w:cs="Times New Roman"/>
          <w:sz w:val="25"/>
          <w:szCs w:val="25"/>
        </w:rPr>
        <w:t>usługę stanowiącą przedmiot niniejszej umowy pn.</w:t>
      </w:r>
      <w:r w:rsidRPr="001D0DB6">
        <w:rPr>
          <w:rFonts w:cs="Times New Roman"/>
          <w:sz w:val="25"/>
          <w:szCs w:val="25"/>
        </w:rPr>
        <w:t>:</w:t>
      </w:r>
    </w:p>
    <w:p w14:paraId="27D26130" w14:textId="77777777" w:rsidR="00785717" w:rsidRPr="001D0DB6" w:rsidRDefault="00785717" w:rsidP="00785717">
      <w:pPr>
        <w:pStyle w:val="Standard"/>
        <w:jc w:val="center"/>
        <w:rPr>
          <w:rFonts w:cs="Times New Roman"/>
          <w:sz w:val="25"/>
          <w:szCs w:val="25"/>
        </w:rPr>
      </w:pPr>
    </w:p>
    <w:p w14:paraId="4CE730C0" w14:textId="77777777" w:rsidR="00785717" w:rsidRPr="001D0DB6" w:rsidRDefault="00785717" w:rsidP="00785717">
      <w:pPr>
        <w:pStyle w:val="Textbody"/>
        <w:spacing w:after="0"/>
        <w:jc w:val="center"/>
        <w:rPr>
          <w:rFonts w:cs="Times New Roman"/>
        </w:rPr>
      </w:pPr>
      <w:r w:rsidRPr="001D0DB6">
        <w:rPr>
          <w:rStyle w:val="StrongEmphasis"/>
          <w:rFonts w:cs="Times New Roman"/>
        </w:rPr>
        <w:t>„Realizacja programu usuwania materiałów zawierających azbest z terenu Gminy Michałów”</w:t>
      </w:r>
      <w:r w:rsidRPr="001D0DB6">
        <w:rPr>
          <w:rFonts w:cs="Times New Roman"/>
        </w:rPr>
        <w:t>.</w:t>
      </w:r>
    </w:p>
    <w:p w14:paraId="5C460612" w14:textId="77777777" w:rsidR="00785717" w:rsidRPr="001D0DB6" w:rsidRDefault="00785717" w:rsidP="00785717">
      <w:pPr>
        <w:pStyle w:val="Standard"/>
        <w:jc w:val="center"/>
        <w:rPr>
          <w:rFonts w:eastAsia="Times New Roman" w:cs="Times New Roman"/>
          <w:b/>
          <w:bCs/>
          <w:lang w:eastAsia="pl-PL"/>
        </w:rPr>
      </w:pPr>
    </w:p>
    <w:p w14:paraId="0563D5F5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</w:p>
    <w:p w14:paraId="6213BD51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</w:t>
      </w:r>
    </w:p>
    <w:p w14:paraId="2A52B7CD" w14:textId="77777777" w:rsidR="00785717" w:rsidRDefault="00785717" w:rsidP="00785717">
      <w:pPr>
        <w:pStyle w:val="Standard"/>
        <w:numPr>
          <w:ilvl w:val="0"/>
          <w:numId w:val="10"/>
        </w:numPr>
        <w:ind w:left="709" w:right="-2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powierza, a Wykonawca przyjmuje do wykonania usługę polegającą na</w:t>
      </w:r>
    </w:p>
    <w:p w14:paraId="4261F21D" w14:textId="77777777" w:rsidR="00785717" w:rsidRDefault="00785717" w:rsidP="00785717">
      <w:pPr>
        <w:pStyle w:val="Standard"/>
        <w:ind w:left="709" w:right="-29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załadunku, transporcie i przekazaniu do utylizacji na składowisko odpadów niebezpiecznych wyrobów zawierających azbest z pokryć dachowych obiektów budowlanych stanowiących własność osób fizycznych,</w:t>
      </w:r>
    </w:p>
    <w:p w14:paraId="429216AE" w14:textId="77777777" w:rsidR="00785717" w:rsidRDefault="00785717" w:rsidP="00785717">
      <w:pPr>
        <w:pStyle w:val="Standard"/>
        <w:ind w:left="709" w:right="-29" w:hanging="709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ab/>
      </w:r>
      <w:r>
        <w:rPr>
          <w:rFonts w:eastAsia="Times New Roman"/>
          <w:lang w:eastAsia="pl-PL"/>
        </w:rPr>
        <w:t>zwanej dalej</w:t>
      </w:r>
      <w:r>
        <w:rPr>
          <w:rFonts w:eastAsia="Times New Roman"/>
          <w:b/>
          <w:bCs/>
          <w:lang w:eastAsia="pl-PL"/>
        </w:rPr>
        <w:t xml:space="preserve"> ,,usługą”.</w:t>
      </w:r>
    </w:p>
    <w:p w14:paraId="797CEA5F" w14:textId="77777777" w:rsidR="00785717" w:rsidRDefault="00785717" w:rsidP="00785717">
      <w:pPr>
        <w:pStyle w:val="Standard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 Wykonawca zobowiązuje się do wykonania na rzecz Zamawiającego usługi zgodnie </w:t>
      </w:r>
      <w:r>
        <w:rPr>
          <w:rFonts w:eastAsia="Times New Roman"/>
          <w:lang w:eastAsia="pl-PL"/>
        </w:rPr>
        <w:br/>
        <w:t>z niniejszą umową i obowiązującymi w zakresie usuwania wyrobów zawierających azbest przepisami.</w:t>
      </w:r>
    </w:p>
    <w:p w14:paraId="4838448F" w14:textId="77777777" w:rsidR="00785717" w:rsidRDefault="00785717" w:rsidP="00785717">
      <w:pPr>
        <w:pStyle w:val="Standard"/>
        <w:spacing w:after="60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2</w:t>
      </w:r>
    </w:p>
    <w:p w14:paraId="31AAFA24" w14:textId="77777777" w:rsidR="00785717" w:rsidRPr="003317ED" w:rsidRDefault="00785717" w:rsidP="00785717">
      <w:pPr>
        <w:pStyle w:val="Standard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Zakres usługi obejmuje w szczególności:</w:t>
      </w:r>
    </w:p>
    <w:p w14:paraId="074B08E7" w14:textId="77777777" w:rsidR="00785717" w:rsidRDefault="00785717" w:rsidP="00785717">
      <w:pPr>
        <w:pStyle w:val="Standard"/>
        <w:numPr>
          <w:ilvl w:val="1"/>
          <w:numId w:val="12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przed przystąpieniem do wykonania  prac Wykonawca zobowiązany jest do sporządzenia harmonogramu pracy i dostarczenia go Zamawiającemu,</w:t>
      </w:r>
    </w:p>
    <w:p w14:paraId="64A146E1" w14:textId="77777777" w:rsidR="00785717" w:rsidRDefault="00785717" w:rsidP="00785717">
      <w:pPr>
        <w:pStyle w:val="Standard"/>
        <w:numPr>
          <w:ilvl w:val="1"/>
          <w:numId w:val="12"/>
        </w:numPr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t>zabezpieczenie  placu, na którym usługa będzie wykonywana,</w:t>
      </w:r>
    </w:p>
    <w:p w14:paraId="1A291216" w14:textId="77777777" w:rsidR="00785717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cs="Times New Roman"/>
        </w:rPr>
      </w:pPr>
      <w:r w:rsidRPr="003317ED">
        <w:rPr>
          <w:rFonts w:cs="Times New Roman"/>
        </w:rPr>
        <w:t xml:space="preserve">załadunek, transport i przekazanie do utylizacji na składowisko odpadów niebezpiecznych wyrobów zawierających azbest tymczasowo składowanych na nieruchomościach stanowiących własność osób fizycznych, </w:t>
      </w:r>
    </w:p>
    <w:p w14:paraId="34A7A27F" w14:textId="77777777" w:rsidR="00785717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eastAsia="Times New Roman" w:cs="Times New Roman"/>
          <w:lang w:eastAsia="pl-PL"/>
        </w:rPr>
      </w:pPr>
      <w:r w:rsidRPr="003317ED">
        <w:rPr>
          <w:rFonts w:eastAsia="Times New Roman" w:cs="Times New Roman"/>
          <w:lang w:eastAsia="pl-PL"/>
        </w:rPr>
        <w:t>uporządkowanie nieruchomości po zakończeniu prac,</w:t>
      </w:r>
    </w:p>
    <w:p w14:paraId="1E11A713" w14:textId="77777777" w:rsidR="00785717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t>ważenie wyrobów zawierających azbest osobno na każdej posesji. Zważenie wyrobów i ich łączna waga winny być potwierdzone podpisami przedstawiciela Wykonawcy wykonującego tę czynność, właściciela (posiadacza) nieruchomości i przedstawiciela Zamawiającego,</w:t>
      </w:r>
    </w:p>
    <w:p w14:paraId="26433B93" w14:textId="77777777" w:rsidR="00785717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t>sporządzenie na okoliczność usunięcia wyrobów zawierających azbest protokołu odbioru wyrobów zawierających azbest,</w:t>
      </w:r>
    </w:p>
    <w:p w14:paraId="7C514EAA" w14:textId="77777777" w:rsidR="00785717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lastRenderedPageBreak/>
        <w:t>udokumentowanie przekazania odpadu na składowisko – miejsce utylizacji (karta przekazania odpadu),</w:t>
      </w:r>
    </w:p>
    <w:p w14:paraId="5643CEE9" w14:textId="77777777" w:rsidR="00785717" w:rsidRPr="003317ED" w:rsidRDefault="00785717" w:rsidP="00785717">
      <w:pPr>
        <w:pStyle w:val="Standard"/>
        <w:numPr>
          <w:ilvl w:val="1"/>
          <w:numId w:val="12"/>
        </w:numPr>
        <w:ind w:right="-29"/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t xml:space="preserve">przekazanie Zamawiającemu dokumentów potwierdzających przyjęcie odpadów na składowisko odpadów (protokół odbioru, karta przekazania odpadu, karta ewidencji odpadu).                                                                                    </w:t>
      </w:r>
      <w:r w:rsidRPr="003317ED">
        <w:rPr>
          <w:rFonts w:eastAsia="Times New Roman"/>
          <w:lang w:eastAsia="pl-PL"/>
        </w:rPr>
        <w:br/>
      </w:r>
    </w:p>
    <w:p w14:paraId="0265A3EE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3</w:t>
      </w:r>
    </w:p>
    <w:p w14:paraId="104E886D" w14:textId="4AD20964" w:rsidR="00785717" w:rsidRDefault="00785717" w:rsidP="00785717">
      <w:pPr>
        <w:pStyle w:val="Standard"/>
        <w:jc w:val="both"/>
      </w:pPr>
      <w:r>
        <w:rPr>
          <w:rFonts w:eastAsia="Times New Roman"/>
          <w:lang w:eastAsia="pl-PL"/>
        </w:rPr>
        <w:t xml:space="preserve">Usługa realizowana będzie </w:t>
      </w:r>
      <w:r>
        <w:rPr>
          <w:rFonts w:eastAsia="Times New Roman"/>
          <w:b/>
          <w:bCs/>
          <w:lang w:eastAsia="pl-PL"/>
        </w:rPr>
        <w:t xml:space="preserve">do </w:t>
      </w:r>
      <w:r w:rsidR="00D33A40">
        <w:rPr>
          <w:rFonts w:eastAsia="Times New Roman"/>
          <w:b/>
          <w:bCs/>
          <w:lang w:eastAsia="pl-PL"/>
        </w:rPr>
        <w:t>15</w:t>
      </w:r>
      <w:r>
        <w:rPr>
          <w:rFonts w:eastAsia="Times New Roman"/>
          <w:b/>
          <w:bCs/>
          <w:lang w:eastAsia="pl-PL"/>
        </w:rPr>
        <w:t>.05.2026 roku</w:t>
      </w:r>
      <w:r>
        <w:rPr>
          <w:rFonts w:eastAsia="Times New Roman"/>
          <w:lang w:eastAsia="pl-PL"/>
        </w:rPr>
        <w:t>.</w:t>
      </w:r>
    </w:p>
    <w:p w14:paraId="2FD48276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</w:p>
    <w:p w14:paraId="069DB094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4</w:t>
      </w:r>
    </w:p>
    <w:p w14:paraId="6A8BCAB8" w14:textId="77777777" w:rsidR="00785717" w:rsidRDefault="00785717" w:rsidP="00785717">
      <w:pPr>
        <w:pStyle w:val="Standard"/>
        <w:numPr>
          <w:ilvl w:val="0"/>
          <w:numId w:val="8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zastrzega sobie prawo wprowadzenia zmian ilościowych, co do zakresu usługi.</w:t>
      </w:r>
    </w:p>
    <w:p w14:paraId="0FECF473" w14:textId="77777777" w:rsidR="00785717" w:rsidRPr="007A2552" w:rsidRDefault="00785717" w:rsidP="00785717">
      <w:pPr>
        <w:pStyle w:val="Standard"/>
        <w:numPr>
          <w:ilvl w:val="0"/>
          <w:numId w:val="8"/>
        </w:numPr>
        <w:jc w:val="both"/>
        <w:rPr>
          <w:rFonts w:eastAsia="Times New Roman"/>
          <w:lang w:eastAsia="pl-PL"/>
        </w:rPr>
      </w:pPr>
      <w:r w:rsidRPr="007A2552">
        <w:rPr>
          <w:rFonts w:eastAsia="Times New Roman"/>
          <w:lang w:eastAsia="pl-PL"/>
        </w:rPr>
        <w:t>Wycofanie się z korzystania z usługi przez właściciela (posiadacza) nieruchomości, a także wprowadzenie zmian, o których mowa w ust. 2 niniejszego paragrafu, nie rodzi po stronie Wykonawcy prawa do domagania się od Zamawiającego jakichkolwiek roszczeń odszkodowawczych, zapłaty należności za niewykonaną usługę, jak również zapłaty kary umownej, o której mowa w § 8 ust. 1 pkt 1 lit. a).</w:t>
      </w:r>
    </w:p>
    <w:p w14:paraId="106AA012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</w:p>
    <w:p w14:paraId="658B802B" w14:textId="77777777" w:rsidR="00785717" w:rsidRDefault="00785717" w:rsidP="00785717">
      <w:pPr>
        <w:pStyle w:val="Standard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5</w:t>
      </w:r>
    </w:p>
    <w:p w14:paraId="33C0E337" w14:textId="77777777" w:rsidR="00785717" w:rsidRDefault="00785717" w:rsidP="00785717">
      <w:pPr>
        <w:pStyle w:val="Standarduser"/>
        <w:numPr>
          <w:ilvl w:val="0"/>
          <w:numId w:val="7"/>
        </w:numPr>
        <w:spacing w:after="60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Wykonawca obowiązany  jest  do terminowego wykonania przedmiotu umowy</w:t>
      </w:r>
      <w:r>
        <w:rPr>
          <w:rFonts w:eastAsia="Times New Roman" w:cs="Times New Roman"/>
          <w:lang w:val="pl-PL" w:eastAsia="pl-PL" w:bidi="ar-SA"/>
        </w:rPr>
        <w:br/>
        <w:t>i z najwyższą  starannością.</w:t>
      </w:r>
    </w:p>
    <w:p w14:paraId="09D9768C" w14:textId="77777777" w:rsidR="00785717" w:rsidRDefault="00785717" w:rsidP="00785717">
      <w:pPr>
        <w:pStyle w:val="Standarduser"/>
        <w:numPr>
          <w:ilvl w:val="0"/>
          <w:numId w:val="7"/>
        </w:numPr>
        <w:autoSpaceDE w:val="0"/>
        <w:spacing w:after="60"/>
        <w:jc w:val="both"/>
        <w:rPr>
          <w:rFonts w:eastAsia="Times New Roman" w:cs="Times New Roman"/>
          <w:lang w:val="pl-PL" w:eastAsia="pl-PL" w:bidi="ar-SA"/>
        </w:rPr>
      </w:pPr>
      <w:r w:rsidRPr="007A2552">
        <w:rPr>
          <w:rFonts w:eastAsia="Times New Roman" w:cs="Times New Roman"/>
          <w:lang w:val="pl-PL" w:eastAsia="pl-PL" w:bidi="ar-SA"/>
        </w:rPr>
        <w:t>Wykonawca zobowiązany jest na bieżąco pisemnie informować Zamawiającego</w:t>
      </w:r>
      <w:r w:rsidRPr="007A2552">
        <w:rPr>
          <w:rFonts w:eastAsia="Times New Roman" w:cs="Times New Roman"/>
          <w:lang w:val="pl-PL" w:eastAsia="pl-PL" w:bidi="ar-SA"/>
        </w:rPr>
        <w:br/>
        <w:t>o wszelkich zagrożeniach, trudnościach lub przeszkodach związanych z wykonywaniem przedmiotu umowy, w tym także o okolicznościach leżących po stronie Zamawiającego, które mogłyby mieć wpływ na zakres lub jakość wykonania prac, jak również na dotrzymanie terminu wykonania umowy.</w:t>
      </w:r>
    </w:p>
    <w:p w14:paraId="76A589DC" w14:textId="77777777" w:rsidR="00785717" w:rsidRDefault="00785717" w:rsidP="00785717">
      <w:pPr>
        <w:pStyle w:val="Standarduser"/>
        <w:numPr>
          <w:ilvl w:val="0"/>
          <w:numId w:val="7"/>
        </w:numPr>
        <w:autoSpaceDE w:val="0"/>
        <w:spacing w:after="60"/>
        <w:jc w:val="both"/>
        <w:rPr>
          <w:rFonts w:eastAsia="Times New Roman" w:cs="Times New Roman"/>
          <w:lang w:val="pl-PL" w:eastAsia="pl-PL" w:bidi="ar-SA"/>
        </w:rPr>
      </w:pPr>
      <w:r w:rsidRPr="007A2552">
        <w:rPr>
          <w:rFonts w:eastAsia="Times New Roman" w:cs="Times New Roman"/>
          <w:lang w:val="pl-PL" w:eastAsia="pl-PL" w:bidi="ar-SA"/>
        </w:rPr>
        <w:t>Wykonawca zobowiązuje się do naprawy na własny koszt wszelkich szkód powstałych</w:t>
      </w:r>
      <w:r w:rsidRPr="007A2552">
        <w:rPr>
          <w:rFonts w:eastAsia="Times New Roman" w:cs="Times New Roman"/>
          <w:lang w:val="pl-PL" w:eastAsia="pl-PL" w:bidi="ar-SA"/>
        </w:rPr>
        <w:br/>
        <w:t>w związku z realizacją umowy.</w:t>
      </w:r>
    </w:p>
    <w:p w14:paraId="47A6B52F" w14:textId="77777777" w:rsidR="00785717" w:rsidRPr="007A2552" w:rsidRDefault="00785717" w:rsidP="00785717">
      <w:pPr>
        <w:pStyle w:val="Standarduser"/>
        <w:numPr>
          <w:ilvl w:val="0"/>
          <w:numId w:val="7"/>
        </w:numPr>
        <w:autoSpaceDE w:val="0"/>
        <w:spacing w:after="60"/>
        <w:jc w:val="both"/>
        <w:rPr>
          <w:rFonts w:eastAsia="Times New Roman" w:cs="Times New Roman"/>
          <w:lang w:val="pl-PL" w:eastAsia="pl-PL" w:bidi="ar-SA"/>
        </w:rPr>
      </w:pPr>
      <w:r w:rsidRPr="007A2552">
        <w:rPr>
          <w:rFonts w:eastAsia="Times New Roman" w:cs="Times New Roman"/>
          <w:lang w:val="pl-PL" w:eastAsia="pl-PL" w:bidi="ar-SA"/>
        </w:rPr>
        <w:t>Do obowiązków Wykonawcy należy zapewnienie wszystkich odpowiednich urządzeń</w:t>
      </w:r>
      <w:r w:rsidRPr="007A2552">
        <w:rPr>
          <w:rFonts w:eastAsia="Times New Roman" w:cs="Times New Roman"/>
          <w:lang w:val="pl-PL" w:eastAsia="pl-PL" w:bidi="ar-SA"/>
        </w:rPr>
        <w:br/>
        <w:t>i sprzętu niezbędnych do wykonania usługi.</w:t>
      </w:r>
    </w:p>
    <w:p w14:paraId="61819414" w14:textId="77777777" w:rsidR="00785717" w:rsidRDefault="00785717" w:rsidP="00785717">
      <w:pPr>
        <w:pStyle w:val="Standarduser"/>
        <w:autoSpaceDE w:val="0"/>
        <w:rPr>
          <w:rFonts w:ascii="Calibri" w:eastAsia="Times New Roman" w:hAnsi="Calibri" w:cs="Times New Roman"/>
        </w:rPr>
      </w:pPr>
    </w:p>
    <w:p w14:paraId="431AB276" w14:textId="77777777" w:rsidR="00785717" w:rsidRDefault="00785717" w:rsidP="00785717">
      <w:pPr>
        <w:pStyle w:val="Standard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6</w:t>
      </w:r>
    </w:p>
    <w:p w14:paraId="723D219F" w14:textId="6E041E8E" w:rsidR="00785717" w:rsidRPr="003B18DF" w:rsidRDefault="00785717" w:rsidP="00785717">
      <w:pPr>
        <w:pStyle w:val="Standard"/>
        <w:numPr>
          <w:ilvl w:val="0"/>
          <w:numId w:val="9"/>
        </w:numPr>
        <w:jc w:val="both"/>
      </w:pPr>
      <w:r w:rsidRPr="003B18DF">
        <w:rPr>
          <w:rFonts w:eastAsia="Times New Roman"/>
          <w:lang w:eastAsia="pl-PL"/>
        </w:rPr>
        <w:t>Cena jednostkowa za załadunek, transport i unieszkodliwienie</w:t>
      </w:r>
      <w:r w:rsidRPr="003B18DF">
        <w:rPr>
          <w:rFonts w:eastAsia="Times New Roman"/>
          <w:b/>
          <w:bCs/>
          <w:lang w:eastAsia="pl-PL"/>
        </w:rPr>
        <w:t xml:space="preserve"> 1 </w:t>
      </w:r>
      <w:r w:rsidR="00DA2F8D">
        <w:rPr>
          <w:rFonts w:eastAsia="Times New Roman"/>
          <w:b/>
          <w:bCs/>
          <w:lang w:eastAsia="pl-PL"/>
        </w:rPr>
        <w:t>Mg</w:t>
      </w:r>
      <w:r w:rsidRPr="003B18DF">
        <w:rPr>
          <w:rFonts w:eastAsia="Times New Roman"/>
          <w:lang w:eastAsia="pl-PL"/>
        </w:rPr>
        <w:t xml:space="preserve"> wyrobów zawierających azbest składowanych na nieruchomościach stanowiących własność osób fizycznych wynosi … zł netto ( słownie ...),    … zł brutto (słownie: … brutto).</w:t>
      </w:r>
    </w:p>
    <w:p w14:paraId="2E3FB8EA" w14:textId="77777777" w:rsidR="00785717" w:rsidRPr="007A2552" w:rsidRDefault="00785717" w:rsidP="00785717">
      <w:pPr>
        <w:pStyle w:val="Standard"/>
        <w:numPr>
          <w:ilvl w:val="0"/>
          <w:numId w:val="9"/>
        </w:numPr>
        <w:jc w:val="both"/>
        <w:rPr>
          <w:rFonts w:eastAsia="Times New Roman"/>
          <w:lang w:eastAsia="pl-PL"/>
        </w:rPr>
      </w:pPr>
      <w:r w:rsidRPr="003B18DF">
        <w:rPr>
          <w:rFonts w:eastAsia="Times New Roman"/>
          <w:lang w:eastAsia="pl-PL"/>
        </w:rPr>
        <w:t>Wynagrodzenie Wykonawcy z tytułu wykonania usługi ustalane będzie w oparciu o zakres</w:t>
      </w:r>
      <w:r w:rsidRPr="007A2552">
        <w:rPr>
          <w:rFonts w:eastAsia="Times New Roman"/>
          <w:lang w:eastAsia="pl-PL"/>
        </w:rPr>
        <w:t xml:space="preserve"> </w:t>
      </w:r>
      <w:r w:rsidRPr="007A2552">
        <w:rPr>
          <w:rFonts w:eastAsia="Times New Roman"/>
          <w:lang w:eastAsia="pl-PL"/>
        </w:rPr>
        <w:br/>
        <w:t>i obmiar prac oraz cenę jednostkową.</w:t>
      </w:r>
    </w:p>
    <w:p w14:paraId="5DA5AF10" w14:textId="77777777" w:rsidR="00785717" w:rsidRDefault="00785717" w:rsidP="00785717">
      <w:pPr>
        <w:pStyle w:val="Standard"/>
        <w:numPr>
          <w:ilvl w:val="0"/>
          <w:numId w:val="9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Wynagrodzenie Wykonawcy z tytułu wykonania usług wyliczane będzie w oparciu </w:t>
      </w:r>
      <w:r>
        <w:rPr>
          <w:rFonts w:eastAsia="Times New Roman"/>
          <w:lang w:eastAsia="pl-PL"/>
        </w:rPr>
        <w:br/>
        <w:t>o dokumenty wymienione w § 2 ust. 1 lit. f-h oraz cenę jednostkową wymienioną w ust. 1 i 2 niniejszego paragrafu.</w:t>
      </w:r>
    </w:p>
    <w:p w14:paraId="3839F2A6" w14:textId="7D122B6E" w:rsidR="00785717" w:rsidRDefault="00785717" w:rsidP="00785717">
      <w:pPr>
        <w:pStyle w:val="Standard"/>
        <w:numPr>
          <w:ilvl w:val="0"/>
          <w:numId w:val="9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Cena jednostkowa wymieniona w ust. 1 obejmuje wszystkie koszty związane </w:t>
      </w:r>
      <w:r>
        <w:rPr>
          <w:rFonts w:eastAsia="Times New Roman"/>
          <w:lang w:eastAsia="pl-PL"/>
        </w:rPr>
        <w:br/>
        <w:t xml:space="preserve">z wykonaniem przedmiotu umowy, tj. załadunkiem, transportem </w:t>
      </w:r>
      <w:r>
        <w:rPr>
          <w:rFonts w:eastAsia="Times New Roman"/>
          <w:lang w:eastAsia="pl-PL"/>
        </w:rPr>
        <w:br/>
        <w:t xml:space="preserve">i unieszkodliwieniem </w:t>
      </w:r>
      <w:r>
        <w:rPr>
          <w:rFonts w:eastAsia="Times New Roman"/>
          <w:b/>
          <w:bCs/>
          <w:lang w:eastAsia="pl-PL"/>
        </w:rPr>
        <w:t xml:space="preserve">1 </w:t>
      </w:r>
      <w:r w:rsidR="00DA2F8D">
        <w:rPr>
          <w:rFonts w:eastAsia="Times New Roman"/>
          <w:b/>
          <w:bCs/>
          <w:lang w:eastAsia="pl-PL"/>
        </w:rPr>
        <w:t>Mg</w:t>
      </w:r>
      <w:r>
        <w:rPr>
          <w:rFonts w:eastAsia="Times New Roman"/>
          <w:lang w:eastAsia="pl-PL"/>
        </w:rPr>
        <w:t xml:space="preserve"> wyrobów zawierających azbest i nie może podlegać podwyższeniu do końca trwania umowy.</w:t>
      </w:r>
    </w:p>
    <w:p w14:paraId="221E8B1F" w14:textId="77777777" w:rsidR="00785717" w:rsidRPr="00111AF7" w:rsidRDefault="00785717" w:rsidP="00785717">
      <w:pPr>
        <w:pStyle w:val="Standard"/>
        <w:numPr>
          <w:ilvl w:val="0"/>
          <w:numId w:val="9"/>
        </w:numPr>
        <w:jc w:val="both"/>
      </w:pPr>
      <w:r w:rsidRPr="00111AF7">
        <w:rPr>
          <w:rFonts w:eastAsia="Times New Roman"/>
          <w:lang w:eastAsia="pl-PL"/>
        </w:rPr>
        <w:t xml:space="preserve">Wynagrodzenie za prawidłowo wykonaną usługę nie może przekroczyć kwoty </w:t>
      </w:r>
      <w:r>
        <w:rPr>
          <w:rFonts w:eastAsia="Times New Roman"/>
          <w:lang w:eastAsia="pl-PL"/>
        </w:rPr>
        <w:t>…</w:t>
      </w:r>
      <w:r w:rsidRPr="00111AF7">
        <w:rPr>
          <w:rFonts w:eastAsia="Times New Roman"/>
          <w:lang w:eastAsia="pl-PL"/>
        </w:rPr>
        <w:t xml:space="preserve"> zł</w:t>
      </w:r>
    </w:p>
    <w:p w14:paraId="08CBDC50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</w:p>
    <w:p w14:paraId="0FCF9772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7</w:t>
      </w:r>
    </w:p>
    <w:p w14:paraId="29F1B49A" w14:textId="77777777" w:rsidR="00785717" w:rsidRDefault="00785717" w:rsidP="00785717">
      <w:pPr>
        <w:pStyle w:val="Standard"/>
        <w:numPr>
          <w:ilvl w:val="0"/>
          <w:numId w:val="13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Rozliczanie Wykonawcy następować będzie:</w:t>
      </w:r>
    </w:p>
    <w:p w14:paraId="38AA36A9" w14:textId="77777777" w:rsidR="00785717" w:rsidRPr="003D0A55" w:rsidRDefault="00785717" w:rsidP="00785717">
      <w:pPr>
        <w:pStyle w:val="Standard"/>
        <w:numPr>
          <w:ilvl w:val="0"/>
          <w:numId w:val="1"/>
        </w:numPr>
        <w:ind w:left="1134" w:hanging="142"/>
        <w:jc w:val="both"/>
      </w:pPr>
      <w:r>
        <w:rPr>
          <w:rFonts w:eastAsia="Times New Roman"/>
          <w:lang w:eastAsia="pl-PL"/>
        </w:rPr>
        <w:t xml:space="preserve">po zakończeniu zadania polegającego na </w:t>
      </w:r>
      <w:r>
        <w:rPr>
          <w:rFonts w:eastAsia="Times New Roman"/>
          <w:b/>
          <w:lang w:eastAsia="pl-PL"/>
        </w:rPr>
        <w:t>załadunku, wywozie i utylizacji wyrobów zawierających azbest składowanych na nieruchomościach stanowiących własność osób fizycznych,</w:t>
      </w:r>
    </w:p>
    <w:p w14:paraId="74FFCC81" w14:textId="6579D07C" w:rsidR="00785717" w:rsidRPr="003D0A55" w:rsidRDefault="00785717" w:rsidP="00785717">
      <w:pPr>
        <w:pStyle w:val="Standard"/>
        <w:numPr>
          <w:ilvl w:val="0"/>
          <w:numId w:val="1"/>
        </w:numPr>
        <w:ind w:left="1134" w:hanging="142"/>
        <w:jc w:val="both"/>
        <w:rPr>
          <w:rFonts w:eastAsia="Times New Roman"/>
          <w:lang w:eastAsia="pl-PL"/>
        </w:rPr>
      </w:pPr>
      <w:r w:rsidRPr="003D0A55">
        <w:rPr>
          <w:rFonts w:eastAsia="Times New Roman"/>
          <w:lang w:eastAsia="pl-PL"/>
        </w:rPr>
        <w:t xml:space="preserve"> fakturą  wystawioną za wykonaną  usługę. </w:t>
      </w:r>
    </w:p>
    <w:p w14:paraId="14556C46" w14:textId="77777777" w:rsidR="00785717" w:rsidRPr="003317ED" w:rsidRDefault="00785717" w:rsidP="00785717">
      <w:pPr>
        <w:pStyle w:val="Standard"/>
        <w:numPr>
          <w:ilvl w:val="0"/>
          <w:numId w:val="13"/>
        </w:numPr>
        <w:ind w:left="709" w:hanging="283"/>
        <w:jc w:val="both"/>
        <w:rPr>
          <w:rFonts w:eastAsia="Times New Roman"/>
          <w:lang w:eastAsia="pl-PL"/>
        </w:rPr>
      </w:pPr>
      <w:r w:rsidRPr="003317ED">
        <w:rPr>
          <w:rFonts w:eastAsia="Times New Roman"/>
          <w:lang w:eastAsia="pl-PL"/>
        </w:rPr>
        <w:t>Załącznikiem do faktur będą następujące dokumenty:</w:t>
      </w:r>
    </w:p>
    <w:p w14:paraId="2C277333" w14:textId="3D190582" w:rsidR="00785717" w:rsidRPr="003D0A55" w:rsidRDefault="00785717" w:rsidP="00785717">
      <w:pPr>
        <w:pStyle w:val="Standard"/>
        <w:numPr>
          <w:ilvl w:val="0"/>
          <w:numId w:val="14"/>
        </w:numPr>
        <w:ind w:left="1418" w:hanging="425"/>
        <w:jc w:val="both"/>
      </w:pPr>
      <w:r>
        <w:rPr>
          <w:rFonts w:eastAsia="Times New Roman"/>
          <w:lang w:eastAsia="pl-PL"/>
        </w:rPr>
        <w:t>protokoły odbioru sporządzane na okoliczność usunięcia wyrobów zawierających azbest od właścicieli nieruchomości wraz z adresem nieruchomości, nazwiskami właścicieli oraz określeniem ilości odpadów w</w:t>
      </w:r>
      <w:r>
        <w:rPr>
          <w:rFonts w:eastAsia="Times New Roman"/>
          <w:b/>
          <w:bCs/>
          <w:lang w:eastAsia="pl-PL"/>
        </w:rPr>
        <w:t xml:space="preserve"> </w:t>
      </w:r>
      <w:r w:rsidRPr="00E96C67">
        <w:rPr>
          <w:rFonts w:eastAsia="Times New Roman"/>
          <w:lang w:eastAsia="pl-PL"/>
        </w:rPr>
        <w:t>Mg</w:t>
      </w:r>
    </w:p>
    <w:p w14:paraId="007B4718" w14:textId="77777777" w:rsidR="00785717" w:rsidRDefault="00785717" w:rsidP="00785717">
      <w:pPr>
        <w:pStyle w:val="Standard"/>
        <w:numPr>
          <w:ilvl w:val="0"/>
          <w:numId w:val="14"/>
        </w:numPr>
        <w:autoSpaceDE w:val="0"/>
        <w:ind w:left="1418" w:hanging="425"/>
        <w:jc w:val="both"/>
        <w:rPr>
          <w:rFonts w:eastAsia="Times New Roman"/>
          <w:lang w:eastAsia="pl-PL"/>
        </w:rPr>
      </w:pPr>
      <w:r w:rsidRPr="003D0A55">
        <w:rPr>
          <w:rFonts w:eastAsia="Times New Roman"/>
          <w:lang w:eastAsia="pl-PL"/>
        </w:rPr>
        <w:t>kopia karty przekazania odpadu uprawnionemu odbiorcy na ilość wynikającą</w:t>
      </w:r>
      <w:r w:rsidRPr="003D0A55">
        <w:rPr>
          <w:rFonts w:eastAsia="Times New Roman"/>
          <w:lang w:eastAsia="pl-PL"/>
        </w:rPr>
        <w:br/>
        <w:t xml:space="preserve">z przedkładanych faktur, </w:t>
      </w:r>
    </w:p>
    <w:p w14:paraId="146315D9" w14:textId="77777777" w:rsidR="00785717" w:rsidRDefault="00785717" w:rsidP="00785717">
      <w:pPr>
        <w:pStyle w:val="Standard"/>
        <w:numPr>
          <w:ilvl w:val="0"/>
          <w:numId w:val="14"/>
        </w:numPr>
        <w:autoSpaceDE w:val="0"/>
        <w:ind w:left="1418" w:hanging="425"/>
        <w:jc w:val="both"/>
        <w:rPr>
          <w:rFonts w:eastAsia="Times New Roman"/>
          <w:lang w:eastAsia="pl-PL"/>
        </w:rPr>
      </w:pPr>
      <w:r w:rsidRPr="003D0A55">
        <w:rPr>
          <w:rFonts w:eastAsia="Times New Roman"/>
          <w:lang w:eastAsia="pl-PL"/>
        </w:rPr>
        <w:t>kopia oświadczenia przedsiębiorcy usuwającego wyroby azbestowe o prawidłowości wykonania prac oraz o oczyszczeniu terenu z pyłu azbestowego z zachowaniem właściwych przepisów technicznych i sanitarnych (oryginał do wglądu).</w:t>
      </w:r>
    </w:p>
    <w:p w14:paraId="3849ED2A" w14:textId="77777777" w:rsidR="00785717" w:rsidRDefault="00785717" w:rsidP="00785717">
      <w:pPr>
        <w:pStyle w:val="Standard"/>
        <w:numPr>
          <w:ilvl w:val="0"/>
          <w:numId w:val="13"/>
        </w:numPr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Wynagrodzenie za wykonanie usługi zostanie przelane na wskazany rachunek Wykonawcy usługi, w ciągu 30 dni od daty złożenia dokumentów, o których mowa w ust. 1 i 2.</w:t>
      </w:r>
    </w:p>
    <w:p w14:paraId="5251BE0C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</w:p>
    <w:p w14:paraId="24F4B498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 § 8</w:t>
      </w:r>
    </w:p>
    <w:p w14:paraId="5AC0E3B7" w14:textId="77777777" w:rsidR="00785717" w:rsidRDefault="00785717" w:rsidP="00785717">
      <w:pPr>
        <w:pStyle w:val="Standard"/>
        <w:numPr>
          <w:ilvl w:val="1"/>
          <w:numId w:val="4"/>
        </w:numPr>
        <w:ind w:left="709" w:hanging="283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Strony przewidują zapłatę kar umownych w następujących przypadkach i wysokościach:</w:t>
      </w:r>
    </w:p>
    <w:p w14:paraId="34ECBBAC" w14:textId="77777777" w:rsidR="00785717" w:rsidRDefault="00785717" w:rsidP="00785717">
      <w:pPr>
        <w:pStyle w:val="Standard"/>
        <w:numPr>
          <w:ilvl w:val="0"/>
          <w:numId w:val="16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zobowiązany jest do zapłacenia Wykonawcy kary umownej:</w:t>
      </w:r>
    </w:p>
    <w:p w14:paraId="78E8874E" w14:textId="77777777" w:rsidR="00785717" w:rsidRDefault="00785717" w:rsidP="00785717">
      <w:pPr>
        <w:pStyle w:val="Standard"/>
        <w:numPr>
          <w:ilvl w:val="1"/>
          <w:numId w:val="17"/>
        </w:numPr>
        <w:tabs>
          <w:tab w:val="left" w:pos="709"/>
        </w:tabs>
        <w:ind w:left="15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 odstąpienie od umowy przez Zamawiającego z przyczyn, za które ponosi odpowiedzialność Zamawiający w wysokości 20% wynagrodzenia określonego </w:t>
      </w:r>
      <w:r>
        <w:rPr>
          <w:rFonts w:eastAsia="Times New Roman"/>
          <w:lang w:eastAsia="pl-PL"/>
        </w:rPr>
        <w:br/>
        <w:t>w § 6 ust. 1 niniejszej umowy, z wyłączeniem przypadku określonego w § 4 ust. 2.</w:t>
      </w:r>
    </w:p>
    <w:p w14:paraId="0B9BA2AA" w14:textId="77777777" w:rsidR="00785717" w:rsidRDefault="00785717" w:rsidP="00785717">
      <w:pPr>
        <w:pStyle w:val="Standard"/>
        <w:numPr>
          <w:ilvl w:val="1"/>
          <w:numId w:val="17"/>
        </w:numPr>
        <w:tabs>
          <w:tab w:val="left" w:pos="709"/>
        </w:tabs>
        <w:ind w:left="1560"/>
        <w:jc w:val="both"/>
      </w:pPr>
      <w:r w:rsidRPr="007D0D76">
        <w:rPr>
          <w:rFonts w:eastAsia="Times New Roman"/>
          <w:lang w:eastAsia="pl-PL"/>
        </w:rPr>
        <w:t>za zwłokę w zapłacie należnego wynagrodzenia w wysokości równej odsetkom</w:t>
      </w:r>
      <w:r>
        <w:rPr>
          <w:rFonts w:eastAsia="Times New Roman"/>
          <w:lang w:eastAsia="pl-PL"/>
        </w:rPr>
        <w:t xml:space="preserve"> </w:t>
      </w:r>
      <w:r w:rsidRPr="007D0D76">
        <w:rPr>
          <w:rFonts w:eastAsia="Times New Roman"/>
          <w:lang w:eastAsia="pl-PL"/>
        </w:rPr>
        <w:t>ustawowym obowiązującym w okresie pozostawania Zamawiającego w zwłoce, za</w:t>
      </w:r>
      <w:r>
        <w:rPr>
          <w:rFonts w:eastAsia="Times New Roman"/>
          <w:lang w:eastAsia="pl-PL"/>
        </w:rPr>
        <w:t xml:space="preserve"> </w:t>
      </w:r>
      <w:r w:rsidRPr="007D0D76">
        <w:rPr>
          <w:rFonts w:eastAsia="Times New Roman"/>
          <w:lang w:eastAsia="pl-PL"/>
        </w:rPr>
        <w:t>każdy dzień zwłoki.</w:t>
      </w:r>
    </w:p>
    <w:p w14:paraId="6CBC19D0" w14:textId="77777777" w:rsidR="00785717" w:rsidRDefault="00785717" w:rsidP="00785717">
      <w:pPr>
        <w:pStyle w:val="Standard"/>
        <w:numPr>
          <w:ilvl w:val="0"/>
          <w:numId w:val="2"/>
        </w:numPr>
        <w:ind w:left="113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 zobowiązany jest do zapłacenia Zamawiającemu kary umownej:</w:t>
      </w:r>
    </w:p>
    <w:p w14:paraId="07373A66" w14:textId="77777777" w:rsidR="00785717" w:rsidRDefault="00785717" w:rsidP="00785717">
      <w:pPr>
        <w:pStyle w:val="Standard"/>
        <w:numPr>
          <w:ilvl w:val="0"/>
          <w:numId w:val="18"/>
        </w:numPr>
        <w:tabs>
          <w:tab w:val="left" w:pos="993"/>
        </w:tabs>
        <w:ind w:left="1418" w:hanging="283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 odstąpienie od umowy z przyczyn, za które Wykonawca ponosi odpowiedzialność</w:t>
      </w:r>
      <w:r>
        <w:rPr>
          <w:rFonts w:eastAsia="Times New Roman"/>
          <w:lang w:eastAsia="pl-PL"/>
        </w:rPr>
        <w:br/>
        <w:t>w wysokości 20% wynagrodzenia określonego w § 6 ust. 1niniejszej umowy,</w:t>
      </w:r>
    </w:p>
    <w:p w14:paraId="6CC81C04" w14:textId="77777777" w:rsidR="00785717" w:rsidRDefault="00785717" w:rsidP="00785717">
      <w:pPr>
        <w:pStyle w:val="Standard"/>
        <w:numPr>
          <w:ilvl w:val="0"/>
          <w:numId w:val="18"/>
        </w:numPr>
        <w:tabs>
          <w:tab w:val="left" w:pos="993"/>
        </w:tabs>
        <w:ind w:left="1418" w:hanging="283"/>
        <w:jc w:val="both"/>
        <w:rPr>
          <w:rFonts w:eastAsia="Times New Roman"/>
          <w:lang w:eastAsia="pl-PL"/>
        </w:rPr>
      </w:pPr>
      <w:r w:rsidRPr="007D0D76">
        <w:rPr>
          <w:rFonts w:eastAsia="Times New Roman"/>
          <w:lang w:eastAsia="pl-PL"/>
        </w:rPr>
        <w:t>za nienależyte wykonanie umowy w wysokości 10% wynagrodzenia określonego</w:t>
      </w:r>
      <w:r w:rsidRPr="007D0D76">
        <w:rPr>
          <w:rFonts w:eastAsia="Times New Roman"/>
          <w:lang w:eastAsia="pl-PL"/>
        </w:rPr>
        <w:br/>
        <w:t>w § 6 ust. 1 umowy.</w:t>
      </w:r>
    </w:p>
    <w:p w14:paraId="53E7B1CC" w14:textId="77777777" w:rsidR="00785717" w:rsidRDefault="00785717" w:rsidP="00785717">
      <w:pPr>
        <w:pStyle w:val="Standard"/>
        <w:numPr>
          <w:ilvl w:val="0"/>
          <w:numId w:val="11"/>
        </w:numPr>
        <w:tabs>
          <w:tab w:val="left" w:pos="993"/>
        </w:tabs>
        <w:ind w:left="70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</w:t>
      </w:r>
      <w:r w:rsidRPr="00525AB8">
        <w:rPr>
          <w:rFonts w:eastAsia="Times New Roman"/>
          <w:lang w:eastAsia="pl-PL"/>
        </w:rPr>
        <w:t>przypadku, gdy kary umowne nie pokryją szkody poniesionej przez Zamawiającego może on dochodzić odszkodowania na zasadach ogólnych określonych w kodeksie cywilnym.</w:t>
      </w:r>
    </w:p>
    <w:p w14:paraId="7A9CD21F" w14:textId="77777777" w:rsidR="00785717" w:rsidRPr="00525AB8" w:rsidRDefault="00785717" w:rsidP="00785717">
      <w:pPr>
        <w:pStyle w:val="Standard"/>
        <w:numPr>
          <w:ilvl w:val="0"/>
          <w:numId w:val="11"/>
        </w:numPr>
        <w:tabs>
          <w:tab w:val="left" w:pos="993"/>
        </w:tabs>
        <w:ind w:left="705"/>
        <w:jc w:val="both"/>
        <w:rPr>
          <w:rFonts w:eastAsia="Times New Roman"/>
          <w:lang w:eastAsia="pl-PL"/>
        </w:rPr>
      </w:pPr>
      <w:r w:rsidRPr="00525AB8">
        <w:rPr>
          <w:rFonts w:eastAsia="Times New Roman"/>
          <w:lang w:eastAsia="pl-PL"/>
        </w:rPr>
        <w:t>Zamawiający jest upoważniony do potrącenia należnych kar umownych z wynagrodzenia Wykonawcy, na co Wykonawca niniejszym wyraża zgodę.</w:t>
      </w:r>
    </w:p>
    <w:p w14:paraId="6D35E87E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/>
        <w:t>§ 9</w:t>
      </w:r>
    </w:p>
    <w:p w14:paraId="48252614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w szczególności może odstąpić od umowy w następujących przypadkach:</w:t>
      </w:r>
    </w:p>
    <w:p w14:paraId="5432B44B" w14:textId="77777777" w:rsidR="00785717" w:rsidRDefault="00785717" w:rsidP="0078571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jeżeli Wykonawca nie podjął wykonania obowiązków wynikających z niniejszej umowy,</w:t>
      </w:r>
    </w:p>
    <w:p w14:paraId="383B71B8" w14:textId="77777777" w:rsidR="00785717" w:rsidRDefault="00785717" w:rsidP="00785717">
      <w:pPr>
        <w:pStyle w:val="Standard"/>
        <w:numPr>
          <w:ilvl w:val="0"/>
          <w:numId w:val="3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 nie rozpoczął wykonywania usługi bez uzasadnionych przyczyn albo nie kontynuuje jej pomimo wezwania Zamawiającego złożonego na piśmie,</w:t>
      </w:r>
    </w:p>
    <w:p w14:paraId="5B867CD4" w14:textId="77777777" w:rsidR="00785717" w:rsidRDefault="00785717" w:rsidP="00785717">
      <w:pPr>
        <w:pStyle w:val="Standard"/>
        <w:numPr>
          <w:ilvl w:val="0"/>
          <w:numId w:val="3"/>
        </w:num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jeżeli Wykonawca nie wykonuje, którejkolwiek z czynności wymienionych w § 2 umowy.</w:t>
      </w:r>
    </w:p>
    <w:p w14:paraId="516FBAD0" w14:textId="77777777" w:rsidR="00785717" w:rsidRDefault="00785717" w:rsidP="00785717">
      <w:pPr>
        <w:pStyle w:val="Standard"/>
        <w:ind w:left="360"/>
        <w:jc w:val="both"/>
        <w:rPr>
          <w:rFonts w:eastAsia="Times New Roman"/>
          <w:lang w:eastAsia="pl-PL"/>
        </w:rPr>
      </w:pPr>
    </w:p>
    <w:p w14:paraId="465EA9AF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10</w:t>
      </w:r>
    </w:p>
    <w:p w14:paraId="38A07C89" w14:textId="77777777" w:rsidR="00785717" w:rsidRDefault="00785717" w:rsidP="00785717">
      <w:pPr>
        <w:pStyle w:val="Standard"/>
        <w:numPr>
          <w:ilvl w:val="0"/>
          <w:numId w:val="15"/>
        </w:numPr>
        <w:ind w:left="851" w:hanging="42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 ponosi pełną odpowiedzialność za szkody poniesione przez osoby trzecie,</w:t>
      </w:r>
      <w:r>
        <w:rPr>
          <w:rFonts w:eastAsia="Times New Roman"/>
          <w:lang w:eastAsia="pl-PL"/>
        </w:rPr>
        <w:br/>
        <w:t>w tym właściciela (posiadacza) nieruchomości, powstałe w wyniku realizacji usługi.</w:t>
      </w:r>
    </w:p>
    <w:p w14:paraId="7FD66510" w14:textId="77777777" w:rsidR="00785717" w:rsidRDefault="00785717" w:rsidP="00785717">
      <w:pPr>
        <w:pStyle w:val="Standard"/>
        <w:numPr>
          <w:ilvl w:val="0"/>
          <w:numId w:val="15"/>
        </w:numPr>
        <w:ind w:left="851" w:hanging="42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 staje się posiadaczem i wytwórcą wszystkich odpadów niebezpiecznych powstałych w wyniku prowadzonych prac.</w:t>
      </w:r>
    </w:p>
    <w:p w14:paraId="5EF01A16" w14:textId="77777777" w:rsidR="00785717" w:rsidRPr="007823AD" w:rsidRDefault="00785717" w:rsidP="00785717">
      <w:pPr>
        <w:pStyle w:val="Standard"/>
        <w:numPr>
          <w:ilvl w:val="0"/>
          <w:numId w:val="15"/>
        </w:numPr>
        <w:ind w:left="851" w:hanging="425"/>
        <w:jc w:val="both"/>
        <w:rPr>
          <w:rFonts w:eastAsia="Times New Roman"/>
          <w:lang w:eastAsia="pl-PL"/>
        </w:rPr>
      </w:pPr>
      <w:r w:rsidRPr="007823AD">
        <w:rPr>
          <w:rFonts w:eastAsia="Times New Roman"/>
          <w:lang w:eastAsia="pl-PL"/>
        </w:rPr>
        <w:t>Na Wykonawcy spoczywają wszystkie obowiązki wynikające z niżej wymienionych aktów prawnych:</w:t>
      </w:r>
    </w:p>
    <w:p w14:paraId="3C25A0D3" w14:textId="77777777" w:rsidR="00785717" w:rsidRPr="00D33A40" w:rsidRDefault="00785717" w:rsidP="00785717">
      <w:pPr>
        <w:pStyle w:val="Standard"/>
        <w:numPr>
          <w:ilvl w:val="1"/>
          <w:numId w:val="6"/>
        </w:numPr>
        <w:ind w:left="720" w:hanging="363"/>
        <w:jc w:val="both"/>
      </w:pPr>
      <w:r>
        <w:rPr>
          <w:rFonts w:eastAsia="Times New Roman"/>
          <w:lang w:eastAsia="pl-PL"/>
        </w:rPr>
        <w:t xml:space="preserve">ustawy z dnia 14 grudnia 2012 r. o </w:t>
      </w:r>
      <w:r w:rsidRPr="00D33A40">
        <w:rPr>
          <w:rFonts w:eastAsia="Times New Roman"/>
          <w:lang w:eastAsia="pl-PL"/>
        </w:rPr>
        <w:t xml:space="preserve">odpadach </w:t>
      </w:r>
      <w:hyperlink r:id="rId7" w:history="1">
        <w:r w:rsidRPr="00D33A40">
          <w:rPr>
            <w:rStyle w:val="Hipercze"/>
            <w:color w:val="auto"/>
            <w:u w:val="none"/>
          </w:rPr>
          <w:t>(Dz.U. z 2023 r. poz. 1587)</w:t>
        </w:r>
      </w:hyperlink>
    </w:p>
    <w:p w14:paraId="0A978889" w14:textId="03F53175" w:rsidR="00785717" w:rsidRPr="00D33A40" w:rsidRDefault="00785717" w:rsidP="00785717">
      <w:pPr>
        <w:pStyle w:val="Standard"/>
        <w:numPr>
          <w:ilvl w:val="1"/>
          <w:numId w:val="6"/>
        </w:numPr>
        <w:ind w:left="720" w:hanging="350"/>
        <w:jc w:val="both"/>
        <w:rPr>
          <w:rFonts w:eastAsia="Times New Roman"/>
          <w:lang w:eastAsia="pl-PL"/>
        </w:rPr>
      </w:pPr>
      <w:r w:rsidRPr="00D33A40">
        <w:rPr>
          <w:rFonts w:eastAsia="Times New Roman"/>
          <w:lang w:eastAsia="pl-PL"/>
        </w:rPr>
        <w:t xml:space="preserve">ustawy z dnia 13 września 1996 r. o utrzymaniu czystości i porządku w gminach </w:t>
      </w:r>
      <w:r w:rsidRPr="00D33A40">
        <w:rPr>
          <w:rFonts w:eastAsia="Times New Roman"/>
          <w:lang w:eastAsia="pl-PL"/>
        </w:rPr>
        <w:br/>
      </w:r>
      <w:hyperlink r:id="rId8" w:history="1">
        <w:r w:rsidRPr="00D33A40">
          <w:rPr>
            <w:rStyle w:val="Hipercze"/>
            <w:color w:val="auto"/>
            <w:u w:val="none"/>
          </w:rPr>
          <w:t>(t.j. Dz.U. z 202</w:t>
        </w:r>
        <w:r w:rsidR="00D33A40">
          <w:rPr>
            <w:rStyle w:val="Hipercze"/>
            <w:color w:val="auto"/>
            <w:u w:val="none"/>
          </w:rPr>
          <w:t>5</w:t>
        </w:r>
        <w:r w:rsidRPr="00D33A40">
          <w:rPr>
            <w:rStyle w:val="Hipercze"/>
            <w:color w:val="auto"/>
            <w:u w:val="none"/>
          </w:rPr>
          <w:t xml:space="preserve"> r. poz. </w:t>
        </w:r>
        <w:r w:rsidR="00D33A40">
          <w:rPr>
            <w:rStyle w:val="Hipercze"/>
            <w:color w:val="auto"/>
            <w:u w:val="none"/>
          </w:rPr>
          <w:t>733</w:t>
        </w:r>
        <w:r w:rsidRPr="00D33A40">
          <w:rPr>
            <w:rStyle w:val="Hipercze"/>
            <w:color w:val="auto"/>
            <w:u w:val="none"/>
          </w:rPr>
          <w:t>)</w:t>
        </w:r>
      </w:hyperlink>
    </w:p>
    <w:p w14:paraId="725DA6FD" w14:textId="3B6B014E" w:rsidR="00785717" w:rsidRPr="00D33A40" w:rsidRDefault="00785717" w:rsidP="00785717">
      <w:pPr>
        <w:pStyle w:val="Standard"/>
        <w:numPr>
          <w:ilvl w:val="1"/>
          <w:numId w:val="6"/>
        </w:numPr>
        <w:ind w:left="720" w:hanging="350"/>
        <w:jc w:val="both"/>
      </w:pPr>
      <w:r w:rsidRPr="00D33A40">
        <w:t xml:space="preserve">ustawy z dnia 27 kwietnia 2001 r. Prawo Ochrony Środowiska </w:t>
      </w:r>
      <w:hyperlink r:id="rId9" w:history="1">
        <w:r w:rsidRPr="00D33A40">
          <w:rPr>
            <w:rStyle w:val="Hipercze"/>
            <w:color w:val="auto"/>
            <w:u w:val="none"/>
          </w:rPr>
          <w:t>(t.j. Dz.U. z 202</w:t>
        </w:r>
        <w:r w:rsidR="00D33A40">
          <w:rPr>
            <w:rStyle w:val="Hipercze"/>
            <w:color w:val="auto"/>
            <w:u w:val="none"/>
          </w:rPr>
          <w:t>5</w:t>
        </w:r>
        <w:r w:rsidRPr="00D33A40">
          <w:rPr>
            <w:rStyle w:val="Hipercze"/>
            <w:color w:val="auto"/>
            <w:u w:val="none"/>
          </w:rPr>
          <w:t xml:space="preserve"> r. poz. </w:t>
        </w:r>
        <w:r w:rsidR="00D33A40">
          <w:rPr>
            <w:rStyle w:val="Hipercze"/>
            <w:color w:val="auto"/>
            <w:u w:val="none"/>
          </w:rPr>
          <w:t>647</w:t>
        </w:r>
        <w:r w:rsidRPr="00D33A40">
          <w:rPr>
            <w:rStyle w:val="Hipercze"/>
            <w:color w:val="auto"/>
            <w:u w:val="none"/>
          </w:rPr>
          <w:t>)</w:t>
        </w:r>
      </w:hyperlink>
      <w:r w:rsidRPr="00D33A40">
        <w:t xml:space="preserve"> </w:t>
      </w:r>
    </w:p>
    <w:p w14:paraId="0DDC3318" w14:textId="70771830" w:rsidR="00785717" w:rsidRPr="00D33A40" w:rsidRDefault="00785717" w:rsidP="00785717">
      <w:pPr>
        <w:pStyle w:val="Standard"/>
        <w:numPr>
          <w:ilvl w:val="1"/>
          <w:numId w:val="6"/>
        </w:numPr>
        <w:ind w:left="720" w:hanging="350"/>
        <w:jc w:val="both"/>
      </w:pPr>
      <w:r w:rsidRPr="00D33A40">
        <w:t xml:space="preserve">ustawy z dnia 19 sierpnia 2011 r. o przewozie towarów niebezpiecznych </w:t>
      </w:r>
      <w:r w:rsidRPr="00D33A40">
        <w:br/>
        <w:t xml:space="preserve"> </w:t>
      </w:r>
      <w:hyperlink r:id="rId10" w:history="1">
        <w:r w:rsidRPr="00D33A40">
          <w:rPr>
            <w:rStyle w:val="Hipercze"/>
            <w:color w:val="auto"/>
            <w:u w:val="none"/>
          </w:rPr>
          <w:t xml:space="preserve">(Dz.U. z 2024 r. poz. </w:t>
        </w:r>
      </w:hyperlink>
      <w:r w:rsidRPr="00D33A40">
        <w:t>643)</w:t>
      </w:r>
    </w:p>
    <w:p w14:paraId="53A0EADF" w14:textId="23E7DC9B" w:rsidR="00785717" w:rsidRDefault="00785717" w:rsidP="00785717">
      <w:pPr>
        <w:pStyle w:val="Standard"/>
        <w:numPr>
          <w:ilvl w:val="1"/>
          <w:numId w:val="6"/>
        </w:numPr>
        <w:ind w:left="720" w:hanging="350"/>
        <w:jc w:val="both"/>
      </w:pPr>
      <w:r w:rsidRPr="00D33A40">
        <w:t xml:space="preserve">uchwały z dnia 28 października 2011r Rady Gminy Michałów Nr XIII/82/2011 </w:t>
      </w:r>
      <w:r w:rsidRPr="00D33A40">
        <w:br/>
      </w:r>
      <w:r>
        <w:t xml:space="preserve"> w sprawie przyjęcia Gminnego Programu Usuwania Azbestu,</w:t>
      </w:r>
    </w:p>
    <w:p w14:paraId="5F5F4DF8" w14:textId="4FEBF989" w:rsidR="00785717" w:rsidRDefault="00785717" w:rsidP="00785717">
      <w:pPr>
        <w:pStyle w:val="Standard"/>
        <w:numPr>
          <w:ilvl w:val="1"/>
          <w:numId w:val="6"/>
        </w:numPr>
        <w:ind w:left="720" w:hanging="350"/>
        <w:jc w:val="both"/>
      </w:pPr>
      <w:r>
        <w:t xml:space="preserve">rozporządzenia Ministra Gospodarki, Pracy i Polityki Społecznej z dnia 2 kwietnia </w:t>
      </w:r>
      <w:r>
        <w:br/>
        <w:t xml:space="preserve"> 2004 r. w sprawie sposobów i warunków bezpiecznego użytkowania i usuwania wyrobów zawierających azbest (Dz.U.2004.71.649.),</w:t>
      </w:r>
    </w:p>
    <w:p w14:paraId="663EFE94" w14:textId="2D3B0F7C" w:rsidR="00785717" w:rsidRDefault="00785717" w:rsidP="00785717">
      <w:pPr>
        <w:pStyle w:val="Standard"/>
        <w:numPr>
          <w:ilvl w:val="1"/>
          <w:numId w:val="6"/>
        </w:numPr>
        <w:ind w:left="720" w:hanging="350"/>
        <w:jc w:val="both"/>
      </w:pPr>
      <w:r>
        <w:rPr>
          <w:rFonts w:eastAsia="Times New Roman"/>
          <w:lang w:eastAsia="pl-PL"/>
        </w:rPr>
        <w:t xml:space="preserve">rozporządzenia Ministra Gospodarki z dnia 13 grudnia 2010 r. w sprawie wymagań </w:t>
      </w:r>
      <w:r>
        <w:rPr>
          <w:rFonts w:eastAsia="Times New Roman"/>
          <w:lang w:eastAsia="pl-PL"/>
        </w:rPr>
        <w:br/>
        <w:t xml:space="preserve">w zakresie wykorzystywania wyrobów zawierających azbest oraz wykorzystywania </w:t>
      </w:r>
      <w:r>
        <w:rPr>
          <w:rFonts w:eastAsia="Times New Roman"/>
          <w:lang w:eastAsia="pl-PL"/>
        </w:rPr>
        <w:br/>
        <w:t>i oczyszczania instalacji lub urządzeń, w których były lub są wykorzystywane wyroby zawierające azbest (</w:t>
      </w:r>
      <w:r>
        <w:t>Dz.U.2011.8.31</w:t>
      </w:r>
      <w:r>
        <w:rPr>
          <w:rFonts w:eastAsia="Times New Roman"/>
          <w:lang w:eastAsia="pl-PL"/>
        </w:rPr>
        <w:t>).</w:t>
      </w:r>
    </w:p>
    <w:p w14:paraId="19B96BA7" w14:textId="77777777" w:rsidR="00785717" w:rsidRDefault="00785717" w:rsidP="00785717">
      <w:pPr>
        <w:pStyle w:val="Standard"/>
        <w:rPr>
          <w:rFonts w:eastAsia="Times New Roman"/>
          <w:b/>
          <w:bCs/>
          <w:lang w:eastAsia="pl-PL"/>
        </w:rPr>
      </w:pPr>
    </w:p>
    <w:p w14:paraId="7963B11E" w14:textId="77777777" w:rsidR="00785717" w:rsidRDefault="00785717" w:rsidP="00785717">
      <w:pPr>
        <w:pStyle w:val="Standard"/>
        <w:ind w:left="720" w:hanging="720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11</w:t>
      </w:r>
    </w:p>
    <w:p w14:paraId="008EC8BC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Wszelkie zmiany umowy wymagają formy pisemnej pod rygorem nieważności.</w:t>
      </w:r>
    </w:p>
    <w:p w14:paraId="00B77917" w14:textId="77777777" w:rsidR="00785717" w:rsidRDefault="00785717" w:rsidP="00785717">
      <w:pPr>
        <w:pStyle w:val="Standard"/>
        <w:rPr>
          <w:rFonts w:eastAsia="Times New Roman"/>
          <w:b/>
          <w:bCs/>
          <w:lang w:eastAsia="pl-PL"/>
        </w:rPr>
      </w:pPr>
    </w:p>
    <w:p w14:paraId="19AD21F4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12</w:t>
      </w:r>
    </w:p>
    <w:p w14:paraId="21FC4E44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sprawach nie uregulowanych niniejszą umową mają zastosowanie odpowiednie przepisy kodeksu cywilnego i ustawy – Prawo zamówień publicznych.</w:t>
      </w:r>
    </w:p>
    <w:p w14:paraId="67534FDE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/>
      </w:r>
    </w:p>
    <w:p w14:paraId="022BF2F2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13</w:t>
      </w:r>
    </w:p>
    <w:p w14:paraId="6B13F04C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Właściwym do rozpoznania sporów wynikłych na tle realizacji umowy jest sąd</w:t>
      </w:r>
      <w:r>
        <w:rPr>
          <w:rFonts w:eastAsia="Times New Roman"/>
          <w:lang w:eastAsia="pl-PL"/>
        </w:rPr>
        <w:br/>
        <w:t>właściwy dla siedziby Zamawiającego.</w:t>
      </w:r>
    </w:p>
    <w:p w14:paraId="76F69143" w14:textId="77777777" w:rsidR="00785717" w:rsidRDefault="00785717" w:rsidP="00785717">
      <w:pPr>
        <w:pStyle w:val="Standard"/>
        <w:jc w:val="both"/>
        <w:rPr>
          <w:rFonts w:eastAsia="Times New Roman"/>
          <w:b/>
          <w:bCs/>
          <w:lang w:eastAsia="pl-PL"/>
        </w:rPr>
      </w:pPr>
    </w:p>
    <w:p w14:paraId="6C2FBFA2" w14:textId="77777777" w:rsidR="00785717" w:rsidRDefault="00785717" w:rsidP="00785717">
      <w:pPr>
        <w:pStyle w:val="Standard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14</w:t>
      </w:r>
    </w:p>
    <w:p w14:paraId="7ED79346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Umowę sporządzono w dwóch egzemplarzach, po jednym dla Zamawiającego</w:t>
      </w:r>
      <w:r>
        <w:rPr>
          <w:rFonts w:eastAsia="Times New Roman"/>
          <w:lang w:eastAsia="pl-PL"/>
        </w:rPr>
        <w:br/>
        <w:t xml:space="preserve">i Wykonawcy.   </w:t>
      </w:r>
    </w:p>
    <w:p w14:paraId="2F39D426" w14:textId="77777777" w:rsidR="00785717" w:rsidRDefault="00785717" w:rsidP="00785717">
      <w:pPr>
        <w:pStyle w:val="Standard"/>
        <w:jc w:val="both"/>
      </w:pPr>
    </w:p>
    <w:p w14:paraId="588C890D" w14:textId="77777777" w:rsidR="00785717" w:rsidRDefault="00785717" w:rsidP="00785717">
      <w:pPr>
        <w:pStyle w:val="Standard"/>
        <w:jc w:val="both"/>
      </w:pPr>
    </w:p>
    <w:p w14:paraId="227289FF" w14:textId="77777777" w:rsidR="00785717" w:rsidRDefault="00785717" w:rsidP="00785717">
      <w:pPr>
        <w:pStyle w:val="Standard"/>
        <w:jc w:val="both"/>
      </w:pPr>
    </w:p>
    <w:p w14:paraId="1F24C00C" w14:textId="77777777" w:rsidR="00785717" w:rsidRDefault="00785717" w:rsidP="00785717">
      <w:pPr>
        <w:pStyle w:val="Standard"/>
        <w:jc w:val="both"/>
      </w:pPr>
    </w:p>
    <w:p w14:paraId="5FE85FFA" w14:textId="77777777" w:rsidR="00785717" w:rsidRDefault="00785717" w:rsidP="00785717">
      <w:pPr>
        <w:pStyle w:val="Standard"/>
        <w:jc w:val="both"/>
      </w:pPr>
    </w:p>
    <w:p w14:paraId="70B6EEEE" w14:textId="77777777" w:rsidR="00785717" w:rsidRDefault="00785717" w:rsidP="00785717">
      <w:pPr>
        <w:pStyle w:val="Standard"/>
        <w:jc w:val="both"/>
      </w:pPr>
      <w:r>
        <w:t>….................................................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34F91CFE" w14:textId="77777777" w:rsidR="00785717" w:rsidRDefault="00785717" w:rsidP="00785717">
      <w:pPr>
        <w:pStyle w:val="Standard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  <w:t>Zamawiający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Wykonawca</w:t>
      </w:r>
    </w:p>
    <w:p w14:paraId="53DA11EA" w14:textId="77777777" w:rsidR="00785717" w:rsidRDefault="00785717" w:rsidP="00785717"/>
    <w:p w14:paraId="6FEE2F72" w14:textId="77777777" w:rsidR="00785717" w:rsidRDefault="00785717" w:rsidP="00785717"/>
    <w:p w14:paraId="1F9F28C5" w14:textId="77777777" w:rsidR="00785717" w:rsidRDefault="00785717" w:rsidP="00785717"/>
    <w:p w14:paraId="37EBC6E3" w14:textId="77777777" w:rsidR="00785717" w:rsidRDefault="00785717" w:rsidP="00785717"/>
    <w:p w14:paraId="6B39CA94" w14:textId="77777777" w:rsidR="00785717" w:rsidRDefault="00785717" w:rsidP="00785717"/>
    <w:p w14:paraId="231D80FC" w14:textId="77777777" w:rsidR="00785717" w:rsidRDefault="00785717" w:rsidP="00785717"/>
    <w:p w14:paraId="3DEA08B5" w14:textId="77777777" w:rsidR="00785717" w:rsidRDefault="00785717" w:rsidP="00785717"/>
    <w:p w14:paraId="565CD454" w14:textId="77777777" w:rsidR="00785717" w:rsidRDefault="00785717" w:rsidP="00785717"/>
    <w:p w14:paraId="424A8CC8" w14:textId="77777777" w:rsidR="00785717" w:rsidRDefault="00785717" w:rsidP="00785717"/>
    <w:p w14:paraId="4182F0B9" w14:textId="77777777" w:rsidR="00F53935" w:rsidRDefault="00F53935"/>
    <w:sectPr w:rsidR="00F53935" w:rsidSect="00785717"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BC61" w14:textId="77777777" w:rsidR="009A7262" w:rsidRDefault="009A7262">
      <w:pPr>
        <w:spacing w:after="0" w:line="240" w:lineRule="auto"/>
      </w:pPr>
      <w:r>
        <w:separator/>
      </w:r>
    </w:p>
  </w:endnote>
  <w:endnote w:type="continuationSeparator" w:id="0">
    <w:p w14:paraId="12942F10" w14:textId="77777777" w:rsidR="009A7262" w:rsidRDefault="009A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36227512"/>
      <w:docPartObj>
        <w:docPartGallery w:val="Page Numbers (Bottom of Page)"/>
        <w:docPartUnique/>
      </w:docPartObj>
    </w:sdtPr>
    <w:sdtContent>
      <w:p w14:paraId="4107AE92" w14:textId="77777777" w:rsidR="00785717" w:rsidRDefault="0078571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EC0EFAD" w14:textId="77777777" w:rsidR="00785717" w:rsidRDefault="00785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BDE8" w14:textId="77777777" w:rsidR="009A7262" w:rsidRDefault="009A7262">
      <w:pPr>
        <w:spacing w:after="0" w:line="240" w:lineRule="auto"/>
      </w:pPr>
      <w:r>
        <w:separator/>
      </w:r>
    </w:p>
  </w:footnote>
  <w:footnote w:type="continuationSeparator" w:id="0">
    <w:p w14:paraId="0BFFF362" w14:textId="77777777" w:rsidR="009A7262" w:rsidRDefault="009A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CC"/>
    <w:multiLevelType w:val="hybridMultilevel"/>
    <w:tmpl w:val="BBC27FB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5B76BEF"/>
    <w:multiLevelType w:val="hybridMultilevel"/>
    <w:tmpl w:val="3EE64F0A"/>
    <w:lvl w:ilvl="0" w:tplc="FFB43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64A0B"/>
    <w:multiLevelType w:val="hybridMultilevel"/>
    <w:tmpl w:val="78CC9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46AF"/>
    <w:multiLevelType w:val="hybridMultilevel"/>
    <w:tmpl w:val="4D1CC21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D91980"/>
    <w:multiLevelType w:val="hybridMultilevel"/>
    <w:tmpl w:val="AAB21C04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4BF709F0"/>
    <w:multiLevelType w:val="hybridMultilevel"/>
    <w:tmpl w:val="3F66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060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C6927"/>
    <w:multiLevelType w:val="multilevel"/>
    <w:tmpl w:val="A1606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FCA43CC"/>
    <w:multiLevelType w:val="multilevel"/>
    <w:tmpl w:val="4BD0F0F2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F1A2C11"/>
    <w:multiLevelType w:val="hybridMultilevel"/>
    <w:tmpl w:val="79B0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13D0"/>
    <w:multiLevelType w:val="hybridMultilevel"/>
    <w:tmpl w:val="F41217E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6B44465"/>
    <w:multiLevelType w:val="hybridMultilevel"/>
    <w:tmpl w:val="A88A32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FE203D"/>
    <w:multiLevelType w:val="hybridMultilevel"/>
    <w:tmpl w:val="E738F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75196"/>
    <w:multiLevelType w:val="hybridMultilevel"/>
    <w:tmpl w:val="AAECA12C"/>
    <w:lvl w:ilvl="0" w:tplc="F0CE9A8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602F0"/>
    <w:multiLevelType w:val="singleLevel"/>
    <w:tmpl w:val="DA8A9858"/>
    <w:lvl w:ilvl="0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Mangal"/>
      </w:rPr>
    </w:lvl>
  </w:abstractNum>
  <w:abstractNum w:abstractNumId="14" w15:restartNumberingAfterBreak="0">
    <w:nsid w:val="7D99332D"/>
    <w:multiLevelType w:val="multilevel"/>
    <w:tmpl w:val="F8269116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F5776A2"/>
    <w:multiLevelType w:val="multilevel"/>
    <w:tmpl w:val="D5582952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1285384288">
    <w:abstractNumId w:val="15"/>
  </w:num>
  <w:num w:numId="2" w16cid:durableId="2077166391">
    <w:abstractNumId w:val="7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3" w16cid:durableId="1580213653">
    <w:abstractNumId w:val="14"/>
  </w:num>
  <w:num w:numId="4" w16cid:durableId="701592080">
    <w:abstractNumId w:val="7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5" w16cid:durableId="1669359937">
    <w:abstractNumId w:val="14"/>
    <w:lvlOverride w:ilvl="0">
      <w:startOverride w:val="1"/>
    </w:lvlOverride>
  </w:num>
  <w:num w:numId="6" w16cid:durableId="2007586074">
    <w:abstractNumId w:val="6"/>
  </w:num>
  <w:num w:numId="7" w16cid:durableId="815533873">
    <w:abstractNumId w:val="12"/>
  </w:num>
  <w:num w:numId="8" w16cid:durableId="2039349255">
    <w:abstractNumId w:val="2"/>
  </w:num>
  <w:num w:numId="9" w16cid:durableId="1388185812">
    <w:abstractNumId w:val="8"/>
  </w:num>
  <w:num w:numId="10" w16cid:durableId="382213047">
    <w:abstractNumId w:val="10"/>
  </w:num>
  <w:num w:numId="11" w16cid:durableId="1813206407">
    <w:abstractNumId w:val="5"/>
  </w:num>
  <w:num w:numId="12" w16cid:durableId="1707169877">
    <w:abstractNumId w:val="11"/>
  </w:num>
  <w:num w:numId="13" w16cid:durableId="824246826">
    <w:abstractNumId w:val="4"/>
  </w:num>
  <w:num w:numId="14" w16cid:durableId="616567180">
    <w:abstractNumId w:val="9"/>
  </w:num>
  <w:num w:numId="15" w16cid:durableId="2106798771">
    <w:abstractNumId w:val="13"/>
  </w:num>
  <w:num w:numId="16" w16cid:durableId="1920746843">
    <w:abstractNumId w:val="1"/>
  </w:num>
  <w:num w:numId="17" w16cid:durableId="2025401430">
    <w:abstractNumId w:val="3"/>
  </w:num>
  <w:num w:numId="18" w16cid:durableId="1954052367">
    <w:abstractNumId w:val="0"/>
  </w:num>
  <w:num w:numId="19" w16cid:durableId="935940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17"/>
    <w:rsid w:val="00120F5B"/>
    <w:rsid w:val="001B740D"/>
    <w:rsid w:val="003A6283"/>
    <w:rsid w:val="00785717"/>
    <w:rsid w:val="009A7262"/>
    <w:rsid w:val="00D33A40"/>
    <w:rsid w:val="00DA2F8D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BBCC"/>
  <w15:chartTrackingRefBased/>
  <w15:docId w15:val="{D69A2C27-15B5-4698-826A-4B32616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71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7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7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7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7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7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7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71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857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7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7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71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857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85717"/>
    <w:pPr>
      <w:spacing w:after="120"/>
    </w:pPr>
  </w:style>
  <w:style w:type="paragraph" w:customStyle="1" w:styleId="Standarduser">
    <w:name w:val="Standard (user)"/>
    <w:rsid w:val="007857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val="de-DE" w:eastAsia="zh-CN" w:bidi="hi-IN"/>
      <w14:ligatures w14:val="none"/>
    </w:rPr>
  </w:style>
  <w:style w:type="numbering" w:customStyle="1" w:styleId="WW8Num3">
    <w:name w:val="WW8Num3"/>
    <w:basedOn w:val="Bezlisty"/>
    <w:rsid w:val="00785717"/>
    <w:pPr>
      <w:numPr>
        <w:numId w:val="1"/>
      </w:numPr>
    </w:pPr>
  </w:style>
  <w:style w:type="numbering" w:customStyle="1" w:styleId="WW8Num1">
    <w:name w:val="WW8Num1"/>
    <w:basedOn w:val="Bezlisty"/>
    <w:rsid w:val="00785717"/>
    <w:pPr>
      <w:numPr>
        <w:numId w:val="19"/>
      </w:numPr>
    </w:pPr>
  </w:style>
  <w:style w:type="numbering" w:customStyle="1" w:styleId="WW8Num2">
    <w:name w:val="WW8Num2"/>
    <w:basedOn w:val="Bezlisty"/>
    <w:rsid w:val="00785717"/>
    <w:pPr>
      <w:numPr>
        <w:numId w:val="3"/>
      </w:numPr>
    </w:pPr>
  </w:style>
  <w:style w:type="character" w:styleId="Hipercze">
    <w:name w:val="Hyperlink"/>
    <w:basedOn w:val="Domylnaczcionkaakapitu"/>
    <w:uiPriority w:val="99"/>
    <w:semiHidden/>
    <w:unhideWhenUsed/>
    <w:rsid w:val="00785717"/>
    <w:rPr>
      <w:color w:val="0000FF"/>
      <w:u w:val="single"/>
    </w:rPr>
  </w:style>
  <w:style w:type="character" w:customStyle="1" w:styleId="StrongEmphasis">
    <w:name w:val="Strong Emphasis"/>
    <w:rsid w:val="0078571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8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7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gqy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zga4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tg4ytinrygy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zyge3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2</cp:revision>
  <cp:lastPrinted>2026-03-20T13:53:00Z</cp:lastPrinted>
  <dcterms:created xsi:type="dcterms:W3CDTF">2026-03-20T13:49:00Z</dcterms:created>
  <dcterms:modified xsi:type="dcterms:W3CDTF">2026-03-23T06:43:00Z</dcterms:modified>
</cp:coreProperties>
</file>