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86C3" w14:textId="77777777" w:rsidR="00251DBB" w:rsidRPr="00F200A9" w:rsidRDefault="00251DBB" w:rsidP="00F200A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F200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ZAPYTANIE OFERTOWE</w:t>
      </w:r>
    </w:p>
    <w:p w14:paraId="5F41918C" w14:textId="77777777" w:rsidR="00251DBB" w:rsidRPr="00F200A9" w:rsidRDefault="00251DBB" w:rsidP="00F200A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7179A1BA" w14:textId="511D1727" w:rsidR="00251DBB" w:rsidRPr="00F200A9" w:rsidRDefault="00251DBB" w:rsidP="00F200A9">
      <w:pPr>
        <w:spacing w:after="12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</w:pPr>
      <w:r w:rsidRPr="00F200A9">
        <w:rPr>
          <w:rFonts w:ascii="Arial" w:eastAsia="Times New Roman" w:hAnsi="Arial" w:cs="Arial"/>
          <w:bCs/>
          <w:color w:val="000000"/>
          <w:sz w:val="20"/>
          <w:szCs w:val="20"/>
          <w:u w:val="single"/>
        </w:rPr>
        <w:t xml:space="preserve">na realizacje zadania pn.: </w:t>
      </w:r>
    </w:p>
    <w:p w14:paraId="623E5A73" w14:textId="77777777" w:rsidR="00251DBB" w:rsidRPr="00F200A9" w:rsidRDefault="00251DBB" w:rsidP="00F200A9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</w:p>
    <w:p w14:paraId="0CE87B69" w14:textId="77777777" w:rsidR="00251DBB" w:rsidRPr="00F200A9" w:rsidRDefault="00251DBB" w:rsidP="00F200A9">
      <w:pPr>
        <w:shd w:val="clear" w:color="auto" w:fill="CCCCCC"/>
        <w:spacing w:after="12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2AD7A1E9" w14:textId="3C75C789" w:rsidR="00251DBB" w:rsidRPr="00F200A9" w:rsidRDefault="00251DBB" w:rsidP="00F200A9">
      <w:pPr>
        <w:shd w:val="clear" w:color="auto" w:fill="CCCCCC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200A9">
        <w:rPr>
          <w:rFonts w:ascii="Arial" w:eastAsia="Times New Roman" w:hAnsi="Arial" w:cs="Arial"/>
          <w:b/>
          <w:i/>
          <w:sz w:val="20"/>
          <w:szCs w:val="20"/>
        </w:rPr>
        <w:t xml:space="preserve">Równanie i profilowanie dróg </w:t>
      </w:r>
      <w:r w:rsidRPr="00251DBB">
        <w:rPr>
          <w:rFonts w:ascii="Arial" w:hAnsi="Arial" w:cs="Arial"/>
          <w:b/>
          <w:bCs/>
          <w:sz w:val="20"/>
          <w:szCs w:val="20"/>
        </w:rPr>
        <w:t>na terenie</w:t>
      </w:r>
      <w:r w:rsidRPr="00F200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DBB">
        <w:rPr>
          <w:rFonts w:ascii="Arial" w:hAnsi="Arial" w:cs="Arial"/>
          <w:b/>
          <w:bCs/>
          <w:sz w:val="20"/>
          <w:szCs w:val="20"/>
        </w:rPr>
        <w:t xml:space="preserve">gminy </w:t>
      </w:r>
      <w:r w:rsidRPr="00F200A9">
        <w:rPr>
          <w:rFonts w:ascii="Arial" w:hAnsi="Arial" w:cs="Arial"/>
          <w:b/>
          <w:bCs/>
          <w:sz w:val="20"/>
          <w:szCs w:val="20"/>
        </w:rPr>
        <w:t>Michałów</w:t>
      </w:r>
    </w:p>
    <w:p w14:paraId="36CEF0FF" w14:textId="77777777" w:rsidR="00251DBB" w:rsidRPr="00F200A9" w:rsidRDefault="00251DBB" w:rsidP="00F200A9">
      <w:pPr>
        <w:shd w:val="clear" w:color="auto" w:fill="CCCCCC"/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D6B2636" w14:textId="77777777" w:rsidR="00251DBB" w:rsidRPr="00F200A9" w:rsidRDefault="00251DBB" w:rsidP="00F200A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14:paraId="02A5B2CC" w14:textId="77777777" w:rsidR="00251DBB" w:rsidRPr="00F200A9" w:rsidRDefault="00251DBB" w:rsidP="00F200A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Postępowanie w związku z art. 2 ust.1 pkt. 1 ustawy PZP, którego wartość zamówienia nie przekracza</w:t>
      </w:r>
    </w:p>
    <w:p w14:paraId="29C8F309" w14:textId="77777777" w:rsidR="00251DBB" w:rsidRPr="00F200A9" w:rsidRDefault="00251DBB" w:rsidP="00F200A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 xml:space="preserve"> 130 000,00 złotych, jest prowadzone bez zastosowania ustawy z dnia 11 września 2019r. </w:t>
      </w:r>
    </w:p>
    <w:p w14:paraId="1D205938" w14:textId="5770AE42" w:rsidR="00251DBB" w:rsidRPr="00F200A9" w:rsidRDefault="00251DBB" w:rsidP="00F200A9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Prawo Zamówień Publicznych (tj. Dz. U. z 2024r., poz. 1320</w:t>
      </w:r>
      <w:r w:rsidR="00B11912">
        <w:rPr>
          <w:rFonts w:ascii="Arial" w:hAnsi="Arial" w:cs="Arial"/>
          <w:sz w:val="20"/>
          <w:szCs w:val="20"/>
        </w:rPr>
        <w:t xml:space="preserve"> ze zm.</w:t>
      </w:r>
      <w:r w:rsidRPr="00F200A9">
        <w:rPr>
          <w:rFonts w:ascii="Arial" w:hAnsi="Arial" w:cs="Arial"/>
          <w:sz w:val="20"/>
          <w:szCs w:val="20"/>
        </w:rPr>
        <w:t>)</w:t>
      </w:r>
    </w:p>
    <w:p w14:paraId="7D0B859E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E11FB28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color w:val="000000"/>
          <w:sz w:val="20"/>
          <w:szCs w:val="20"/>
        </w:rPr>
        <w:t> </w:t>
      </w:r>
    </w:p>
    <w:p w14:paraId="52DCF1A4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1. Zamawiający:</w:t>
      </w:r>
    </w:p>
    <w:p w14:paraId="012EFEB1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color w:val="000000"/>
          <w:sz w:val="20"/>
          <w:szCs w:val="20"/>
        </w:rPr>
        <w:t>GMINA MICHAŁÓW</w:t>
      </w:r>
    </w:p>
    <w:p w14:paraId="02ED852D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color w:val="000000"/>
          <w:sz w:val="20"/>
          <w:szCs w:val="20"/>
        </w:rPr>
        <w:t>28-411 MICHAŁÓW 115</w:t>
      </w:r>
    </w:p>
    <w:p w14:paraId="6D1ABDA7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color w:val="000000"/>
          <w:sz w:val="20"/>
          <w:szCs w:val="20"/>
        </w:rPr>
        <w:t>tel. (41) 35 65 243; fax. (41) 35 65 244</w:t>
      </w:r>
    </w:p>
    <w:p w14:paraId="35EA9EBF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color w:val="000000"/>
          <w:sz w:val="20"/>
          <w:szCs w:val="20"/>
        </w:rPr>
        <w:t xml:space="preserve">gmina@michalow.pl; </w:t>
      </w:r>
      <w:hyperlink r:id="rId5" w:history="1">
        <w:r w:rsidRPr="00F200A9">
          <w:rPr>
            <w:rStyle w:val="Hipercze"/>
            <w:rFonts w:ascii="Arial" w:eastAsia="Times New Roman" w:hAnsi="Arial" w:cs="Arial"/>
            <w:b/>
            <w:color w:val="auto"/>
            <w:sz w:val="20"/>
            <w:szCs w:val="20"/>
          </w:rPr>
          <w:t>www.michalow.pl</w:t>
        </w:r>
      </w:hyperlink>
      <w:r w:rsidRPr="00F200A9">
        <w:rPr>
          <w:rFonts w:ascii="Arial" w:eastAsia="Times New Roman" w:hAnsi="Arial" w:cs="Arial"/>
          <w:b/>
          <w:sz w:val="20"/>
          <w:szCs w:val="20"/>
        </w:rPr>
        <w:t xml:space="preserve">     </w:t>
      </w:r>
    </w:p>
    <w:p w14:paraId="04D8E646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bCs/>
          <w:color w:val="000000"/>
          <w:sz w:val="20"/>
          <w:szCs w:val="20"/>
        </w:rPr>
        <w:t>NIP 662-176-33-06; REGON 291010317</w:t>
      </w:r>
    </w:p>
    <w:p w14:paraId="1006B997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6D0A8522" w14:textId="77777777" w:rsidR="00251DBB" w:rsidRPr="00F200A9" w:rsidRDefault="00251DBB" w:rsidP="00F200A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00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2. Opis przedmiotu zamówienia:</w:t>
      </w:r>
    </w:p>
    <w:p w14:paraId="70C1D6BD" w14:textId="11A92A1D" w:rsidR="00251DBB" w:rsidRPr="00251DBB" w:rsidRDefault="00251DBB" w:rsidP="00F200A9">
      <w:pPr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 xml:space="preserve">1.    Przedmiotem zamówienia jest równanie i profilowanie dróg gminnych nieutwardzonych </w:t>
      </w:r>
      <w:r w:rsidRPr="00F200A9">
        <w:rPr>
          <w:rFonts w:ascii="Arial" w:hAnsi="Arial" w:cs="Arial"/>
          <w:sz w:val="20"/>
          <w:szCs w:val="20"/>
        </w:rPr>
        <w:t xml:space="preserve">i wewnętrznych </w:t>
      </w:r>
      <w:r w:rsidRPr="00251DBB">
        <w:rPr>
          <w:rFonts w:ascii="Arial" w:hAnsi="Arial" w:cs="Arial"/>
          <w:sz w:val="20"/>
          <w:szCs w:val="20"/>
        </w:rPr>
        <w:t xml:space="preserve">na terenie gminy </w:t>
      </w:r>
      <w:r w:rsidRPr="00F200A9">
        <w:rPr>
          <w:rFonts w:ascii="Arial" w:hAnsi="Arial" w:cs="Arial"/>
          <w:sz w:val="20"/>
          <w:szCs w:val="20"/>
        </w:rPr>
        <w:t xml:space="preserve">Michałów. </w:t>
      </w:r>
    </w:p>
    <w:p w14:paraId="575803D4" w14:textId="77777777" w:rsidR="00251DBB" w:rsidRPr="00251DBB" w:rsidRDefault="00251DBB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2.    Przedmiot zamówienia obejmuje, a tym samym Wykonawca zobowiązuje się do:</w:t>
      </w:r>
    </w:p>
    <w:p w14:paraId="6697AD76" w14:textId="3DDF768D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wykonania wszelkich robót i czynności koniecznych do zrealizowania przedmiotu postępowania, </w:t>
      </w:r>
    </w:p>
    <w:p w14:paraId="63E672B7" w14:textId="1877C0CB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korygowaniu przekroju drogi i wyrównanie jej nierówności w celu poprawy przejezdności oraz   </w:t>
      </w:r>
    </w:p>
    <w:p w14:paraId="1ACBB112" w14:textId="613DF0F3" w:rsidR="00251DBB" w:rsidRPr="00F200A9" w:rsidRDefault="00251DBB" w:rsidP="00F200A9">
      <w:pPr>
        <w:pStyle w:val="Akapitzlist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lepszego odwodnienia powierzchni drogi,</w:t>
      </w:r>
    </w:p>
    <w:p w14:paraId="1354CA2C" w14:textId="3E47C914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profilowanie powinno zapewnić pochylenie poprzeczne umożliwiające odpływ wody z nawierzchni   </w:t>
      </w:r>
    </w:p>
    <w:p w14:paraId="36DCAA2A" w14:textId="06D3B221" w:rsidR="00251DBB" w:rsidRPr="00F200A9" w:rsidRDefault="00251DBB" w:rsidP="00F200A9">
      <w:pPr>
        <w:pStyle w:val="Akapitzlist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równanej drogi na pobocze, kierunek i rodzaj pochylenia uzależnić należy od naturalnych warunków</w:t>
      </w:r>
    </w:p>
    <w:p w14:paraId="4A78DF3B" w14:textId="64124AEB" w:rsidR="00251DBB" w:rsidRPr="00F200A9" w:rsidRDefault="00251DBB" w:rsidP="00F200A9">
      <w:pPr>
        <w:pStyle w:val="Akapitzlist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w terenie,</w:t>
      </w:r>
    </w:p>
    <w:p w14:paraId="1A18A956" w14:textId="270CA082" w:rsidR="00251DBB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ewentualne ubytki w nawierzchni należy uzupełnić w miarę możliwości gruntem lub kruszywem pozyskanym w czasie profilowania lub materiałem zapewnionym przez Zamawiającego,</w:t>
      </w:r>
    </w:p>
    <w:p w14:paraId="3F2505FC" w14:textId="4E28B881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usunięcie korzeni, kamieni, gruzu (powyżej średnicy 10 cm) itp., które mogą zostać wyrwane                                        z nawierzchni profilowanych dróg,</w:t>
      </w:r>
    </w:p>
    <w:p w14:paraId="0A6361CD" w14:textId="5598040D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zapewnienia realizacji robót zgodnie ze sztuką budowlaną i wiedzą techniczną,</w:t>
      </w:r>
    </w:p>
    <w:p w14:paraId="21ABB35E" w14:textId="0EE5914C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oznakowania terenu robót,</w:t>
      </w:r>
    </w:p>
    <w:p w14:paraId="530CD1F9" w14:textId="62611EDA" w:rsidR="00251DBB" w:rsidRPr="00F200A9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przygotowania i przedstawienia Zamawiającemu dokumentów pozwalających na ocenę prawidłowego wykonania przedmiotu odbioru robót,</w:t>
      </w:r>
    </w:p>
    <w:p w14:paraId="710A25F6" w14:textId="69206C2E" w:rsidR="00251DBB" w:rsidRPr="00251DBB" w:rsidRDefault="00251DBB" w:rsidP="00F200A9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 xml:space="preserve">zorganizowania pracy w taki sposób, aby nie wywołała ona uciążliwości i niebezpieczeństwa dla </w:t>
      </w:r>
      <w:r w:rsidRPr="00251DBB">
        <w:rPr>
          <w:rFonts w:ascii="Arial" w:hAnsi="Arial" w:cs="Arial"/>
          <w:sz w:val="20"/>
          <w:szCs w:val="20"/>
        </w:rPr>
        <w:t>użytkowników dróg, w przypadku szkody wywołanej w trakcie wykonywania robót związanych</w:t>
      </w:r>
      <w:r w:rsidRPr="00F200A9">
        <w:rPr>
          <w:rFonts w:ascii="Arial" w:hAnsi="Arial" w:cs="Arial"/>
          <w:sz w:val="20"/>
          <w:szCs w:val="20"/>
        </w:rPr>
        <w:t xml:space="preserve">                      </w:t>
      </w:r>
      <w:r w:rsidRPr="00251DBB">
        <w:rPr>
          <w:rFonts w:ascii="Arial" w:hAnsi="Arial" w:cs="Arial"/>
          <w:sz w:val="20"/>
          <w:szCs w:val="20"/>
        </w:rPr>
        <w:t xml:space="preserve"> z</w:t>
      </w:r>
      <w:r w:rsidRPr="00F200A9">
        <w:rPr>
          <w:rFonts w:ascii="Arial" w:hAnsi="Arial" w:cs="Arial"/>
          <w:sz w:val="20"/>
          <w:szCs w:val="20"/>
        </w:rPr>
        <w:t xml:space="preserve"> </w:t>
      </w:r>
      <w:r w:rsidRPr="00251DBB">
        <w:rPr>
          <w:rFonts w:ascii="Arial" w:hAnsi="Arial" w:cs="Arial"/>
          <w:sz w:val="20"/>
          <w:szCs w:val="20"/>
        </w:rPr>
        <w:t xml:space="preserve">realizacją zamówienia Wykonawca samodzielnie bez  wezwania dokona likwidacji szkody </w:t>
      </w:r>
      <w:r w:rsidR="00F200A9" w:rsidRPr="00F200A9">
        <w:rPr>
          <w:rFonts w:ascii="Arial" w:hAnsi="Arial" w:cs="Arial"/>
          <w:sz w:val="20"/>
          <w:szCs w:val="20"/>
        </w:rPr>
        <w:t xml:space="preserve">                                 </w:t>
      </w:r>
      <w:r w:rsidRPr="00251DBB">
        <w:rPr>
          <w:rFonts w:ascii="Arial" w:hAnsi="Arial" w:cs="Arial"/>
          <w:sz w:val="20"/>
          <w:szCs w:val="20"/>
        </w:rPr>
        <w:t>i pokryje</w:t>
      </w:r>
      <w:r w:rsidRPr="00F200A9">
        <w:rPr>
          <w:rFonts w:ascii="Arial" w:hAnsi="Arial" w:cs="Arial"/>
          <w:sz w:val="20"/>
          <w:szCs w:val="20"/>
        </w:rPr>
        <w:t xml:space="preserve"> </w:t>
      </w:r>
      <w:r w:rsidRPr="00251DBB">
        <w:rPr>
          <w:rFonts w:ascii="Arial" w:hAnsi="Arial" w:cs="Arial"/>
          <w:sz w:val="20"/>
          <w:szCs w:val="20"/>
        </w:rPr>
        <w:t>ewentualne koszty z nią związane.</w:t>
      </w:r>
    </w:p>
    <w:p w14:paraId="2D5F4D72" w14:textId="44B0B7C7" w:rsidR="00251DBB" w:rsidRDefault="00251DBB" w:rsidP="00F200A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 xml:space="preserve">3. Szacunkowa ilość godzin pracy równiarki - około </w:t>
      </w:r>
      <w:r w:rsidR="00F200A9" w:rsidRPr="00F200A9">
        <w:rPr>
          <w:rFonts w:ascii="Arial" w:hAnsi="Arial" w:cs="Arial"/>
          <w:sz w:val="20"/>
          <w:szCs w:val="20"/>
        </w:rPr>
        <w:t>150</w:t>
      </w:r>
      <w:r w:rsidRPr="00251DBB">
        <w:rPr>
          <w:rFonts w:ascii="Arial" w:hAnsi="Arial" w:cs="Arial"/>
          <w:sz w:val="20"/>
          <w:szCs w:val="20"/>
        </w:rPr>
        <w:t xml:space="preserve"> godzin  - w zależności od potrzeb remontowych </w:t>
      </w:r>
      <w:r w:rsidR="0068086F">
        <w:rPr>
          <w:rFonts w:ascii="Arial" w:hAnsi="Arial" w:cs="Arial"/>
          <w:sz w:val="20"/>
          <w:szCs w:val="20"/>
        </w:rPr>
        <w:t xml:space="preserve">                            </w:t>
      </w:r>
      <w:r w:rsidRPr="00251DBB">
        <w:rPr>
          <w:rFonts w:ascii="Arial" w:hAnsi="Arial" w:cs="Arial"/>
          <w:sz w:val="20"/>
          <w:szCs w:val="20"/>
        </w:rPr>
        <w:t>w 202</w:t>
      </w:r>
      <w:r w:rsidR="00F200A9" w:rsidRPr="00F200A9">
        <w:rPr>
          <w:rFonts w:ascii="Arial" w:hAnsi="Arial" w:cs="Arial"/>
          <w:sz w:val="20"/>
          <w:szCs w:val="20"/>
        </w:rPr>
        <w:t>5</w:t>
      </w:r>
      <w:r w:rsidRPr="00251DBB">
        <w:rPr>
          <w:rFonts w:ascii="Arial" w:hAnsi="Arial" w:cs="Arial"/>
          <w:sz w:val="20"/>
          <w:szCs w:val="20"/>
        </w:rPr>
        <w:t>roku ilość godzin może być zmniejszona lub zwiększona. Zamawiający ma prawo zwiększyć przedmiot zamówienia, nie przekraczając progów zgodnie z Ustawą Prawo Zamówień Publicznych</w:t>
      </w:r>
    </w:p>
    <w:p w14:paraId="5D963660" w14:textId="77777777" w:rsidR="00674017" w:rsidRPr="00251DBB" w:rsidRDefault="00674017" w:rsidP="00F200A9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C2AEAA7" w14:textId="5807B4D3" w:rsidR="00251DBB" w:rsidRPr="00251DBB" w:rsidRDefault="0068086F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T</w:t>
      </w:r>
      <w:r>
        <w:rPr>
          <w:rFonts w:ascii="Arial" w:hAnsi="Arial" w:cs="Arial"/>
          <w:b/>
          <w:bCs/>
          <w:sz w:val="20"/>
          <w:szCs w:val="20"/>
        </w:rPr>
        <w:t>ermin wykonania zamówienia.</w:t>
      </w:r>
    </w:p>
    <w:p w14:paraId="5578D325" w14:textId="64338867" w:rsidR="00251DBB" w:rsidRDefault="00251DBB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Zamówienie realizowane będzie w   terminie : od podpisania umowy do  31.12.202</w:t>
      </w:r>
      <w:r w:rsidR="00F200A9" w:rsidRPr="00F200A9">
        <w:rPr>
          <w:rFonts w:ascii="Arial" w:hAnsi="Arial" w:cs="Arial"/>
          <w:sz w:val="20"/>
          <w:szCs w:val="20"/>
        </w:rPr>
        <w:t>5</w:t>
      </w:r>
      <w:r w:rsidRPr="00251DBB">
        <w:rPr>
          <w:rFonts w:ascii="Arial" w:hAnsi="Arial" w:cs="Arial"/>
          <w:sz w:val="20"/>
          <w:szCs w:val="20"/>
        </w:rPr>
        <w:t>r.</w:t>
      </w:r>
    </w:p>
    <w:p w14:paraId="1B4712B3" w14:textId="77777777" w:rsidR="0068086F" w:rsidRPr="00251DBB" w:rsidRDefault="0068086F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749216A" w14:textId="0D004A61" w:rsidR="00251DBB" w:rsidRPr="00251DBB" w:rsidRDefault="0068086F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O</w:t>
      </w:r>
      <w:r>
        <w:rPr>
          <w:rFonts w:ascii="Arial" w:hAnsi="Arial" w:cs="Arial"/>
          <w:b/>
          <w:bCs/>
          <w:sz w:val="20"/>
          <w:szCs w:val="20"/>
        </w:rPr>
        <w:t>pis sposobu przygotowania oferty.</w:t>
      </w:r>
    </w:p>
    <w:p w14:paraId="6B93935B" w14:textId="77777777" w:rsidR="00251DBB" w:rsidRPr="00251DBB" w:rsidRDefault="00251DBB" w:rsidP="004502F1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1. Ofertę należy sporządzić w oparciu o załączony do niniejszego zapytania formularz ofertowy stanowiący Załącznik nr 1. Oferta powinna zawierać wszystkie koszty związane z wykonaniem przedmiotu zamówienia.</w:t>
      </w:r>
    </w:p>
    <w:p w14:paraId="1788FE93" w14:textId="77777777" w:rsidR="00251DBB" w:rsidRDefault="00251DBB" w:rsidP="004502F1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2. W ofercie należy wskazać cenę netto, VAT, oraz brutto za 1 godzinę pracy równiarki. Cena  jednostkowa równania dróg musi zawierać wszystkie koszty robót opisanych w zapytaniu,  w tym koszty dojazdu na miejsce wykonywania robót i powrotu do miejsca garażowania.</w:t>
      </w:r>
    </w:p>
    <w:p w14:paraId="0AEE0037" w14:textId="07D2F963" w:rsidR="004502F1" w:rsidRPr="00251DBB" w:rsidRDefault="004502F1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 oferty należy dołączyć oświadczenie stanowiące załącznik nr 2.</w:t>
      </w:r>
    </w:p>
    <w:p w14:paraId="7D9B1242" w14:textId="365C98D4" w:rsidR="00251DBB" w:rsidRPr="00251DBB" w:rsidRDefault="004502F1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51DBB" w:rsidRPr="00251DBB">
        <w:rPr>
          <w:rFonts w:ascii="Arial" w:hAnsi="Arial" w:cs="Arial"/>
          <w:sz w:val="20"/>
          <w:szCs w:val="20"/>
        </w:rPr>
        <w:t>. Ofertę należy sporządzić w języku polskim.</w:t>
      </w:r>
    </w:p>
    <w:p w14:paraId="41186B68" w14:textId="0CEA9F6C" w:rsidR="00251DBB" w:rsidRDefault="004502F1" w:rsidP="004502F1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51DBB" w:rsidRPr="00251DBB">
        <w:rPr>
          <w:rFonts w:ascii="Arial" w:hAnsi="Arial" w:cs="Arial"/>
          <w:sz w:val="20"/>
          <w:szCs w:val="20"/>
        </w:rPr>
        <w:t>. Oferta musi być podpisana przez Wykonawcę (osobę uprawnioną do reprezentowania  Wykonawcy) lub pełnomocnika (pełnomocnictwo winno zostać złożone wraz z ofertą).</w:t>
      </w:r>
    </w:p>
    <w:p w14:paraId="3E84CE8F" w14:textId="77777777" w:rsidR="0068086F" w:rsidRPr="00251DBB" w:rsidRDefault="0068086F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0DD5151" w14:textId="1D8163BA" w:rsidR="00251DBB" w:rsidRPr="00251DBB" w:rsidRDefault="0068086F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M</w:t>
      </w:r>
      <w:r>
        <w:rPr>
          <w:rFonts w:ascii="Arial" w:hAnsi="Arial" w:cs="Arial"/>
          <w:b/>
          <w:bCs/>
          <w:sz w:val="20"/>
          <w:szCs w:val="20"/>
        </w:rPr>
        <w:t>iejsce i termin składania ofert.</w:t>
      </w:r>
    </w:p>
    <w:p w14:paraId="258576C8" w14:textId="07DB9CA2" w:rsidR="00251DBB" w:rsidRPr="00251DBB" w:rsidRDefault="00251DBB" w:rsidP="004502F1">
      <w:pPr>
        <w:spacing w:after="120" w:line="240" w:lineRule="auto"/>
        <w:ind w:left="142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Oferta może być dostarczona w następujący sposób:</w:t>
      </w:r>
    </w:p>
    <w:p w14:paraId="2A77F87F" w14:textId="7C2A2D33" w:rsidR="00F200A9" w:rsidRPr="00F200A9" w:rsidRDefault="00251DBB" w:rsidP="004502F1">
      <w:pPr>
        <w:pStyle w:val="Akapitzlist"/>
        <w:numPr>
          <w:ilvl w:val="0"/>
          <w:numId w:val="2"/>
        </w:numPr>
        <w:spacing w:after="120" w:line="240" w:lineRule="auto"/>
        <w:ind w:left="284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dostarczona osobiście lub za pośrednictwem poczty bądź kuriera na adres:</w:t>
      </w:r>
    </w:p>
    <w:p w14:paraId="46FDE24B" w14:textId="62D542FE" w:rsidR="00F200A9" w:rsidRDefault="00F200A9" w:rsidP="004502F1">
      <w:pPr>
        <w:pStyle w:val="Bezodstpw"/>
        <w:ind w:left="284" w:firstLine="283"/>
      </w:pPr>
      <w:r w:rsidRPr="00F200A9">
        <w:t>Urząd Gminy w Michałowie, Michałów 115, 28-411 Michałów</w:t>
      </w:r>
    </w:p>
    <w:p w14:paraId="3EB9F047" w14:textId="77777777" w:rsidR="00B11912" w:rsidRPr="00F200A9" w:rsidRDefault="00B11912" w:rsidP="0028790A">
      <w:pPr>
        <w:pStyle w:val="Bezodstpw"/>
      </w:pPr>
    </w:p>
    <w:p w14:paraId="57B44401" w14:textId="4C168651" w:rsidR="00251DBB" w:rsidRPr="00251DBB" w:rsidRDefault="00251DBB" w:rsidP="004502F1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 xml:space="preserve">b) przesłana pocztą elektroniczną na adres : </w:t>
      </w:r>
      <w:hyperlink r:id="rId6" w:history="1">
        <w:r w:rsidR="00F200A9" w:rsidRPr="00F200A9">
          <w:rPr>
            <w:rStyle w:val="Hipercze"/>
            <w:rFonts w:ascii="Arial" w:hAnsi="Arial" w:cs="Arial"/>
            <w:sz w:val="20"/>
            <w:szCs w:val="20"/>
          </w:rPr>
          <w:t>jaroslaw.szalapski@michalow.pl</w:t>
        </w:r>
      </w:hyperlink>
    </w:p>
    <w:p w14:paraId="5A63DF1A" w14:textId="6233FD1A" w:rsidR="00F200A9" w:rsidRPr="00F200A9" w:rsidRDefault="00F200A9" w:rsidP="004502F1">
      <w:pPr>
        <w:spacing w:after="120" w:line="240" w:lineRule="auto"/>
        <w:ind w:left="284" w:firstLine="425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vertAlign w:val="superscript"/>
        </w:rPr>
      </w:pPr>
      <w:r w:rsidRPr="00F200A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Termin składania ofert: </w:t>
      </w:r>
      <w:r w:rsidRPr="00F200A9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do dnia </w:t>
      </w:r>
      <w:r w:rsidR="00E64076">
        <w:rPr>
          <w:rFonts w:ascii="Arial" w:eastAsia="Times New Roman" w:hAnsi="Arial" w:cs="Arial"/>
          <w:b/>
          <w:i/>
          <w:color w:val="000000"/>
          <w:sz w:val="20"/>
          <w:szCs w:val="20"/>
        </w:rPr>
        <w:t xml:space="preserve">12 czerwca </w:t>
      </w:r>
      <w:r w:rsidRPr="00F200A9">
        <w:rPr>
          <w:rFonts w:ascii="Arial" w:eastAsia="Times New Roman" w:hAnsi="Arial" w:cs="Arial"/>
          <w:b/>
          <w:i/>
          <w:color w:val="000000"/>
          <w:sz w:val="20"/>
          <w:szCs w:val="20"/>
        </w:rPr>
        <w:t>2025r. do godziny 15</w:t>
      </w:r>
      <w:r w:rsidRPr="00F200A9">
        <w:rPr>
          <w:rFonts w:ascii="Arial" w:eastAsia="Times New Roman" w:hAnsi="Arial" w:cs="Arial"/>
          <w:b/>
          <w:i/>
          <w:color w:val="000000"/>
          <w:sz w:val="20"/>
          <w:szCs w:val="20"/>
          <w:vertAlign w:val="superscript"/>
        </w:rPr>
        <w:t>30</w:t>
      </w:r>
    </w:p>
    <w:p w14:paraId="0671477C" w14:textId="77777777" w:rsidR="00F200A9" w:rsidRPr="00F200A9" w:rsidRDefault="00F200A9" w:rsidP="00F200A9">
      <w:pPr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D6DEAD7" w14:textId="54A3D6E6" w:rsidR="00251DBB" w:rsidRPr="00251DBB" w:rsidRDefault="0068086F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O</w:t>
      </w:r>
      <w:r w:rsidR="00674017">
        <w:rPr>
          <w:rFonts w:ascii="Arial" w:hAnsi="Arial" w:cs="Arial"/>
          <w:b/>
          <w:bCs/>
          <w:sz w:val="20"/>
          <w:szCs w:val="20"/>
        </w:rPr>
        <w:t>pis warunków udziału w postępowaniu.</w:t>
      </w:r>
    </w:p>
    <w:p w14:paraId="4CD6EB55" w14:textId="62F9362B" w:rsidR="00251DBB" w:rsidRPr="00251DBB" w:rsidRDefault="00251DBB" w:rsidP="00900335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O zamówieni</w:t>
      </w:r>
      <w:r w:rsidR="00B11912">
        <w:rPr>
          <w:rFonts w:ascii="Arial" w:hAnsi="Arial" w:cs="Arial"/>
          <w:sz w:val="20"/>
          <w:szCs w:val="20"/>
        </w:rPr>
        <w:t>e</w:t>
      </w:r>
      <w:r w:rsidRPr="00251DBB">
        <w:rPr>
          <w:rFonts w:ascii="Arial" w:hAnsi="Arial" w:cs="Arial"/>
          <w:sz w:val="20"/>
          <w:szCs w:val="20"/>
        </w:rPr>
        <w:t xml:space="preserve"> mogą ubiegać się Wykonawcy, którzy:</w:t>
      </w:r>
    </w:p>
    <w:p w14:paraId="76BCE591" w14:textId="77777777" w:rsidR="00F200A9" w:rsidRDefault="00251DBB" w:rsidP="0068086F">
      <w:pPr>
        <w:pStyle w:val="Akapitzlist"/>
        <w:numPr>
          <w:ilvl w:val="0"/>
          <w:numId w:val="4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Posiadają uprawnienia do wykonywania określonej działalności lub czynności, jeżeli przepisy prawa nakładają obowiązek ich posiadania – warunek uznaje się za spełniony na podstawie oświadczenia Wykonawcy.</w:t>
      </w:r>
    </w:p>
    <w:p w14:paraId="147A3635" w14:textId="77777777" w:rsidR="00900335" w:rsidRDefault="00251DBB" w:rsidP="0068086F">
      <w:pPr>
        <w:pStyle w:val="Akapitzlist"/>
        <w:numPr>
          <w:ilvl w:val="0"/>
          <w:numId w:val="4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Posiadają niezbędna wiedzę i doświadczenie oraz potencjał do należytego wykonania zamówienia – warunek zostanie uznany za spełniony, jeżeli Wykonawca w okresie ostatnich 3 lat przed upływem składania ofert, a jeżeli okres prowadzenia działalności jest krótszy – w tym okresie – wykonał lub wykonuje, co najmniej jedną usługę polegającą na wykonaniu robót profilowania równiarką samojezdną - warunek uznaje się za spełniony na podstawie oświadczenia Wykonawcy.</w:t>
      </w:r>
    </w:p>
    <w:p w14:paraId="6C0F02AE" w14:textId="20B7B87C" w:rsidR="00251DBB" w:rsidRDefault="00251DBB" w:rsidP="0068086F">
      <w:pPr>
        <w:pStyle w:val="Akapitzlist"/>
        <w:numPr>
          <w:ilvl w:val="0"/>
          <w:numId w:val="4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200A9">
        <w:rPr>
          <w:rFonts w:ascii="Arial" w:hAnsi="Arial" w:cs="Arial"/>
          <w:sz w:val="20"/>
          <w:szCs w:val="20"/>
        </w:rPr>
        <w:t>Dysponowanie odpowiednim potencjałem technicznym oraz osobami zdolnymi do wykonywania zamówienia – warunek uznaje się za spełniony, gdy Wykonawca wykaże co najmniej 1 równiarkę samojezdną- warunek uznaje się za spełniony na podstawie oświadczenia Wykonawcy.</w:t>
      </w:r>
    </w:p>
    <w:p w14:paraId="121F0A6D" w14:textId="77777777" w:rsidR="00674017" w:rsidRPr="00F200A9" w:rsidRDefault="00674017" w:rsidP="0067401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E6AF25" w14:textId="50E8F846" w:rsidR="00251DBB" w:rsidRPr="00251DBB" w:rsidRDefault="00674017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Inne wymagania Zamawiającego.</w:t>
      </w:r>
    </w:p>
    <w:p w14:paraId="5EB5E68E" w14:textId="77777777" w:rsidR="00900335" w:rsidRDefault="00251DBB" w:rsidP="000820F0">
      <w:pPr>
        <w:pStyle w:val="Akapitzlist"/>
        <w:numPr>
          <w:ilvl w:val="0"/>
          <w:numId w:val="6"/>
        </w:numPr>
        <w:spacing w:after="120" w:line="240" w:lineRule="auto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00335">
        <w:rPr>
          <w:rFonts w:ascii="Arial" w:hAnsi="Arial" w:cs="Arial"/>
          <w:sz w:val="20"/>
          <w:szCs w:val="20"/>
        </w:rPr>
        <w:t>Wykonawca powinien dysponować co najmniej jedną równiarką samojezdną umożliwiającą właściwe wykonanie przedmiotu zamówienia.</w:t>
      </w:r>
    </w:p>
    <w:p w14:paraId="7149D6C6" w14:textId="77777777" w:rsidR="00900335" w:rsidRDefault="00251DBB" w:rsidP="000820F0">
      <w:pPr>
        <w:pStyle w:val="Akapitzlist"/>
        <w:numPr>
          <w:ilvl w:val="0"/>
          <w:numId w:val="6"/>
        </w:numPr>
        <w:spacing w:after="120" w:line="240" w:lineRule="auto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00335">
        <w:rPr>
          <w:rFonts w:ascii="Arial" w:hAnsi="Arial" w:cs="Arial"/>
          <w:sz w:val="20"/>
          <w:szCs w:val="20"/>
        </w:rPr>
        <w:t>W przypadku stwierdzenia wad Wykonawca dokona na własny koszt robót poprawkowych w terminie 3 dni od ich stwierdzenia.</w:t>
      </w:r>
    </w:p>
    <w:p w14:paraId="6DE8941C" w14:textId="77777777" w:rsidR="00900335" w:rsidRDefault="00251DBB" w:rsidP="000820F0">
      <w:pPr>
        <w:pStyle w:val="Akapitzlist"/>
        <w:numPr>
          <w:ilvl w:val="0"/>
          <w:numId w:val="6"/>
        </w:numPr>
        <w:spacing w:after="120" w:line="240" w:lineRule="auto"/>
        <w:ind w:left="567" w:hanging="357"/>
        <w:contextualSpacing w:val="0"/>
        <w:rPr>
          <w:rFonts w:ascii="Arial" w:hAnsi="Arial" w:cs="Arial"/>
          <w:sz w:val="20"/>
          <w:szCs w:val="20"/>
        </w:rPr>
      </w:pPr>
      <w:r w:rsidRPr="00900335">
        <w:rPr>
          <w:rFonts w:ascii="Arial" w:hAnsi="Arial" w:cs="Arial"/>
          <w:sz w:val="20"/>
          <w:szCs w:val="20"/>
        </w:rPr>
        <w:t>Wykonawca zobowiązany jest do wykonania umowy z należytą starannością.</w:t>
      </w:r>
    </w:p>
    <w:p w14:paraId="064F2156" w14:textId="53987D6F" w:rsidR="00900335" w:rsidRDefault="00251DBB" w:rsidP="000820F0">
      <w:pPr>
        <w:pStyle w:val="Akapitzlist"/>
        <w:numPr>
          <w:ilvl w:val="0"/>
          <w:numId w:val="6"/>
        </w:numPr>
        <w:spacing w:after="120" w:line="240" w:lineRule="auto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00335">
        <w:rPr>
          <w:rFonts w:ascii="Arial" w:hAnsi="Arial" w:cs="Arial"/>
          <w:sz w:val="20"/>
          <w:szCs w:val="20"/>
        </w:rPr>
        <w:t xml:space="preserve">Wykonawca ponosi odpowiedzialność za działania osób, którym powierza wykonanie zamówienia oraz za szkody i następstwa nieszczęśliwych wypadków pracowników i osób trzecich, powstałe w związku </w:t>
      </w:r>
      <w:r w:rsidR="000820F0">
        <w:rPr>
          <w:rFonts w:ascii="Arial" w:hAnsi="Arial" w:cs="Arial"/>
          <w:sz w:val="20"/>
          <w:szCs w:val="20"/>
        </w:rPr>
        <w:t xml:space="preserve">                          </w:t>
      </w:r>
      <w:r w:rsidRPr="00900335">
        <w:rPr>
          <w:rFonts w:ascii="Arial" w:hAnsi="Arial" w:cs="Arial"/>
          <w:sz w:val="20"/>
          <w:szCs w:val="20"/>
        </w:rPr>
        <w:t>z prowadzonymi robotami, w tym także ruchem pojazdów.</w:t>
      </w:r>
    </w:p>
    <w:p w14:paraId="56D53E54" w14:textId="77777777" w:rsidR="00900335" w:rsidRDefault="00251DBB" w:rsidP="000820F0">
      <w:pPr>
        <w:pStyle w:val="Akapitzlist"/>
        <w:numPr>
          <w:ilvl w:val="0"/>
          <w:numId w:val="6"/>
        </w:numPr>
        <w:spacing w:after="120" w:line="240" w:lineRule="auto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00335">
        <w:rPr>
          <w:rFonts w:ascii="Arial" w:hAnsi="Arial" w:cs="Arial"/>
          <w:sz w:val="20"/>
          <w:szCs w:val="20"/>
        </w:rPr>
        <w:t xml:space="preserve">Wykonawca potwierdza, iż osoby obsługujące samojezdne równiarki mechaniczne posiadają stosowne uprawnienia do obsługi ciężkich maszyn budowlanych i drogowych tj. równiarek. Zamawiający ma prawo </w:t>
      </w:r>
      <w:r w:rsidRPr="00900335">
        <w:rPr>
          <w:rFonts w:ascii="Arial" w:hAnsi="Arial" w:cs="Arial"/>
          <w:sz w:val="20"/>
          <w:szCs w:val="20"/>
        </w:rPr>
        <w:lastRenderedPageBreak/>
        <w:t>skontrolować posiadanie stosownych uprawnień osób obsługujących równiarki oraz stan maszyn używanych do wykonywania prac.</w:t>
      </w:r>
    </w:p>
    <w:p w14:paraId="2AD9E181" w14:textId="2571D592" w:rsidR="00251DBB" w:rsidRDefault="00251DBB" w:rsidP="00346F9B">
      <w:pPr>
        <w:pStyle w:val="Akapitzlist"/>
        <w:numPr>
          <w:ilvl w:val="0"/>
          <w:numId w:val="6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00335">
        <w:rPr>
          <w:rFonts w:ascii="Arial" w:hAnsi="Arial" w:cs="Arial"/>
          <w:sz w:val="20"/>
          <w:szCs w:val="20"/>
        </w:rPr>
        <w:t>Wykonawca zobowiązuje się do zapewnienia realizacji robót zgodnie ze sztuką budowlaną i wiedzą techniczną.</w:t>
      </w:r>
    </w:p>
    <w:p w14:paraId="71C76819" w14:textId="77777777" w:rsidR="00674017" w:rsidRPr="00900335" w:rsidRDefault="00674017" w:rsidP="00674017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ACDB26" w14:textId="59F2234F" w:rsidR="00251DBB" w:rsidRPr="00251DBB" w:rsidRDefault="00674017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Kryterium oceny ofert i jego znaczenie. </w:t>
      </w:r>
    </w:p>
    <w:p w14:paraId="195FE6A5" w14:textId="1B637323" w:rsidR="00251DBB" w:rsidRPr="00251DBB" w:rsidRDefault="00251DBB" w:rsidP="0051434B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 xml:space="preserve">1.  Przy wyborze ofert Zamawiający będzie kierował się kryterium najniższa cena. </w:t>
      </w:r>
      <w:r w:rsidRPr="00251DBB">
        <w:rPr>
          <w:rFonts w:ascii="Arial" w:hAnsi="Arial" w:cs="Arial"/>
          <w:sz w:val="20"/>
          <w:szCs w:val="20"/>
        </w:rPr>
        <w:br/>
        <w:t>Cena = 100 %  </w:t>
      </w:r>
    </w:p>
    <w:p w14:paraId="5D2D394E" w14:textId="67A7A154" w:rsidR="00251DBB" w:rsidRPr="00251DBB" w:rsidRDefault="00251DBB" w:rsidP="0051434B">
      <w:pPr>
        <w:spacing w:after="120" w:line="240" w:lineRule="auto"/>
        <w:ind w:left="426" w:hanging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 xml:space="preserve">2. Cena powinna obejmować wszystkie prace niezbędne do prawidłowego zrealizowania zadania. </w:t>
      </w:r>
      <w:r w:rsidRPr="00251DBB">
        <w:rPr>
          <w:rFonts w:ascii="Arial" w:hAnsi="Arial" w:cs="Arial"/>
          <w:sz w:val="20"/>
          <w:szCs w:val="20"/>
        </w:rPr>
        <w:br/>
        <w:t>Cena ofertowa musi uwzględniać opłaty wszystkich świadczeń na rzecz usługodawców oraz należne podatki.   </w:t>
      </w:r>
    </w:p>
    <w:p w14:paraId="2AFC3C1B" w14:textId="77777777" w:rsidR="00251DBB" w:rsidRPr="00251DBB" w:rsidRDefault="00251DBB" w:rsidP="0051434B">
      <w:p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-  Zamawiający nie dopuszcza składania ofert częściowych.</w:t>
      </w:r>
    </w:p>
    <w:p w14:paraId="299A9853" w14:textId="1141F30E" w:rsidR="00251DBB" w:rsidRPr="00251DBB" w:rsidRDefault="00251DBB" w:rsidP="0051434B">
      <w:p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-  Zamawiający nie dopuszcza składania ofert wariantowych.</w:t>
      </w:r>
    </w:p>
    <w:p w14:paraId="2AD26AB1" w14:textId="5C0B0B75" w:rsidR="00251DBB" w:rsidRPr="00251DBB" w:rsidRDefault="00251DBB" w:rsidP="00674017">
      <w:p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-  Zamawiający zastrzega sobie prawo unieważniania postępowania bez podania przyczyn.</w:t>
      </w:r>
    </w:p>
    <w:p w14:paraId="5A0C7F4E" w14:textId="748C2BD1" w:rsidR="00251DBB" w:rsidRPr="00251DBB" w:rsidRDefault="00251DBB" w:rsidP="00674017">
      <w:p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-  Zamawiający do powyższego postępowania nie przewiduje zastosowania procedur</w:t>
      </w:r>
      <w:r w:rsidR="0051434B">
        <w:rPr>
          <w:rFonts w:ascii="Arial" w:hAnsi="Arial" w:cs="Arial"/>
          <w:sz w:val="20"/>
          <w:szCs w:val="20"/>
        </w:rPr>
        <w:t xml:space="preserve"> </w:t>
      </w:r>
      <w:r w:rsidRPr="00251DBB">
        <w:rPr>
          <w:rFonts w:ascii="Arial" w:hAnsi="Arial" w:cs="Arial"/>
          <w:sz w:val="20"/>
          <w:szCs w:val="20"/>
        </w:rPr>
        <w:t>odwoławczych.</w:t>
      </w:r>
    </w:p>
    <w:p w14:paraId="2C7CC681" w14:textId="77777777" w:rsidR="00251DBB" w:rsidRPr="00251DBB" w:rsidRDefault="00251DBB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 </w:t>
      </w:r>
    </w:p>
    <w:p w14:paraId="49D7FD4F" w14:textId="50C76B42" w:rsidR="00251DBB" w:rsidRPr="00251DBB" w:rsidRDefault="00674017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W</w:t>
      </w:r>
      <w:r>
        <w:rPr>
          <w:rFonts w:ascii="Arial" w:hAnsi="Arial" w:cs="Arial"/>
          <w:b/>
          <w:bCs/>
          <w:sz w:val="20"/>
          <w:szCs w:val="20"/>
        </w:rPr>
        <w:t xml:space="preserve">zór umowy / Istotne postanowienia, które obligatoryjnie zostaną wprowadzone do umowy: </w:t>
      </w:r>
    </w:p>
    <w:p w14:paraId="7E1D8D3F" w14:textId="77777777" w:rsidR="00251DBB" w:rsidRDefault="00251DBB" w:rsidP="00674017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 w:rsidRPr="00251DBB">
        <w:rPr>
          <w:rFonts w:ascii="Arial" w:hAnsi="Arial" w:cs="Arial"/>
          <w:sz w:val="20"/>
          <w:szCs w:val="20"/>
        </w:rPr>
        <w:t>Projekt umowy stanowi zał. Nr 3 do niniejszego zapytania ofertowego.</w:t>
      </w:r>
    </w:p>
    <w:p w14:paraId="207AB84B" w14:textId="77777777" w:rsidR="0051434B" w:rsidRPr="00251DBB" w:rsidRDefault="0051434B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EC0AA03" w14:textId="4E9BE529" w:rsidR="00251DBB" w:rsidRDefault="00674017" w:rsidP="0051434B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O</w:t>
      </w:r>
      <w:r>
        <w:rPr>
          <w:rFonts w:ascii="Arial" w:hAnsi="Arial" w:cs="Arial"/>
          <w:b/>
          <w:bCs/>
          <w:sz w:val="20"/>
          <w:szCs w:val="20"/>
        </w:rPr>
        <w:t>soba uprawniona do porozumiewania się z Wykonawcami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:</w:t>
      </w:r>
      <w:r w:rsidR="00251DBB" w:rsidRPr="00251DBB">
        <w:rPr>
          <w:rFonts w:ascii="Arial" w:hAnsi="Arial" w:cs="Arial"/>
          <w:sz w:val="20"/>
          <w:szCs w:val="20"/>
        </w:rPr>
        <w:t xml:space="preserve"> </w:t>
      </w:r>
      <w:r w:rsidR="00251DBB" w:rsidRPr="00251DBB">
        <w:rPr>
          <w:rFonts w:ascii="Arial" w:hAnsi="Arial" w:cs="Arial"/>
          <w:sz w:val="20"/>
          <w:szCs w:val="20"/>
        </w:rPr>
        <w:br/>
      </w:r>
      <w:r w:rsidR="0051434B" w:rsidRPr="0051434B">
        <w:rPr>
          <w:rFonts w:ascii="Arial" w:hAnsi="Arial" w:cs="Arial"/>
          <w:sz w:val="20"/>
          <w:szCs w:val="20"/>
        </w:rPr>
        <w:t xml:space="preserve">Jarosław Szałapski </w:t>
      </w:r>
      <w:r w:rsidR="00251DBB" w:rsidRPr="00251DBB">
        <w:rPr>
          <w:rFonts w:ascii="Arial" w:hAnsi="Arial" w:cs="Arial"/>
          <w:sz w:val="20"/>
          <w:szCs w:val="20"/>
        </w:rPr>
        <w:t xml:space="preserve"> – tel. </w:t>
      </w:r>
      <w:r w:rsidR="0051434B" w:rsidRPr="0051434B">
        <w:rPr>
          <w:rFonts w:ascii="Arial" w:hAnsi="Arial" w:cs="Arial"/>
          <w:sz w:val="20"/>
          <w:szCs w:val="20"/>
        </w:rPr>
        <w:t>664 750</w:t>
      </w:r>
      <w:r>
        <w:rPr>
          <w:rFonts w:ascii="Arial" w:hAnsi="Arial" w:cs="Arial"/>
          <w:sz w:val="20"/>
          <w:szCs w:val="20"/>
        </w:rPr>
        <w:t> </w:t>
      </w:r>
      <w:r w:rsidR="0051434B" w:rsidRPr="0051434B">
        <w:rPr>
          <w:rFonts w:ascii="Arial" w:hAnsi="Arial" w:cs="Arial"/>
          <w:sz w:val="20"/>
          <w:szCs w:val="20"/>
        </w:rPr>
        <w:t>369</w:t>
      </w:r>
    </w:p>
    <w:p w14:paraId="4068301E" w14:textId="77777777" w:rsidR="00674017" w:rsidRPr="00251DBB" w:rsidRDefault="00674017" w:rsidP="0051434B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</w:p>
    <w:p w14:paraId="5047264E" w14:textId="268433BB" w:rsidR="00251DBB" w:rsidRPr="00251DBB" w:rsidRDefault="00674017" w:rsidP="00F200A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11</w:t>
      </w:r>
      <w:r w:rsidR="00251DBB" w:rsidRPr="00251DBB">
        <w:rPr>
          <w:rFonts w:ascii="Arial" w:hAnsi="Arial" w:cs="Arial"/>
          <w:b/>
          <w:bCs/>
          <w:sz w:val="20"/>
          <w:szCs w:val="20"/>
        </w:rPr>
        <w:t>. Klauzula informacyjna RODO</w:t>
      </w:r>
    </w:p>
    <w:p w14:paraId="635B2289" w14:textId="4D1F5292" w:rsidR="0051434B" w:rsidRPr="0051434B" w:rsidRDefault="0051434B" w:rsidP="0043455B">
      <w:pPr>
        <w:spacing w:after="120" w:line="240" w:lineRule="auto"/>
        <w:ind w:right="4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Zgodnie z art. 13 ust. 1 i 2 </w:t>
      </w:r>
      <w:r w:rsidR="00712738">
        <w:rPr>
          <w:rFonts w:ascii="Arial" w:hAnsi="Arial" w:cs="Arial"/>
          <w:sz w:val="20"/>
          <w:szCs w:val="20"/>
        </w:rPr>
        <w:t>R</w:t>
      </w:r>
      <w:r w:rsidRPr="0051434B">
        <w:rPr>
          <w:rFonts w:ascii="Arial" w:hAnsi="Arial" w:cs="Arial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3A48C93F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51434B">
        <w:rPr>
          <w:rFonts w:ascii="Arial" w:hAnsi="Arial" w:cs="Arial"/>
          <w:b/>
          <w:iCs/>
          <w:color w:val="000000"/>
          <w:sz w:val="20"/>
          <w:szCs w:val="20"/>
        </w:rPr>
        <w:t>Gmina Michałów, którą reprezentuje Wójt Gminy Michałów</w:t>
      </w:r>
      <w:r w:rsidRPr="0051434B">
        <w:rPr>
          <w:rFonts w:ascii="Arial" w:hAnsi="Arial" w:cs="Arial"/>
          <w:iCs/>
          <w:color w:val="000000"/>
          <w:sz w:val="20"/>
          <w:szCs w:val="20"/>
        </w:rPr>
        <w:t xml:space="preserve"> z siedzibą pod adresem: Michałów 115, 28-411 Michałów tel. (41) 35 65 243, adres e-mail: </w:t>
      </w:r>
      <w:hyperlink r:id="rId7" w:history="1">
        <w:r w:rsidRPr="0051434B">
          <w:rPr>
            <w:rStyle w:val="Hipercze"/>
            <w:rFonts w:ascii="Arial" w:hAnsi="Arial" w:cs="Arial"/>
            <w:sz w:val="20"/>
            <w:szCs w:val="20"/>
          </w:rPr>
          <w:t>michalow@op.pl</w:t>
        </w:r>
      </w:hyperlink>
    </w:p>
    <w:p w14:paraId="155D49CF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W sprawach z zakresu ochrony danych osobowych mogą Państwo kontaktować się z Inspektorem Ochrony Danych pod adresem e e-mail: </w:t>
      </w:r>
      <w:r w:rsidRPr="0051434B">
        <w:rPr>
          <w:rFonts w:ascii="Arial" w:hAnsi="Arial" w:cs="Arial"/>
          <w:bCs/>
          <w:sz w:val="20"/>
          <w:szCs w:val="20"/>
        </w:rPr>
        <w:t>inspektor@cbi24.pl</w:t>
      </w:r>
    </w:p>
    <w:p w14:paraId="36E54E76" w14:textId="0D29449E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Dane osobowe będą przetwarzane w celu związanym z postępowaniem </w:t>
      </w:r>
      <w:r w:rsidR="00E63286">
        <w:rPr>
          <w:rFonts w:ascii="Arial" w:hAnsi="Arial" w:cs="Arial"/>
          <w:sz w:val="20"/>
          <w:szCs w:val="20"/>
        </w:rPr>
        <w:t>w formie zapytania ofertowego na realizację zadania pn.: „Równanie i profilowanie dróg gminnych nieutwardzonych i wewnętrznych na terenie Gminy Michałów”</w:t>
      </w:r>
    </w:p>
    <w:p w14:paraId="15FFCA8E" w14:textId="59C4E2EE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Dane osobowe będą przetwarzane przez okres zgodnie z art. 78 ust. 1 i 4 ustawy z dnia 11 września 2019r.– Prawo zamówień publicznych (t. j. Dz. U. z 202</w:t>
      </w:r>
      <w:r w:rsidR="00E63286">
        <w:rPr>
          <w:rFonts w:ascii="Arial" w:hAnsi="Arial" w:cs="Arial"/>
          <w:sz w:val="20"/>
          <w:szCs w:val="20"/>
        </w:rPr>
        <w:t>4</w:t>
      </w:r>
      <w:r w:rsidRPr="0051434B">
        <w:rPr>
          <w:rFonts w:ascii="Arial" w:hAnsi="Arial" w:cs="Arial"/>
          <w:sz w:val="20"/>
          <w:szCs w:val="20"/>
        </w:rPr>
        <w:t>r., poz. 1</w:t>
      </w:r>
      <w:r w:rsidR="00E63286">
        <w:rPr>
          <w:rFonts w:ascii="Arial" w:hAnsi="Arial" w:cs="Arial"/>
          <w:sz w:val="20"/>
          <w:szCs w:val="20"/>
        </w:rPr>
        <w:t>320</w:t>
      </w:r>
      <w:r w:rsidR="00E64076">
        <w:rPr>
          <w:rFonts w:ascii="Arial" w:hAnsi="Arial" w:cs="Arial"/>
          <w:sz w:val="20"/>
          <w:szCs w:val="20"/>
        </w:rPr>
        <w:t xml:space="preserve"> ze zm.</w:t>
      </w:r>
      <w:r w:rsidRPr="0051434B">
        <w:rPr>
          <w:rFonts w:ascii="Arial" w:hAnsi="Arial" w:cs="Arial"/>
          <w:sz w:val="20"/>
          <w:szCs w:val="20"/>
        </w:rPr>
        <w:t>), zwanej dalej PZP, przez okres 4 lat od dnia zakończenia postępowania o udzielenie zamówienia, a jeżeli czas trwania umowy przekracza 4 lata, okres przechowywania obejmuje cały czas obowiązywania umowy.</w:t>
      </w:r>
    </w:p>
    <w:p w14:paraId="110A5A38" w14:textId="290DB3C4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Podstawą prawną przetwarzania danych jest art. 6 ust. 1 lit. c) ww. Rozporządzenia w związku z przepisami PZP.</w:t>
      </w:r>
    </w:p>
    <w:p w14:paraId="5533C566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Odbiorcami Pani/Pana danych będą osoby lub podmioty, którym udostępniona zostanie dokumentacja postępowania w oparciu o art. 18 oraz art. 74 ust. 4 PZP.</w:t>
      </w:r>
    </w:p>
    <w:p w14:paraId="3E28B697" w14:textId="3E967505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AF1A535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Osoba, której dane dotyczą ma prawo do:</w:t>
      </w:r>
    </w:p>
    <w:p w14:paraId="635BC0BD" w14:textId="77777777" w:rsidR="0051434B" w:rsidRPr="0051434B" w:rsidRDefault="0051434B" w:rsidP="0043455B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- dostępu do treści swoich danych oraz możliwości ich poprawiania, sprostowania, ograniczenia przetwarzania, </w:t>
      </w:r>
    </w:p>
    <w:p w14:paraId="51FDEE5F" w14:textId="77777777" w:rsidR="0051434B" w:rsidRPr="0051434B" w:rsidRDefault="0051434B" w:rsidP="0043455B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lastRenderedPageBreak/>
        <w:t>- w przypadku gdy przetwarzanie danych odbywa się z naruszeniem przepisów Rozporządzenia służy prawo wniesienia skargi do organu nadzorczego tj. Prezesa Urzędu Ochrony Danych Osobowych, ul. Stawki 2, 00-193 Warszawa,</w:t>
      </w:r>
    </w:p>
    <w:p w14:paraId="15AE98F1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Osobie, której dane dotyczą nie przysługuje:</w:t>
      </w:r>
    </w:p>
    <w:p w14:paraId="662E14A3" w14:textId="77777777" w:rsidR="0051434B" w:rsidRPr="0051434B" w:rsidRDefault="0051434B" w:rsidP="0043455B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- w związku z art. 17 ust. 3 lit. b, d lub e Rozporządzenia prawo do usunięcia danych osobowych;</w:t>
      </w:r>
    </w:p>
    <w:p w14:paraId="10DAAF2C" w14:textId="77777777" w:rsidR="0051434B" w:rsidRPr="0051434B" w:rsidRDefault="0051434B" w:rsidP="0043455B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- prawo do przenoszenia danych osobowych, o którym mowa w art. 20 Rozporządzenia;</w:t>
      </w:r>
    </w:p>
    <w:p w14:paraId="307EEB6D" w14:textId="77777777" w:rsidR="0051434B" w:rsidRPr="0051434B" w:rsidRDefault="0051434B" w:rsidP="0043455B">
      <w:pPr>
        <w:pStyle w:val="Akapitzlist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- na podstawie art. 21 Rozporządzenia prawo sprzeciwu, wobec przetwarzania danych osobowych. </w:t>
      </w:r>
    </w:p>
    <w:p w14:paraId="101A702B" w14:textId="747808F0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614DE49B" w14:textId="20319D5F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Skorzystanie przez osobę, której dane dotyczą, z uprawnienia do sprostowania lub uzupełnienia danych osobowych, o którym mowa w art. 16 Rozporządzenia, nie może skutkować zmianą wyniku </w:t>
      </w:r>
      <w:r w:rsidR="00E64076">
        <w:rPr>
          <w:rFonts w:ascii="Arial" w:hAnsi="Arial" w:cs="Arial"/>
          <w:sz w:val="20"/>
          <w:szCs w:val="20"/>
        </w:rPr>
        <w:t>zapytania o cenę a</w:t>
      </w:r>
      <w:r w:rsidRPr="0051434B">
        <w:rPr>
          <w:rFonts w:ascii="Arial" w:hAnsi="Arial" w:cs="Arial"/>
          <w:sz w:val="20"/>
          <w:szCs w:val="20"/>
        </w:rPr>
        <w:t>ni zmianą postanowień umowy.</w:t>
      </w:r>
    </w:p>
    <w:p w14:paraId="0447F6FD" w14:textId="11F8573A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 xml:space="preserve">Wystąpienie z żądaniem, o którym mowa w art. 18 ust. 1 Rozporządzenia, nie ogranicza przetwarzania danych osobowych do czasu zakończenia postępowania </w:t>
      </w:r>
      <w:r w:rsidR="00E64076">
        <w:rPr>
          <w:rFonts w:ascii="Arial" w:hAnsi="Arial" w:cs="Arial"/>
          <w:sz w:val="20"/>
          <w:szCs w:val="20"/>
        </w:rPr>
        <w:t>w formie zapytania o cenę</w:t>
      </w:r>
    </w:p>
    <w:p w14:paraId="57DAF1DE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057DC711" w14:textId="28DA389B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54A7C7D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596B2C8" w14:textId="492ED774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115587AA" w14:textId="77777777" w:rsidR="0051434B" w:rsidRPr="0051434B" w:rsidRDefault="0051434B" w:rsidP="0043455B">
      <w:pPr>
        <w:pStyle w:val="Akapitzlist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434B">
        <w:rPr>
          <w:rFonts w:ascii="Arial" w:hAnsi="Arial" w:cs="Arial"/>
          <w:sz w:val="20"/>
          <w:szCs w:val="20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1E7A73E7" w14:textId="77777777" w:rsidR="00AE598B" w:rsidRDefault="00AE598B" w:rsidP="00AE598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6ADA637" w14:textId="77777777" w:rsidR="00AE598B" w:rsidRDefault="00AE598B" w:rsidP="00AE598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B1D0963" w14:textId="77777777" w:rsidR="00AE598B" w:rsidRDefault="00AE598B" w:rsidP="00AE598B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78F0153" w14:textId="6ECE4AEB" w:rsidR="00AE598B" w:rsidRPr="002511F5" w:rsidRDefault="00AE598B" w:rsidP="00AE598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Pr="002511F5">
        <w:rPr>
          <w:rFonts w:ascii="Arial" w:eastAsia="Times New Roman" w:hAnsi="Arial" w:cs="Arial"/>
          <w:b/>
          <w:sz w:val="20"/>
          <w:szCs w:val="20"/>
          <w:u w:val="single"/>
        </w:rPr>
        <w:t>. Załączniki</w:t>
      </w:r>
    </w:p>
    <w:p w14:paraId="7432B633" w14:textId="5EEE51EB" w:rsidR="00AE598B" w:rsidRDefault="00AE598B" w:rsidP="00AE598B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Wzór formularza ofertowego.</w:t>
      </w:r>
    </w:p>
    <w:p w14:paraId="1A99F52F" w14:textId="3B545470" w:rsidR="00AE598B" w:rsidRPr="002511F5" w:rsidRDefault="00AE598B" w:rsidP="00AE598B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Oświadczenie.</w:t>
      </w:r>
    </w:p>
    <w:p w14:paraId="5884B5B1" w14:textId="77777777" w:rsidR="00AE598B" w:rsidRPr="002511F5" w:rsidRDefault="00AE598B" w:rsidP="00AE598B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sz w:val="20"/>
          <w:szCs w:val="20"/>
        </w:rPr>
        <w:t>Projekt umowy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63B282E" w14:textId="77777777" w:rsidR="00AE598B" w:rsidRPr="002511F5" w:rsidRDefault="00AE598B" w:rsidP="00AE598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6816798" w14:textId="77777777" w:rsidR="00AE598B" w:rsidRPr="002511F5" w:rsidRDefault="00AE598B" w:rsidP="00AE598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11F5">
        <w:rPr>
          <w:rFonts w:ascii="Arial" w:eastAsia="Times New Roman" w:hAnsi="Arial" w:cs="Arial"/>
          <w:b/>
          <w:bCs/>
          <w:sz w:val="20"/>
          <w:szCs w:val="20"/>
          <w:u w:val="single"/>
        </w:rPr>
        <w:t>Pliki do pobrania:</w:t>
      </w:r>
    </w:p>
    <w:p w14:paraId="3D7007DD" w14:textId="62F16590" w:rsidR="00AE598B" w:rsidRDefault="00AE598B" w:rsidP="00AE598B">
      <w:pPr>
        <w:pStyle w:val="Akapitzlist"/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Załącznik nr 1 </w:t>
      </w:r>
      <w:r>
        <w:rPr>
          <w:rFonts w:ascii="Arial" w:eastAsia="Times New Roman" w:hAnsi="Arial" w:cs="Arial"/>
          <w:sz w:val="20"/>
          <w:szCs w:val="20"/>
        </w:rPr>
        <w:t xml:space="preserve">– </w:t>
      </w:r>
      <w:r>
        <w:t>oferta</w:t>
      </w:r>
    </w:p>
    <w:p w14:paraId="0BE9C207" w14:textId="0F797107" w:rsidR="00AE598B" w:rsidRPr="002511F5" w:rsidRDefault="00AE598B" w:rsidP="00AE598B">
      <w:pPr>
        <w:pStyle w:val="Akapitzlist"/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2 – oświadczenie </w:t>
      </w:r>
    </w:p>
    <w:p w14:paraId="0DEA745E" w14:textId="1731146B" w:rsidR="00AE598B" w:rsidRPr="002511F5" w:rsidRDefault="00AE598B" w:rsidP="00AE598B">
      <w:pPr>
        <w:pStyle w:val="Akapitzlist"/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3 –projekt </w:t>
      </w:r>
      <w:r w:rsidRPr="002511F5">
        <w:rPr>
          <w:rFonts w:ascii="Arial" w:eastAsia="Times New Roman" w:hAnsi="Arial" w:cs="Arial"/>
          <w:sz w:val="20"/>
          <w:szCs w:val="20"/>
        </w:rPr>
        <w:t>umowy.</w:t>
      </w:r>
    </w:p>
    <w:p w14:paraId="1942328B" w14:textId="77777777" w:rsidR="0051434B" w:rsidRPr="0051434B" w:rsidRDefault="0051434B" w:rsidP="0043455B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51434B" w:rsidRPr="0051434B" w:rsidSect="0068086F">
      <w:pgSz w:w="11906" w:h="16838" w:code="9"/>
      <w:pgMar w:top="1559" w:right="948" w:bottom="404" w:left="1075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7782"/>
    <w:multiLevelType w:val="hybridMultilevel"/>
    <w:tmpl w:val="0104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BD5"/>
    <w:multiLevelType w:val="hybridMultilevel"/>
    <w:tmpl w:val="650029BA"/>
    <w:lvl w:ilvl="0" w:tplc="1ACC8E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08CE"/>
    <w:multiLevelType w:val="hybridMultilevel"/>
    <w:tmpl w:val="98047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286E"/>
    <w:multiLevelType w:val="hybridMultilevel"/>
    <w:tmpl w:val="6994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53916"/>
    <w:multiLevelType w:val="hybridMultilevel"/>
    <w:tmpl w:val="94982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0F3C"/>
    <w:multiLevelType w:val="hybridMultilevel"/>
    <w:tmpl w:val="2E667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753C"/>
    <w:multiLevelType w:val="hybridMultilevel"/>
    <w:tmpl w:val="A368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D0A6A"/>
    <w:multiLevelType w:val="hybridMultilevel"/>
    <w:tmpl w:val="BB5C6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C0769"/>
    <w:multiLevelType w:val="hybridMultilevel"/>
    <w:tmpl w:val="E03A9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72785">
    <w:abstractNumId w:val="6"/>
  </w:num>
  <w:num w:numId="2" w16cid:durableId="2142309282">
    <w:abstractNumId w:val="5"/>
  </w:num>
  <w:num w:numId="3" w16cid:durableId="67000468">
    <w:abstractNumId w:val="0"/>
  </w:num>
  <w:num w:numId="4" w16cid:durableId="345719364">
    <w:abstractNumId w:val="8"/>
  </w:num>
  <w:num w:numId="5" w16cid:durableId="491139006">
    <w:abstractNumId w:val="3"/>
  </w:num>
  <w:num w:numId="6" w16cid:durableId="214321862">
    <w:abstractNumId w:val="7"/>
  </w:num>
  <w:num w:numId="7" w16cid:durableId="239868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230679">
    <w:abstractNumId w:val="4"/>
  </w:num>
  <w:num w:numId="9" w16cid:durableId="556090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BB"/>
    <w:rsid w:val="00070D54"/>
    <w:rsid w:val="000820F0"/>
    <w:rsid w:val="00141D0C"/>
    <w:rsid w:val="00251DBB"/>
    <w:rsid w:val="0028790A"/>
    <w:rsid w:val="002A3DB0"/>
    <w:rsid w:val="00346F9B"/>
    <w:rsid w:val="003C2D51"/>
    <w:rsid w:val="0043455B"/>
    <w:rsid w:val="004502F1"/>
    <w:rsid w:val="004B7106"/>
    <w:rsid w:val="0051434B"/>
    <w:rsid w:val="00674017"/>
    <w:rsid w:val="0068086F"/>
    <w:rsid w:val="006C51EC"/>
    <w:rsid w:val="00712738"/>
    <w:rsid w:val="0087336F"/>
    <w:rsid w:val="00900335"/>
    <w:rsid w:val="00AE598B"/>
    <w:rsid w:val="00B11912"/>
    <w:rsid w:val="00CD63A7"/>
    <w:rsid w:val="00D06979"/>
    <w:rsid w:val="00D25549"/>
    <w:rsid w:val="00DA2479"/>
    <w:rsid w:val="00E2112E"/>
    <w:rsid w:val="00E63286"/>
    <w:rsid w:val="00E64076"/>
    <w:rsid w:val="00E8649A"/>
    <w:rsid w:val="00F200A9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7A57"/>
  <w15:chartTrackingRefBased/>
  <w15:docId w15:val="{BF6B4CF6-0827-4C6A-91F9-386F6CD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D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D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D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51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D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D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DB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1DB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1434B"/>
  </w:style>
  <w:style w:type="paragraph" w:styleId="Bezodstpw">
    <w:name w:val="No Spacing"/>
    <w:uiPriority w:val="1"/>
    <w:qFormat/>
    <w:rsid w:val="00287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ow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w.szalapski@michalow.pl" TargetMode="External"/><Relationship Id="rId5" Type="http://schemas.openxmlformats.org/officeDocument/2006/relationships/hyperlink" Target="http://www.micha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1676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Szałapski</dc:creator>
  <cp:keywords/>
  <dc:description/>
  <cp:lastModifiedBy>Jarosław Szałapski</cp:lastModifiedBy>
  <cp:revision>13</cp:revision>
  <cp:lastPrinted>2025-06-03T12:50:00Z</cp:lastPrinted>
  <dcterms:created xsi:type="dcterms:W3CDTF">2025-06-03T10:56:00Z</dcterms:created>
  <dcterms:modified xsi:type="dcterms:W3CDTF">2025-06-04T09:21:00Z</dcterms:modified>
</cp:coreProperties>
</file>