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BD3578" w14:textId="698C3284" w:rsidR="00331F26" w:rsidRPr="005F3963" w:rsidRDefault="004C4E81" w:rsidP="005F3963">
      <w:pPr>
        <w:pStyle w:val="Bezodstpw"/>
        <w:spacing w:line="276" w:lineRule="auto"/>
        <w:rPr>
          <w:rFonts w:cstheme="minorHAnsi"/>
          <w:noProof/>
        </w:rPr>
      </w:pPr>
      <w:r w:rsidRPr="005F3963">
        <w:rPr>
          <w:rFonts w:cstheme="minorHAnsi"/>
          <w:noProof/>
        </w:rPr>
        <w:t>PROJEKT</w:t>
      </w:r>
    </w:p>
    <w:p w14:paraId="12FC09F9" w14:textId="07D1266A" w:rsidR="00A055E2" w:rsidRPr="005F3963" w:rsidRDefault="00F36BFE" w:rsidP="005F3963">
      <w:pPr>
        <w:pStyle w:val="Bezodstpw"/>
        <w:spacing w:line="276" w:lineRule="auto"/>
        <w:jc w:val="center"/>
        <w:rPr>
          <w:rFonts w:cstheme="minorHAnsi"/>
          <w:b/>
          <w:bCs/>
        </w:rPr>
      </w:pPr>
      <w:r w:rsidRPr="005F3963">
        <w:rPr>
          <w:rFonts w:cstheme="minorHAnsi"/>
          <w:b/>
          <w:bCs/>
          <w:noProof/>
        </w:rPr>
        <w:drawing>
          <wp:inline distT="0" distB="0" distL="0" distR="0" wp14:anchorId="19D23251" wp14:editId="68E566FF">
            <wp:extent cx="2243455" cy="2597150"/>
            <wp:effectExtent l="0" t="0" r="4445" b="0"/>
            <wp:docPr id="16327564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243455" cy="2597150"/>
                    </a:xfrm>
                    <a:prstGeom prst="rect">
                      <a:avLst/>
                    </a:prstGeom>
                    <a:noFill/>
                  </pic:spPr>
                </pic:pic>
              </a:graphicData>
            </a:graphic>
          </wp:inline>
        </w:drawing>
      </w:r>
    </w:p>
    <w:p w14:paraId="1BD4304D" w14:textId="1B1B4200" w:rsidR="00A055E2" w:rsidRPr="005F3963" w:rsidRDefault="00A055E2" w:rsidP="005F3963">
      <w:pPr>
        <w:pStyle w:val="Bezodstpw"/>
        <w:spacing w:line="276" w:lineRule="auto"/>
        <w:jc w:val="center"/>
        <w:rPr>
          <w:rFonts w:cstheme="minorHAnsi"/>
          <w:b/>
          <w:bCs/>
        </w:rPr>
      </w:pPr>
    </w:p>
    <w:p w14:paraId="15190FC1" w14:textId="77777777" w:rsidR="00654504" w:rsidRPr="005F3963" w:rsidRDefault="00654504" w:rsidP="005F3963">
      <w:pPr>
        <w:pStyle w:val="Bezodstpw"/>
        <w:spacing w:line="276" w:lineRule="auto"/>
        <w:rPr>
          <w:rFonts w:cstheme="minorHAnsi"/>
          <w:b/>
          <w:bCs/>
        </w:rPr>
      </w:pPr>
    </w:p>
    <w:p w14:paraId="682901B3" w14:textId="77777777" w:rsidR="00654504" w:rsidRPr="005F3963" w:rsidRDefault="00654504" w:rsidP="005F3963">
      <w:pPr>
        <w:pStyle w:val="Bezodstpw"/>
        <w:spacing w:line="276" w:lineRule="auto"/>
        <w:jc w:val="center"/>
        <w:rPr>
          <w:rFonts w:cstheme="minorHAnsi"/>
          <w:b/>
          <w:bCs/>
        </w:rPr>
      </w:pPr>
    </w:p>
    <w:p w14:paraId="075DF145" w14:textId="77777777" w:rsidR="00B53195" w:rsidRPr="000E7BE4" w:rsidRDefault="004C4E81" w:rsidP="005F3963">
      <w:pPr>
        <w:pStyle w:val="Bezodstpw"/>
        <w:spacing w:line="276" w:lineRule="auto"/>
        <w:jc w:val="center"/>
        <w:rPr>
          <w:rFonts w:cstheme="minorHAnsi"/>
          <w:b/>
          <w:bCs/>
          <w:sz w:val="64"/>
          <w:szCs w:val="64"/>
        </w:rPr>
      </w:pPr>
      <w:r w:rsidRPr="000E7BE4">
        <w:rPr>
          <w:rFonts w:cstheme="minorHAnsi"/>
          <w:b/>
          <w:bCs/>
          <w:sz w:val="64"/>
          <w:szCs w:val="64"/>
        </w:rPr>
        <w:t xml:space="preserve">Gminny Program Rewitalizacji </w:t>
      </w:r>
    </w:p>
    <w:p w14:paraId="33785722" w14:textId="0407A2A7" w:rsidR="004C4E81" w:rsidRPr="000E7BE4" w:rsidRDefault="004C4E81" w:rsidP="005F3963">
      <w:pPr>
        <w:pStyle w:val="Bezodstpw"/>
        <w:spacing w:line="276" w:lineRule="auto"/>
        <w:jc w:val="center"/>
        <w:rPr>
          <w:rFonts w:cstheme="minorHAnsi"/>
          <w:b/>
          <w:bCs/>
          <w:sz w:val="52"/>
          <w:szCs w:val="52"/>
        </w:rPr>
      </w:pPr>
      <w:r w:rsidRPr="000E7BE4">
        <w:rPr>
          <w:rFonts w:cstheme="minorHAnsi"/>
          <w:b/>
          <w:bCs/>
          <w:sz w:val="52"/>
          <w:szCs w:val="52"/>
        </w:rPr>
        <w:t xml:space="preserve">Gminy </w:t>
      </w:r>
      <w:r w:rsidR="00F36BFE" w:rsidRPr="000E7BE4">
        <w:rPr>
          <w:rFonts w:cstheme="minorHAnsi"/>
          <w:b/>
          <w:bCs/>
          <w:sz w:val="52"/>
          <w:szCs w:val="52"/>
        </w:rPr>
        <w:t>Michałów</w:t>
      </w:r>
      <w:r w:rsidRPr="000E7BE4">
        <w:rPr>
          <w:rFonts w:cstheme="minorHAnsi"/>
          <w:b/>
          <w:bCs/>
          <w:sz w:val="52"/>
          <w:szCs w:val="52"/>
        </w:rPr>
        <w:t xml:space="preserve"> do 2030r.</w:t>
      </w:r>
    </w:p>
    <w:p w14:paraId="52D34717" w14:textId="77777777" w:rsidR="004C4E81" w:rsidRPr="005F3963" w:rsidRDefault="004C4E81" w:rsidP="005F3963">
      <w:pPr>
        <w:pStyle w:val="Bezodstpw"/>
        <w:spacing w:line="276" w:lineRule="auto"/>
        <w:rPr>
          <w:rFonts w:cstheme="minorHAnsi"/>
        </w:rPr>
      </w:pPr>
    </w:p>
    <w:p w14:paraId="7177E1AD" w14:textId="77777777" w:rsidR="004C4E81" w:rsidRPr="005F3963" w:rsidRDefault="004C4E81" w:rsidP="005F3963">
      <w:pPr>
        <w:pStyle w:val="Bezodstpw"/>
        <w:spacing w:line="276" w:lineRule="auto"/>
        <w:rPr>
          <w:rFonts w:cstheme="minorHAnsi"/>
        </w:rPr>
      </w:pPr>
    </w:p>
    <w:p w14:paraId="34EE59DF" w14:textId="53DAAB92" w:rsidR="004C4E81" w:rsidRPr="005F3963" w:rsidRDefault="000E7BE4" w:rsidP="005F3963">
      <w:pPr>
        <w:pStyle w:val="Bezodstpw"/>
        <w:spacing w:line="276" w:lineRule="auto"/>
        <w:rPr>
          <w:rFonts w:cstheme="minorHAnsi"/>
        </w:rPr>
      </w:pPr>
      <w:r w:rsidRPr="003A0228">
        <w:rPr>
          <w:rFonts w:cstheme="minorHAnsi"/>
          <w:noProof/>
        </w:rPr>
        <w:drawing>
          <wp:inline distT="0" distB="0" distL="0" distR="0" wp14:anchorId="06F4E5DF" wp14:editId="7C2349B7">
            <wp:extent cx="5581650" cy="2628900"/>
            <wp:effectExtent l="0" t="0" r="0" b="0"/>
            <wp:docPr id="133251692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16920" name=""/>
                    <pic:cNvPicPr/>
                  </pic:nvPicPr>
                  <pic:blipFill rotWithShape="1">
                    <a:blip r:embed="rId9"/>
                    <a:srcRect t="719" r="2614"/>
                    <a:stretch/>
                  </pic:blipFill>
                  <pic:spPr bwMode="auto">
                    <a:xfrm>
                      <a:off x="0" y="0"/>
                      <a:ext cx="5581650" cy="2628900"/>
                    </a:xfrm>
                    <a:prstGeom prst="rect">
                      <a:avLst/>
                    </a:prstGeom>
                    <a:ln>
                      <a:noFill/>
                    </a:ln>
                    <a:extLst>
                      <a:ext uri="{53640926-AAD7-44D8-BBD7-CCE9431645EC}">
                        <a14:shadowObscured xmlns:a14="http://schemas.microsoft.com/office/drawing/2010/main"/>
                      </a:ext>
                    </a:extLst>
                  </pic:spPr>
                </pic:pic>
              </a:graphicData>
            </a:graphic>
          </wp:inline>
        </w:drawing>
      </w:r>
    </w:p>
    <w:p w14:paraId="42CE2154" w14:textId="77777777" w:rsidR="004C4E81" w:rsidRPr="005F3963" w:rsidRDefault="004C4E81" w:rsidP="005F3963">
      <w:pPr>
        <w:pStyle w:val="Bezodstpw"/>
        <w:spacing w:line="276" w:lineRule="auto"/>
        <w:rPr>
          <w:rFonts w:cstheme="minorHAnsi"/>
        </w:rPr>
      </w:pPr>
    </w:p>
    <w:p w14:paraId="2461588B" w14:textId="77777777" w:rsidR="00F36BFE" w:rsidRPr="005F3963" w:rsidRDefault="00F36BFE" w:rsidP="005F3963">
      <w:pPr>
        <w:pStyle w:val="Bezodstpw"/>
        <w:spacing w:line="276" w:lineRule="auto"/>
        <w:rPr>
          <w:rFonts w:cstheme="minorHAnsi"/>
        </w:rPr>
      </w:pPr>
    </w:p>
    <w:p w14:paraId="0B4291EB" w14:textId="77777777" w:rsidR="00F36BFE" w:rsidRPr="005F3963" w:rsidRDefault="00F36BFE" w:rsidP="005F3963">
      <w:pPr>
        <w:pStyle w:val="Bezodstpw"/>
        <w:spacing w:line="276" w:lineRule="auto"/>
        <w:rPr>
          <w:rFonts w:cstheme="minorHAnsi"/>
        </w:rPr>
      </w:pPr>
    </w:p>
    <w:p w14:paraId="463753C2" w14:textId="77777777" w:rsidR="00F36BFE" w:rsidRPr="005F3963" w:rsidRDefault="00F36BFE" w:rsidP="005F3963">
      <w:pPr>
        <w:pStyle w:val="Bezodstpw"/>
        <w:spacing w:line="276" w:lineRule="auto"/>
        <w:rPr>
          <w:rFonts w:cstheme="minorHAnsi"/>
        </w:rPr>
      </w:pPr>
    </w:p>
    <w:p w14:paraId="533C605A" w14:textId="77777777" w:rsidR="004C4E81" w:rsidRPr="005F3963" w:rsidRDefault="004C4E81" w:rsidP="005F3963">
      <w:pPr>
        <w:pStyle w:val="Bezodstpw"/>
        <w:spacing w:line="276" w:lineRule="auto"/>
        <w:rPr>
          <w:rFonts w:cstheme="minorHAnsi"/>
        </w:rPr>
      </w:pPr>
    </w:p>
    <w:p w14:paraId="58B2C955" w14:textId="4101EBA4" w:rsidR="004C4E81" w:rsidRPr="005F3963" w:rsidRDefault="003F6706" w:rsidP="005F3963">
      <w:pPr>
        <w:pStyle w:val="Bezodstpw"/>
        <w:spacing w:line="276" w:lineRule="auto"/>
        <w:jc w:val="center"/>
        <w:rPr>
          <w:rFonts w:cstheme="minorHAnsi"/>
        </w:rPr>
      </w:pPr>
      <w:r w:rsidRPr="005F3963">
        <w:rPr>
          <w:rFonts w:cstheme="minorHAnsi"/>
        </w:rPr>
        <w:t>Kwiecień</w:t>
      </w:r>
      <w:r w:rsidR="00A055E2" w:rsidRPr="005F3963">
        <w:rPr>
          <w:rFonts w:cstheme="minorHAnsi"/>
        </w:rPr>
        <w:t xml:space="preserve"> 202</w:t>
      </w:r>
      <w:r w:rsidR="00F36BFE" w:rsidRPr="005F3963">
        <w:rPr>
          <w:rFonts w:cstheme="minorHAnsi"/>
        </w:rPr>
        <w:t>5</w:t>
      </w:r>
      <w:r w:rsidR="00A055E2" w:rsidRPr="005F3963">
        <w:rPr>
          <w:rFonts w:cstheme="minorHAnsi"/>
        </w:rPr>
        <w:t>r.</w:t>
      </w:r>
    </w:p>
    <w:bookmarkStart w:id="0" w:name="_Toc161391397" w:displacedByCustomXml="next"/>
    <w:sdt>
      <w:sdtPr>
        <w:rPr>
          <w:rFonts w:asciiTheme="minorHAnsi" w:hAnsiTheme="minorHAnsi" w:cstheme="minorHAnsi"/>
          <w:color w:val="auto"/>
          <w:sz w:val="24"/>
          <w:szCs w:val="24"/>
          <w:lang w:val="pl-PL" w:eastAsia="pl-PL"/>
        </w:rPr>
        <w:id w:val="1429013608"/>
        <w:docPartObj>
          <w:docPartGallery w:val="Table of Contents"/>
          <w:docPartUnique/>
        </w:docPartObj>
      </w:sdtPr>
      <w:sdtEndPr>
        <w:rPr>
          <w:b/>
          <w:bCs/>
        </w:rPr>
      </w:sdtEndPr>
      <w:sdtContent>
        <w:p w14:paraId="4087BCDB" w14:textId="1CBA1A7E" w:rsidR="00F36BFE" w:rsidRPr="00B53195" w:rsidRDefault="00F36BFE" w:rsidP="005F3963">
          <w:pPr>
            <w:pStyle w:val="Nagwekspisutreci"/>
            <w:spacing w:before="0" w:line="276" w:lineRule="auto"/>
            <w:rPr>
              <w:rFonts w:asciiTheme="minorHAnsi" w:hAnsiTheme="minorHAnsi" w:cstheme="minorHAnsi"/>
              <w:b/>
              <w:bCs/>
              <w:color w:val="0000FF"/>
              <w:lang w:val="pl-PL"/>
            </w:rPr>
          </w:pPr>
          <w:r w:rsidRPr="005F3963">
            <w:rPr>
              <w:rFonts w:asciiTheme="minorHAnsi" w:hAnsiTheme="minorHAnsi" w:cstheme="minorHAnsi"/>
              <w:b/>
              <w:bCs/>
              <w:color w:val="0000FF"/>
              <w:lang w:val="pl-PL"/>
            </w:rPr>
            <w:t>Spis treści</w:t>
          </w:r>
        </w:p>
        <w:p w14:paraId="17E5BCE6" w14:textId="49E0C86F" w:rsidR="008C74F2" w:rsidRPr="008C74F2" w:rsidRDefault="00F36BFE"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r w:rsidRPr="005F3963">
            <w:rPr>
              <w:rFonts w:asciiTheme="minorHAnsi" w:hAnsiTheme="minorHAnsi" w:cstheme="minorHAnsi"/>
            </w:rPr>
            <w:fldChar w:fldCharType="begin"/>
          </w:r>
          <w:r w:rsidRPr="005F3963">
            <w:rPr>
              <w:rFonts w:asciiTheme="minorHAnsi" w:hAnsiTheme="minorHAnsi" w:cstheme="minorHAnsi"/>
            </w:rPr>
            <w:instrText xml:space="preserve"> TOC \o "1-3" \h \z \u </w:instrText>
          </w:r>
          <w:r w:rsidRPr="005F3963">
            <w:rPr>
              <w:rFonts w:asciiTheme="minorHAnsi" w:hAnsiTheme="minorHAnsi" w:cstheme="minorHAnsi"/>
            </w:rPr>
            <w:fldChar w:fldCharType="separate"/>
          </w:r>
          <w:hyperlink w:anchor="_Toc194585316" w:history="1">
            <w:r w:rsidR="008C74F2" w:rsidRPr="008C74F2">
              <w:rPr>
                <w:rStyle w:val="Hipercze"/>
                <w:rFonts w:cstheme="minorHAnsi"/>
                <w:noProof/>
              </w:rPr>
              <w:t>Wprowadzenie</w:t>
            </w:r>
            <w:r w:rsidR="008C74F2" w:rsidRPr="008C74F2">
              <w:rPr>
                <w:noProof/>
                <w:webHidden/>
              </w:rPr>
              <w:tab/>
            </w:r>
            <w:r w:rsidR="008C74F2" w:rsidRPr="008C74F2">
              <w:rPr>
                <w:noProof/>
                <w:webHidden/>
              </w:rPr>
              <w:fldChar w:fldCharType="begin"/>
            </w:r>
            <w:r w:rsidR="008C74F2" w:rsidRPr="008C74F2">
              <w:rPr>
                <w:noProof/>
                <w:webHidden/>
              </w:rPr>
              <w:instrText xml:space="preserve"> PAGEREF _Toc194585316 \h </w:instrText>
            </w:r>
            <w:r w:rsidR="008C74F2" w:rsidRPr="008C74F2">
              <w:rPr>
                <w:noProof/>
                <w:webHidden/>
              </w:rPr>
            </w:r>
            <w:r w:rsidR="008C74F2" w:rsidRPr="008C74F2">
              <w:rPr>
                <w:noProof/>
                <w:webHidden/>
              </w:rPr>
              <w:fldChar w:fldCharType="separate"/>
            </w:r>
            <w:r w:rsidR="00CE2289">
              <w:rPr>
                <w:noProof/>
                <w:webHidden/>
              </w:rPr>
              <w:t>4</w:t>
            </w:r>
            <w:r w:rsidR="008C74F2" w:rsidRPr="008C74F2">
              <w:rPr>
                <w:noProof/>
                <w:webHidden/>
              </w:rPr>
              <w:fldChar w:fldCharType="end"/>
            </w:r>
          </w:hyperlink>
        </w:p>
        <w:p w14:paraId="638C8784" w14:textId="7E5F094E" w:rsidR="008C74F2" w:rsidRPr="008C74F2" w:rsidRDefault="008C74F2" w:rsidP="008C74F2">
          <w:pPr>
            <w:pStyle w:val="Spistreci1"/>
            <w:tabs>
              <w:tab w:val="left" w:pos="440"/>
            </w:tabs>
            <w:spacing w:line="276" w:lineRule="auto"/>
            <w:rPr>
              <w:rFonts w:asciiTheme="minorHAnsi" w:eastAsiaTheme="minorEastAsia" w:hAnsiTheme="minorHAnsi" w:cstheme="minorBidi"/>
              <w:noProof/>
              <w:kern w:val="2"/>
              <w:sz w:val="24"/>
              <w:szCs w:val="24"/>
              <w:lang w:eastAsia="pl-PL"/>
              <w14:ligatures w14:val="standardContextual"/>
            </w:rPr>
          </w:pPr>
          <w:hyperlink w:anchor="_Toc194585317" w:history="1">
            <w:r w:rsidRPr="008C74F2">
              <w:rPr>
                <w:rStyle w:val="Hipercze"/>
                <w:rFonts w:cstheme="minorHAnsi"/>
                <w:noProof/>
              </w:rPr>
              <w:t>1.</w:t>
            </w:r>
            <w:r w:rsidRPr="008C74F2">
              <w:rPr>
                <w:rFonts w:asciiTheme="minorHAnsi" w:eastAsiaTheme="minorEastAsia" w:hAnsiTheme="minorHAnsi" w:cstheme="minorBidi"/>
                <w:noProof/>
                <w:kern w:val="2"/>
                <w:sz w:val="24"/>
                <w:szCs w:val="24"/>
                <w:lang w:eastAsia="pl-PL"/>
                <w14:ligatures w14:val="standardContextual"/>
              </w:rPr>
              <w:tab/>
            </w:r>
            <w:r w:rsidRPr="008C74F2">
              <w:rPr>
                <w:rStyle w:val="Hipercze"/>
                <w:rFonts w:cstheme="minorHAnsi"/>
                <w:noProof/>
              </w:rPr>
              <w:t>Zasady prac nad Gminnym Programem Rewitalizacji</w:t>
            </w:r>
            <w:r w:rsidRPr="008C74F2">
              <w:rPr>
                <w:noProof/>
                <w:webHidden/>
              </w:rPr>
              <w:tab/>
            </w:r>
            <w:r w:rsidRPr="008C74F2">
              <w:rPr>
                <w:noProof/>
                <w:webHidden/>
              </w:rPr>
              <w:fldChar w:fldCharType="begin"/>
            </w:r>
            <w:r w:rsidRPr="008C74F2">
              <w:rPr>
                <w:noProof/>
                <w:webHidden/>
              </w:rPr>
              <w:instrText xml:space="preserve"> PAGEREF _Toc194585317 \h </w:instrText>
            </w:r>
            <w:r w:rsidRPr="008C74F2">
              <w:rPr>
                <w:noProof/>
                <w:webHidden/>
              </w:rPr>
            </w:r>
            <w:r w:rsidRPr="008C74F2">
              <w:rPr>
                <w:noProof/>
                <w:webHidden/>
              </w:rPr>
              <w:fldChar w:fldCharType="separate"/>
            </w:r>
            <w:r w:rsidR="00CE2289">
              <w:rPr>
                <w:noProof/>
                <w:webHidden/>
              </w:rPr>
              <w:t>8</w:t>
            </w:r>
            <w:r w:rsidRPr="008C74F2">
              <w:rPr>
                <w:noProof/>
                <w:webHidden/>
              </w:rPr>
              <w:fldChar w:fldCharType="end"/>
            </w:r>
          </w:hyperlink>
        </w:p>
        <w:p w14:paraId="2137BA22" w14:textId="157ACF95"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18" w:history="1">
            <w:r w:rsidRPr="008C74F2">
              <w:rPr>
                <w:rStyle w:val="Hipercze"/>
                <w:rFonts w:cstheme="minorHAnsi"/>
                <w:noProof/>
              </w:rPr>
              <w:t>1.1 Logika prac nad programem</w:t>
            </w:r>
            <w:r w:rsidRPr="008C74F2">
              <w:rPr>
                <w:noProof/>
                <w:webHidden/>
              </w:rPr>
              <w:tab/>
            </w:r>
            <w:r w:rsidRPr="008C74F2">
              <w:rPr>
                <w:noProof/>
                <w:webHidden/>
              </w:rPr>
              <w:fldChar w:fldCharType="begin"/>
            </w:r>
            <w:r w:rsidRPr="008C74F2">
              <w:rPr>
                <w:noProof/>
                <w:webHidden/>
              </w:rPr>
              <w:instrText xml:space="preserve"> PAGEREF _Toc194585318 \h </w:instrText>
            </w:r>
            <w:r w:rsidRPr="008C74F2">
              <w:rPr>
                <w:noProof/>
                <w:webHidden/>
              </w:rPr>
            </w:r>
            <w:r w:rsidRPr="008C74F2">
              <w:rPr>
                <w:noProof/>
                <w:webHidden/>
              </w:rPr>
              <w:fldChar w:fldCharType="separate"/>
            </w:r>
            <w:r w:rsidR="00CE2289">
              <w:rPr>
                <w:noProof/>
                <w:webHidden/>
              </w:rPr>
              <w:t>8</w:t>
            </w:r>
            <w:r w:rsidRPr="008C74F2">
              <w:rPr>
                <w:noProof/>
                <w:webHidden/>
              </w:rPr>
              <w:fldChar w:fldCharType="end"/>
            </w:r>
          </w:hyperlink>
        </w:p>
        <w:p w14:paraId="71EC6265" w14:textId="62557562"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19" w:history="1">
            <w:r w:rsidRPr="008C74F2">
              <w:rPr>
                <w:rStyle w:val="Hipercze"/>
                <w:rFonts w:cstheme="minorHAnsi"/>
                <w:noProof/>
              </w:rPr>
              <w:t>1.2. Ocena dotychczasowych efektów procesu rewitalizacji</w:t>
            </w:r>
            <w:r w:rsidRPr="008C74F2">
              <w:rPr>
                <w:noProof/>
                <w:webHidden/>
              </w:rPr>
              <w:tab/>
            </w:r>
            <w:r w:rsidRPr="008C74F2">
              <w:rPr>
                <w:noProof/>
                <w:webHidden/>
              </w:rPr>
              <w:fldChar w:fldCharType="begin"/>
            </w:r>
            <w:r w:rsidRPr="008C74F2">
              <w:rPr>
                <w:noProof/>
                <w:webHidden/>
              </w:rPr>
              <w:instrText xml:space="preserve"> PAGEREF _Toc194585319 \h </w:instrText>
            </w:r>
            <w:r w:rsidRPr="008C74F2">
              <w:rPr>
                <w:noProof/>
                <w:webHidden/>
              </w:rPr>
            </w:r>
            <w:r w:rsidRPr="008C74F2">
              <w:rPr>
                <w:noProof/>
                <w:webHidden/>
              </w:rPr>
              <w:fldChar w:fldCharType="separate"/>
            </w:r>
            <w:r w:rsidR="00CE2289">
              <w:rPr>
                <w:noProof/>
                <w:webHidden/>
              </w:rPr>
              <w:t>11</w:t>
            </w:r>
            <w:r w:rsidRPr="008C74F2">
              <w:rPr>
                <w:noProof/>
                <w:webHidden/>
              </w:rPr>
              <w:fldChar w:fldCharType="end"/>
            </w:r>
          </w:hyperlink>
        </w:p>
        <w:p w14:paraId="1487B7CD" w14:textId="6A920259"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20" w:history="1">
            <w:r w:rsidRPr="008C74F2">
              <w:rPr>
                <w:rStyle w:val="Hipercze"/>
                <w:rFonts w:cstheme="minorHAnsi"/>
                <w:noProof/>
              </w:rPr>
              <w:t>1.3. Opis procesu zaangażowania partnerów i interesariuszy</w:t>
            </w:r>
            <w:r w:rsidRPr="008C74F2">
              <w:rPr>
                <w:noProof/>
                <w:webHidden/>
              </w:rPr>
              <w:tab/>
            </w:r>
            <w:r w:rsidRPr="008C74F2">
              <w:rPr>
                <w:noProof/>
                <w:webHidden/>
              </w:rPr>
              <w:fldChar w:fldCharType="begin"/>
            </w:r>
            <w:r w:rsidRPr="008C74F2">
              <w:rPr>
                <w:noProof/>
                <w:webHidden/>
              </w:rPr>
              <w:instrText xml:space="preserve"> PAGEREF _Toc194585320 \h </w:instrText>
            </w:r>
            <w:r w:rsidRPr="008C74F2">
              <w:rPr>
                <w:noProof/>
                <w:webHidden/>
              </w:rPr>
            </w:r>
            <w:r w:rsidRPr="008C74F2">
              <w:rPr>
                <w:noProof/>
                <w:webHidden/>
              </w:rPr>
              <w:fldChar w:fldCharType="separate"/>
            </w:r>
            <w:r w:rsidR="00CE2289">
              <w:rPr>
                <w:noProof/>
                <w:webHidden/>
              </w:rPr>
              <w:t>15</w:t>
            </w:r>
            <w:r w:rsidRPr="008C74F2">
              <w:rPr>
                <w:noProof/>
                <w:webHidden/>
              </w:rPr>
              <w:fldChar w:fldCharType="end"/>
            </w:r>
          </w:hyperlink>
        </w:p>
        <w:p w14:paraId="35A2F7BC" w14:textId="42C7C76B" w:rsidR="008C74F2" w:rsidRPr="008C74F2" w:rsidRDefault="008C74F2" w:rsidP="008C74F2">
          <w:pPr>
            <w:pStyle w:val="Spistreci3"/>
            <w:tabs>
              <w:tab w:val="right" w:leader="dot" w:pos="9063"/>
            </w:tabs>
            <w:spacing w:after="0" w:line="276" w:lineRule="auto"/>
            <w:ind w:left="0"/>
            <w:rPr>
              <w:rFonts w:asciiTheme="minorHAnsi" w:eastAsiaTheme="minorEastAsia" w:hAnsiTheme="minorHAnsi" w:cstheme="minorBidi"/>
              <w:noProof/>
              <w:kern w:val="2"/>
              <w:sz w:val="24"/>
              <w:szCs w:val="24"/>
              <w:lang w:eastAsia="pl-PL"/>
              <w14:ligatures w14:val="standardContextual"/>
            </w:rPr>
          </w:pPr>
          <w:hyperlink w:anchor="_Toc194585321" w:history="1">
            <w:r w:rsidRPr="008C74F2">
              <w:rPr>
                <w:rStyle w:val="Hipercze"/>
                <w:rFonts w:cstheme="minorHAnsi"/>
                <w:noProof/>
              </w:rPr>
              <w:t>1.3.1. Zaangażowanie na etapie prac nad programem</w:t>
            </w:r>
            <w:r w:rsidRPr="008C74F2">
              <w:rPr>
                <w:noProof/>
                <w:webHidden/>
              </w:rPr>
              <w:tab/>
            </w:r>
            <w:r w:rsidRPr="008C74F2">
              <w:rPr>
                <w:noProof/>
                <w:webHidden/>
              </w:rPr>
              <w:fldChar w:fldCharType="begin"/>
            </w:r>
            <w:r w:rsidRPr="008C74F2">
              <w:rPr>
                <w:noProof/>
                <w:webHidden/>
              </w:rPr>
              <w:instrText xml:space="preserve"> PAGEREF _Toc194585321 \h </w:instrText>
            </w:r>
            <w:r w:rsidRPr="008C74F2">
              <w:rPr>
                <w:noProof/>
                <w:webHidden/>
              </w:rPr>
            </w:r>
            <w:r w:rsidRPr="008C74F2">
              <w:rPr>
                <w:noProof/>
                <w:webHidden/>
              </w:rPr>
              <w:fldChar w:fldCharType="separate"/>
            </w:r>
            <w:r w:rsidR="00CE2289">
              <w:rPr>
                <w:noProof/>
                <w:webHidden/>
              </w:rPr>
              <w:t>15</w:t>
            </w:r>
            <w:r w:rsidRPr="008C74F2">
              <w:rPr>
                <w:noProof/>
                <w:webHidden/>
              </w:rPr>
              <w:fldChar w:fldCharType="end"/>
            </w:r>
          </w:hyperlink>
        </w:p>
        <w:p w14:paraId="4806ACFB" w14:textId="4734B2FE" w:rsidR="008C74F2" w:rsidRPr="008C74F2" w:rsidRDefault="008C74F2" w:rsidP="008C74F2">
          <w:pPr>
            <w:pStyle w:val="Spistreci3"/>
            <w:tabs>
              <w:tab w:val="right" w:leader="dot" w:pos="9063"/>
            </w:tabs>
            <w:spacing w:after="0" w:line="276" w:lineRule="auto"/>
            <w:ind w:left="0"/>
            <w:rPr>
              <w:rFonts w:asciiTheme="minorHAnsi" w:eastAsiaTheme="minorEastAsia" w:hAnsiTheme="minorHAnsi" w:cstheme="minorBidi"/>
              <w:noProof/>
              <w:kern w:val="2"/>
              <w:sz w:val="24"/>
              <w:szCs w:val="24"/>
              <w:lang w:eastAsia="pl-PL"/>
              <w14:ligatures w14:val="standardContextual"/>
            </w:rPr>
          </w:pPr>
          <w:hyperlink w:anchor="_Toc194585322" w:history="1">
            <w:r w:rsidRPr="008C74F2">
              <w:rPr>
                <w:rStyle w:val="Hipercze"/>
                <w:rFonts w:cstheme="minorHAnsi"/>
                <w:noProof/>
              </w:rPr>
              <w:t>1.3.2. Zaangażowanie w trakcie realizacji programu</w:t>
            </w:r>
            <w:r w:rsidRPr="008C74F2">
              <w:rPr>
                <w:noProof/>
                <w:webHidden/>
              </w:rPr>
              <w:tab/>
            </w:r>
            <w:r w:rsidRPr="008C74F2">
              <w:rPr>
                <w:noProof/>
                <w:webHidden/>
              </w:rPr>
              <w:fldChar w:fldCharType="begin"/>
            </w:r>
            <w:r w:rsidRPr="008C74F2">
              <w:rPr>
                <w:noProof/>
                <w:webHidden/>
              </w:rPr>
              <w:instrText xml:space="preserve"> PAGEREF _Toc194585322 \h </w:instrText>
            </w:r>
            <w:r w:rsidRPr="008C74F2">
              <w:rPr>
                <w:noProof/>
                <w:webHidden/>
              </w:rPr>
            </w:r>
            <w:r w:rsidRPr="008C74F2">
              <w:rPr>
                <w:noProof/>
                <w:webHidden/>
              </w:rPr>
              <w:fldChar w:fldCharType="separate"/>
            </w:r>
            <w:r w:rsidR="00CE2289">
              <w:rPr>
                <w:noProof/>
                <w:webHidden/>
              </w:rPr>
              <w:t>16</w:t>
            </w:r>
            <w:r w:rsidRPr="008C74F2">
              <w:rPr>
                <w:noProof/>
                <w:webHidden/>
              </w:rPr>
              <w:fldChar w:fldCharType="end"/>
            </w:r>
          </w:hyperlink>
        </w:p>
        <w:p w14:paraId="4326F02D" w14:textId="57AC8C42" w:rsidR="008C74F2" w:rsidRP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23" w:history="1">
            <w:r w:rsidRPr="008C74F2">
              <w:rPr>
                <w:rStyle w:val="Hipercze"/>
                <w:rFonts w:cstheme="minorHAnsi"/>
                <w:noProof/>
              </w:rPr>
              <w:t>2. Powiązania GPR z dokumentami strategicznymi gminy</w:t>
            </w:r>
            <w:r w:rsidRPr="008C74F2">
              <w:rPr>
                <w:noProof/>
                <w:webHidden/>
              </w:rPr>
              <w:tab/>
            </w:r>
            <w:r w:rsidRPr="008C74F2">
              <w:rPr>
                <w:noProof/>
                <w:webHidden/>
              </w:rPr>
              <w:fldChar w:fldCharType="begin"/>
            </w:r>
            <w:r w:rsidRPr="008C74F2">
              <w:rPr>
                <w:noProof/>
                <w:webHidden/>
              </w:rPr>
              <w:instrText xml:space="preserve"> PAGEREF _Toc194585323 \h </w:instrText>
            </w:r>
            <w:r w:rsidRPr="008C74F2">
              <w:rPr>
                <w:noProof/>
                <w:webHidden/>
              </w:rPr>
            </w:r>
            <w:r w:rsidRPr="008C74F2">
              <w:rPr>
                <w:noProof/>
                <w:webHidden/>
              </w:rPr>
              <w:fldChar w:fldCharType="separate"/>
            </w:r>
            <w:r w:rsidR="00CE2289">
              <w:rPr>
                <w:noProof/>
                <w:webHidden/>
              </w:rPr>
              <w:t>18</w:t>
            </w:r>
            <w:r w:rsidRPr="008C74F2">
              <w:rPr>
                <w:noProof/>
                <w:webHidden/>
              </w:rPr>
              <w:fldChar w:fldCharType="end"/>
            </w:r>
          </w:hyperlink>
        </w:p>
        <w:p w14:paraId="47D8C3C4" w14:textId="56AF2381"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24" w:history="1">
            <w:r w:rsidRPr="008C74F2">
              <w:rPr>
                <w:rStyle w:val="Hipercze"/>
                <w:rFonts w:cstheme="minorHAnsi"/>
                <w:noProof/>
              </w:rPr>
              <w:t>2.1. Strategia Rozwoju Gminy Michałów do roku 2030</w:t>
            </w:r>
            <w:r w:rsidRPr="008C74F2">
              <w:rPr>
                <w:noProof/>
                <w:webHidden/>
              </w:rPr>
              <w:tab/>
            </w:r>
            <w:r w:rsidRPr="008C74F2">
              <w:rPr>
                <w:noProof/>
                <w:webHidden/>
              </w:rPr>
              <w:fldChar w:fldCharType="begin"/>
            </w:r>
            <w:r w:rsidRPr="008C74F2">
              <w:rPr>
                <w:noProof/>
                <w:webHidden/>
              </w:rPr>
              <w:instrText xml:space="preserve"> PAGEREF _Toc194585324 \h </w:instrText>
            </w:r>
            <w:r w:rsidRPr="008C74F2">
              <w:rPr>
                <w:noProof/>
                <w:webHidden/>
              </w:rPr>
            </w:r>
            <w:r w:rsidRPr="008C74F2">
              <w:rPr>
                <w:noProof/>
                <w:webHidden/>
              </w:rPr>
              <w:fldChar w:fldCharType="separate"/>
            </w:r>
            <w:r w:rsidR="00CE2289">
              <w:rPr>
                <w:noProof/>
                <w:webHidden/>
              </w:rPr>
              <w:t>18</w:t>
            </w:r>
            <w:r w:rsidRPr="008C74F2">
              <w:rPr>
                <w:noProof/>
                <w:webHidden/>
              </w:rPr>
              <w:fldChar w:fldCharType="end"/>
            </w:r>
          </w:hyperlink>
        </w:p>
        <w:p w14:paraId="61DB12BD" w14:textId="67A47550"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25" w:history="1">
            <w:r w:rsidRPr="008C74F2">
              <w:rPr>
                <w:rStyle w:val="Hipercze"/>
                <w:rFonts w:cstheme="minorHAnsi"/>
                <w:noProof/>
              </w:rPr>
              <w:t>2.2 Strategia Terytorialna Partnerstwa Ponidzie</w:t>
            </w:r>
            <w:r w:rsidRPr="008C74F2">
              <w:rPr>
                <w:noProof/>
                <w:webHidden/>
              </w:rPr>
              <w:tab/>
            </w:r>
            <w:r w:rsidRPr="008C74F2">
              <w:rPr>
                <w:noProof/>
                <w:webHidden/>
              </w:rPr>
              <w:fldChar w:fldCharType="begin"/>
            </w:r>
            <w:r w:rsidRPr="008C74F2">
              <w:rPr>
                <w:noProof/>
                <w:webHidden/>
              </w:rPr>
              <w:instrText xml:space="preserve"> PAGEREF _Toc194585325 \h </w:instrText>
            </w:r>
            <w:r w:rsidRPr="008C74F2">
              <w:rPr>
                <w:noProof/>
                <w:webHidden/>
              </w:rPr>
            </w:r>
            <w:r w:rsidRPr="008C74F2">
              <w:rPr>
                <w:noProof/>
                <w:webHidden/>
              </w:rPr>
              <w:fldChar w:fldCharType="separate"/>
            </w:r>
            <w:r w:rsidR="00CE2289">
              <w:rPr>
                <w:noProof/>
                <w:webHidden/>
              </w:rPr>
              <w:t>18</w:t>
            </w:r>
            <w:r w:rsidRPr="008C74F2">
              <w:rPr>
                <w:noProof/>
                <w:webHidden/>
              </w:rPr>
              <w:fldChar w:fldCharType="end"/>
            </w:r>
          </w:hyperlink>
        </w:p>
        <w:p w14:paraId="2C6AC304" w14:textId="5D7BD619"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26" w:history="1">
            <w:r w:rsidRPr="008C74F2">
              <w:rPr>
                <w:rStyle w:val="Hipercze"/>
                <w:rFonts w:cstheme="minorHAnsi"/>
                <w:noProof/>
              </w:rPr>
              <w:t>2.3 Dokumenty z obszaru polityki przestrzennej</w:t>
            </w:r>
            <w:r w:rsidRPr="008C74F2">
              <w:rPr>
                <w:noProof/>
                <w:webHidden/>
              </w:rPr>
              <w:tab/>
            </w:r>
            <w:r w:rsidRPr="008C74F2">
              <w:rPr>
                <w:noProof/>
                <w:webHidden/>
              </w:rPr>
              <w:fldChar w:fldCharType="begin"/>
            </w:r>
            <w:r w:rsidRPr="008C74F2">
              <w:rPr>
                <w:noProof/>
                <w:webHidden/>
              </w:rPr>
              <w:instrText xml:space="preserve"> PAGEREF _Toc194585326 \h </w:instrText>
            </w:r>
            <w:r w:rsidRPr="008C74F2">
              <w:rPr>
                <w:noProof/>
                <w:webHidden/>
              </w:rPr>
            </w:r>
            <w:r w:rsidRPr="008C74F2">
              <w:rPr>
                <w:noProof/>
                <w:webHidden/>
              </w:rPr>
              <w:fldChar w:fldCharType="separate"/>
            </w:r>
            <w:r w:rsidR="00CE2289">
              <w:rPr>
                <w:noProof/>
                <w:webHidden/>
              </w:rPr>
              <w:t>19</w:t>
            </w:r>
            <w:r w:rsidRPr="008C74F2">
              <w:rPr>
                <w:noProof/>
                <w:webHidden/>
              </w:rPr>
              <w:fldChar w:fldCharType="end"/>
            </w:r>
          </w:hyperlink>
        </w:p>
        <w:p w14:paraId="16C82894" w14:textId="76F19FCB"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27" w:history="1">
            <w:r w:rsidRPr="008C74F2">
              <w:rPr>
                <w:rStyle w:val="Hipercze"/>
                <w:rFonts w:cstheme="minorHAnsi"/>
                <w:noProof/>
              </w:rPr>
              <w:t>2.4 Strategia Rozwiązywania Problemów Społecznych Gminy Michałów na lata 2023 – 2028</w:t>
            </w:r>
            <w:r w:rsidRPr="008C74F2">
              <w:rPr>
                <w:noProof/>
                <w:webHidden/>
              </w:rPr>
              <w:tab/>
            </w:r>
            <w:r w:rsidRPr="008C74F2">
              <w:rPr>
                <w:noProof/>
                <w:webHidden/>
              </w:rPr>
              <w:fldChar w:fldCharType="begin"/>
            </w:r>
            <w:r w:rsidRPr="008C74F2">
              <w:rPr>
                <w:noProof/>
                <w:webHidden/>
              </w:rPr>
              <w:instrText xml:space="preserve"> PAGEREF _Toc194585327 \h </w:instrText>
            </w:r>
            <w:r w:rsidRPr="008C74F2">
              <w:rPr>
                <w:noProof/>
                <w:webHidden/>
              </w:rPr>
            </w:r>
            <w:r w:rsidRPr="008C74F2">
              <w:rPr>
                <w:noProof/>
                <w:webHidden/>
              </w:rPr>
              <w:fldChar w:fldCharType="separate"/>
            </w:r>
            <w:r w:rsidR="00CE2289">
              <w:rPr>
                <w:noProof/>
                <w:webHidden/>
              </w:rPr>
              <w:t>21</w:t>
            </w:r>
            <w:r w:rsidRPr="008C74F2">
              <w:rPr>
                <w:noProof/>
                <w:webHidden/>
              </w:rPr>
              <w:fldChar w:fldCharType="end"/>
            </w:r>
          </w:hyperlink>
        </w:p>
        <w:p w14:paraId="17C96B1E" w14:textId="6D6583B3"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28" w:history="1">
            <w:r w:rsidRPr="008C74F2">
              <w:rPr>
                <w:rStyle w:val="Hipercze"/>
                <w:rFonts w:cstheme="minorHAnsi"/>
                <w:noProof/>
              </w:rPr>
              <w:t>2.5  Gminny Program Wspierania Rodziny na lata 2023-2025</w:t>
            </w:r>
            <w:r w:rsidRPr="008C74F2">
              <w:rPr>
                <w:noProof/>
                <w:webHidden/>
              </w:rPr>
              <w:tab/>
            </w:r>
            <w:r w:rsidRPr="008C74F2">
              <w:rPr>
                <w:noProof/>
                <w:webHidden/>
              </w:rPr>
              <w:fldChar w:fldCharType="begin"/>
            </w:r>
            <w:r w:rsidRPr="008C74F2">
              <w:rPr>
                <w:noProof/>
                <w:webHidden/>
              </w:rPr>
              <w:instrText xml:space="preserve"> PAGEREF _Toc194585328 \h </w:instrText>
            </w:r>
            <w:r w:rsidRPr="008C74F2">
              <w:rPr>
                <w:noProof/>
                <w:webHidden/>
              </w:rPr>
            </w:r>
            <w:r w:rsidRPr="008C74F2">
              <w:rPr>
                <w:noProof/>
                <w:webHidden/>
              </w:rPr>
              <w:fldChar w:fldCharType="separate"/>
            </w:r>
            <w:r w:rsidR="00CE2289">
              <w:rPr>
                <w:noProof/>
                <w:webHidden/>
              </w:rPr>
              <w:t>21</w:t>
            </w:r>
            <w:r w:rsidRPr="008C74F2">
              <w:rPr>
                <w:noProof/>
                <w:webHidden/>
              </w:rPr>
              <w:fldChar w:fldCharType="end"/>
            </w:r>
          </w:hyperlink>
        </w:p>
        <w:p w14:paraId="251F1DF7" w14:textId="0F5C486B"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29" w:history="1">
            <w:r w:rsidRPr="008C74F2">
              <w:rPr>
                <w:rStyle w:val="Hipercze"/>
                <w:rFonts w:cstheme="minorHAnsi"/>
                <w:noProof/>
              </w:rPr>
              <w:t>2.6. Programy Współpracy Gminy Michałów z organizacjami pozarządowymi oraz podmiotami prowadzącymi działalność pożytku publicznego</w:t>
            </w:r>
            <w:r w:rsidRPr="008C74F2">
              <w:rPr>
                <w:noProof/>
                <w:webHidden/>
              </w:rPr>
              <w:tab/>
            </w:r>
            <w:r w:rsidRPr="008C74F2">
              <w:rPr>
                <w:noProof/>
                <w:webHidden/>
              </w:rPr>
              <w:fldChar w:fldCharType="begin"/>
            </w:r>
            <w:r w:rsidRPr="008C74F2">
              <w:rPr>
                <w:noProof/>
                <w:webHidden/>
              </w:rPr>
              <w:instrText xml:space="preserve"> PAGEREF _Toc194585329 \h </w:instrText>
            </w:r>
            <w:r w:rsidRPr="008C74F2">
              <w:rPr>
                <w:noProof/>
                <w:webHidden/>
              </w:rPr>
            </w:r>
            <w:r w:rsidRPr="008C74F2">
              <w:rPr>
                <w:noProof/>
                <w:webHidden/>
              </w:rPr>
              <w:fldChar w:fldCharType="separate"/>
            </w:r>
            <w:r w:rsidR="00CE2289">
              <w:rPr>
                <w:noProof/>
                <w:webHidden/>
              </w:rPr>
              <w:t>21</w:t>
            </w:r>
            <w:r w:rsidRPr="008C74F2">
              <w:rPr>
                <w:noProof/>
                <w:webHidden/>
              </w:rPr>
              <w:fldChar w:fldCharType="end"/>
            </w:r>
          </w:hyperlink>
        </w:p>
        <w:p w14:paraId="35CD4BD2" w14:textId="66A1707D"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30" w:history="1">
            <w:r w:rsidRPr="008C74F2">
              <w:rPr>
                <w:rStyle w:val="Hipercze"/>
                <w:rFonts w:cstheme="minorHAnsi"/>
                <w:noProof/>
              </w:rPr>
              <w:t>2.7 Wieloletni Program Gospodarowania Mieszkaniowym Zasobem Gminy Michałów na lata 2021 -2025</w:t>
            </w:r>
            <w:r w:rsidRPr="008C74F2">
              <w:rPr>
                <w:noProof/>
                <w:webHidden/>
              </w:rPr>
              <w:tab/>
            </w:r>
            <w:r>
              <w:rPr>
                <w:noProof/>
                <w:webHidden/>
              </w:rPr>
              <w:t>……………………………………………………………………………………………………………………………………………..</w:t>
            </w:r>
            <w:r w:rsidRPr="008C74F2">
              <w:rPr>
                <w:noProof/>
                <w:webHidden/>
              </w:rPr>
              <w:fldChar w:fldCharType="begin"/>
            </w:r>
            <w:r w:rsidRPr="008C74F2">
              <w:rPr>
                <w:noProof/>
                <w:webHidden/>
              </w:rPr>
              <w:instrText xml:space="preserve"> PAGEREF _Toc194585330 \h </w:instrText>
            </w:r>
            <w:r w:rsidRPr="008C74F2">
              <w:rPr>
                <w:noProof/>
                <w:webHidden/>
              </w:rPr>
            </w:r>
            <w:r w:rsidRPr="008C74F2">
              <w:rPr>
                <w:noProof/>
                <w:webHidden/>
              </w:rPr>
              <w:fldChar w:fldCharType="separate"/>
            </w:r>
            <w:r w:rsidR="00CE2289">
              <w:rPr>
                <w:noProof/>
                <w:webHidden/>
              </w:rPr>
              <w:t>22</w:t>
            </w:r>
            <w:r w:rsidRPr="008C74F2">
              <w:rPr>
                <w:noProof/>
                <w:webHidden/>
              </w:rPr>
              <w:fldChar w:fldCharType="end"/>
            </w:r>
          </w:hyperlink>
        </w:p>
        <w:p w14:paraId="1FE28EE2" w14:textId="6BCD1739" w:rsidR="008C74F2" w:rsidRP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31" w:history="1">
            <w:r w:rsidRPr="008C74F2">
              <w:rPr>
                <w:rStyle w:val="Hipercze"/>
                <w:rFonts w:cstheme="minorHAnsi"/>
                <w:noProof/>
              </w:rPr>
              <w:t>3. Szczegółowa diagnoza obszaru rewitalizacji</w:t>
            </w:r>
            <w:r w:rsidRPr="008C74F2">
              <w:rPr>
                <w:noProof/>
                <w:webHidden/>
              </w:rPr>
              <w:tab/>
            </w:r>
            <w:r w:rsidRPr="008C74F2">
              <w:rPr>
                <w:noProof/>
                <w:webHidden/>
              </w:rPr>
              <w:fldChar w:fldCharType="begin"/>
            </w:r>
            <w:r w:rsidRPr="008C74F2">
              <w:rPr>
                <w:noProof/>
                <w:webHidden/>
              </w:rPr>
              <w:instrText xml:space="preserve"> PAGEREF _Toc194585331 \h </w:instrText>
            </w:r>
            <w:r w:rsidRPr="008C74F2">
              <w:rPr>
                <w:noProof/>
                <w:webHidden/>
              </w:rPr>
            </w:r>
            <w:r w:rsidRPr="008C74F2">
              <w:rPr>
                <w:noProof/>
                <w:webHidden/>
              </w:rPr>
              <w:fldChar w:fldCharType="separate"/>
            </w:r>
            <w:r w:rsidR="00CE2289">
              <w:rPr>
                <w:noProof/>
                <w:webHidden/>
              </w:rPr>
              <w:t>23</w:t>
            </w:r>
            <w:r w:rsidRPr="008C74F2">
              <w:rPr>
                <w:noProof/>
                <w:webHidden/>
              </w:rPr>
              <w:fldChar w:fldCharType="end"/>
            </w:r>
          </w:hyperlink>
        </w:p>
        <w:p w14:paraId="5190348A" w14:textId="20E46F06"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32" w:history="1">
            <w:r w:rsidRPr="008C74F2">
              <w:rPr>
                <w:rStyle w:val="Hipercze"/>
                <w:rFonts w:cstheme="minorHAnsi"/>
                <w:noProof/>
              </w:rPr>
              <w:t>3.1. Ogólna charakterystyka obszaru rewitalizacji</w:t>
            </w:r>
            <w:r w:rsidRPr="008C74F2">
              <w:rPr>
                <w:noProof/>
                <w:webHidden/>
              </w:rPr>
              <w:tab/>
            </w:r>
            <w:r w:rsidRPr="008C74F2">
              <w:rPr>
                <w:noProof/>
                <w:webHidden/>
              </w:rPr>
              <w:fldChar w:fldCharType="begin"/>
            </w:r>
            <w:r w:rsidRPr="008C74F2">
              <w:rPr>
                <w:noProof/>
                <w:webHidden/>
              </w:rPr>
              <w:instrText xml:space="preserve"> PAGEREF _Toc194585332 \h </w:instrText>
            </w:r>
            <w:r w:rsidRPr="008C74F2">
              <w:rPr>
                <w:noProof/>
                <w:webHidden/>
              </w:rPr>
            </w:r>
            <w:r w:rsidRPr="008C74F2">
              <w:rPr>
                <w:noProof/>
                <w:webHidden/>
              </w:rPr>
              <w:fldChar w:fldCharType="separate"/>
            </w:r>
            <w:r w:rsidR="00CE2289">
              <w:rPr>
                <w:noProof/>
                <w:webHidden/>
              </w:rPr>
              <w:t>23</w:t>
            </w:r>
            <w:r w:rsidRPr="008C74F2">
              <w:rPr>
                <w:noProof/>
                <w:webHidden/>
              </w:rPr>
              <w:fldChar w:fldCharType="end"/>
            </w:r>
          </w:hyperlink>
        </w:p>
        <w:p w14:paraId="243C7411" w14:textId="08B70FA4"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33" w:history="1">
            <w:r w:rsidRPr="008C74F2">
              <w:rPr>
                <w:rStyle w:val="Hipercze"/>
                <w:rFonts w:cstheme="minorHAnsi"/>
                <w:noProof/>
              </w:rPr>
              <w:t>3.2. Diagnoza zjawisk społecznych</w:t>
            </w:r>
            <w:r w:rsidRPr="008C74F2">
              <w:rPr>
                <w:noProof/>
                <w:webHidden/>
              </w:rPr>
              <w:tab/>
            </w:r>
            <w:r w:rsidRPr="008C74F2">
              <w:rPr>
                <w:noProof/>
                <w:webHidden/>
              </w:rPr>
              <w:fldChar w:fldCharType="begin"/>
            </w:r>
            <w:r w:rsidRPr="008C74F2">
              <w:rPr>
                <w:noProof/>
                <w:webHidden/>
              </w:rPr>
              <w:instrText xml:space="preserve"> PAGEREF _Toc194585333 \h </w:instrText>
            </w:r>
            <w:r w:rsidRPr="008C74F2">
              <w:rPr>
                <w:noProof/>
                <w:webHidden/>
              </w:rPr>
            </w:r>
            <w:r w:rsidRPr="008C74F2">
              <w:rPr>
                <w:noProof/>
                <w:webHidden/>
              </w:rPr>
              <w:fldChar w:fldCharType="separate"/>
            </w:r>
            <w:r w:rsidR="00CE2289">
              <w:rPr>
                <w:noProof/>
                <w:webHidden/>
              </w:rPr>
              <w:t>23</w:t>
            </w:r>
            <w:r w:rsidRPr="008C74F2">
              <w:rPr>
                <w:noProof/>
                <w:webHidden/>
              </w:rPr>
              <w:fldChar w:fldCharType="end"/>
            </w:r>
          </w:hyperlink>
        </w:p>
        <w:p w14:paraId="3E3D732A" w14:textId="1462C90C"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34" w:history="1">
            <w:r w:rsidRPr="008C74F2">
              <w:rPr>
                <w:rStyle w:val="Hipercze"/>
                <w:rFonts w:cstheme="minorHAnsi"/>
                <w:noProof/>
              </w:rPr>
              <w:t>3.3. Diagnoza zjawisk gospodarczych</w:t>
            </w:r>
            <w:r w:rsidRPr="008C74F2">
              <w:rPr>
                <w:noProof/>
                <w:webHidden/>
              </w:rPr>
              <w:tab/>
            </w:r>
            <w:r w:rsidRPr="008C74F2">
              <w:rPr>
                <w:noProof/>
                <w:webHidden/>
              </w:rPr>
              <w:fldChar w:fldCharType="begin"/>
            </w:r>
            <w:r w:rsidRPr="008C74F2">
              <w:rPr>
                <w:noProof/>
                <w:webHidden/>
              </w:rPr>
              <w:instrText xml:space="preserve"> PAGEREF _Toc194585334 \h </w:instrText>
            </w:r>
            <w:r w:rsidRPr="008C74F2">
              <w:rPr>
                <w:noProof/>
                <w:webHidden/>
              </w:rPr>
            </w:r>
            <w:r w:rsidRPr="008C74F2">
              <w:rPr>
                <w:noProof/>
                <w:webHidden/>
              </w:rPr>
              <w:fldChar w:fldCharType="separate"/>
            </w:r>
            <w:r w:rsidR="00CE2289">
              <w:rPr>
                <w:noProof/>
                <w:webHidden/>
              </w:rPr>
              <w:t>26</w:t>
            </w:r>
            <w:r w:rsidRPr="008C74F2">
              <w:rPr>
                <w:noProof/>
                <w:webHidden/>
              </w:rPr>
              <w:fldChar w:fldCharType="end"/>
            </w:r>
          </w:hyperlink>
        </w:p>
        <w:p w14:paraId="5677D491" w14:textId="4AE94653"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35" w:history="1">
            <w:r w:rsidRPr="008C74F2">
              <w:rPr>
                <w:rStyle w:val="Hipercze"/>
                <w:rFonts w:cstheme="minorHAnsi"/>
                <w:noProof/>
              </w:rPr>
              <w:t>3.4 Diagnoza zjawisk środowiskowych</w:t>
            </w:r>
            <w:r w:rsidRPr="008C74F2">
              <w:rPr>
                <w:noProof/>
                <w:webHidden/>
              </w:rPr>
              <w:tab/>
            </w:r>
            <w:r w:rsidRPr="008C74F2">
              <w:rPr>
                <w:noProof/>
                <w:webHidden/>
              </w:rPr>
              <w:fldChar w:fldCharType="begin"/>
            </w:r>
            <w:r w:rsidRPr="008C74F2">
              <w:rPr>
                <w:noProof/>
                <w:webHidden/>
              </w:rPr>
              <w:instrText xml:space="preserve"> PAGEREF _Toc194585335 \h </w:instrText>
            </w:r>
            <w:r w:rsidRPr="008C74F2">
              <w:rPr>
                <w:noProof/>
                <w:webHidden/>
              </w:rPr>
            </w:r>
            <w:r w:rsidRPr="008C74F2">
              <w:rPr>
                <w:noProof/>
                <w:webHidden/>
              </w:rPr>
              <w:fldChar w:fldCharType="separate"/>
            </w:r>
            <w:r w:rsidR="00CE2289">
              <w:rPr>
                <w:noProof/>
                <w:webHidden/>
              </w:rPr>
              <w:t>29</w:t>
            </w:r>
            <w:r w:rsidRPr="008C74F2">
              <w:rPr>
                <w:noProof/>
                <w:webHidden/>
              </w:rPr>
              <w:fldChar w:fldCharType="end"/>
            </w:r>
          </w:hyperlink>
        </w:p>
        <w:p w14:paraId="4E22B55D" w14:textId="2858A934"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36" w:history="1">
            <w:r w:rsidRPr="008C74F2">
              <w:rPr>
                <w:rStyle w:val="Hipercze"/>
                <w:rFonts w:cstheme="minorHAnsi"/>
                <w:noProof/>
              </w:rPr>
              <w:t>3.5. Diagnoza zjawisk przestrzenno-funkcjonalnych i technicznych</w:t>
            </w:r>
            <w:r w:rsidRPr="008C74F2">
              <w:rPr>
                <w:noProof/>
                <w:webHidden/>
              </w:rPr>
              <w:tab/>
            </w:r>
            <w:r w:rsidRPr="008C74F2">
              <w:rPr>
                <w:noProof/>
                <w:webHidden/>
              </w:rPr>
              <w:fldChar w:fldCharType="begin"/>
            </w:r>
            <w:r w:rsidRPr="008C74F2">
              <w:rPr>
                <w:noProof/>
                <w:webHidden/>
              </w:rPr>
              <w:instrText xml:space="preserve"> PAGEREF _Toc194585336 \h </w:instrText>
            </w:r>
            <w:r w:rsidRPr="008C74F2">
              <w:rPr>
                <w:noProof/>
                <w:webHidden/>
              </w:rPr>
            </w:r>
            <w:r w:rsidRPr="008C74F2">
              <w:rPr>
                <w:noProof/>
                <w:webHidden/>
              </w:rPr>
              <w:fldChar w:fldCharType="separate"/>
            </w:r>
            <w:r w:rsidR="00CE2289">
              <w:rPr>
                <w:noProof/>
                <w:webHidden/>
              </w:rPr>
              <w:t>35</w:t>
            </w:r>
            <w:r w:rsidRPr="008C74F2">
              <w:rPr>
                <w:noProof/>
                <w:webHidden/>
              </w:rPr>
              <w:fldChar w:fldCharType="end"/>
            </w:r>
          </w:hyperlink>
        </w:p>
        <w:p w14:paraId="24947FD6" w14:textId="057E587F"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37" w:history="1">
            <w:r w:rsidRPr="008C74F2">
              <w:rPr>
                <w:rStyle w:val="Hipercze"/>
                <w:rFonts w:cstheme="minorHAnsi"/>
                <w:noProof/>
              </w:rPr>
              <w:t>3.6. Synteza diagnozy obszaru rewitalizacji wraz z analizą problemów, potrzeb  i potencjałów rozwojowych, w tym wzajemnych powiązań gospodarczych, społecznych i środowiskowych</w:t>
            </w:r>
            <w:r w:rsidRPr="008C74F2">
              <w:rPr>
                <w:noProof/>
                <w:webHidden/>
              </w:rPr>
              <w:tab/>
            </w:r>
            <w:r w:rsidRPr="008C74F2">
              <w:rPr>
                <w:noProof/>
                <w:webHidden/>
              </w:rPr>
              <w:fldChar w:fldCharType="begin"/>
            </w:r>
            <w:r w:rsidRPr="008C74F2">
              <w:rPr>
                <w:noProof/>
                <w:webHidden/>
              </w:rPr>
              <w:instrText xml:space="preserve"> PAGEREF _Toc194585337 \h </w:instrText>
            </w:r>
            <w:r w:rsidRPr="008C74F2">
              <w:rPr>
                <w:noProof/>
                <w:webHidden/>
              </w:rPr>
            </w:r>
            <w:r w:rsidRPr="008C74F2">
              <w:rPr>
                <w:noProof/>
                <w:webHidden/>
              </w:rPr>
              <w:fldChar w:fldCharType="separate"/>
            </w:r>
            <w:r w:rsidR="00CE2289">
              <w:rPr>
                <w:noProof/>
                <w:webHidden/>
              </w:rPr>
              <w:t>52</w:t>
            </w:r>
            <w:r w:rsidRPr="008C74F2">
              <w:rPr>
                <w:noProof/>
                <w:webHidden/>
              </w:rPr>
              <w:fldChar w:fldCharType="end"/>
            </w:r>
          </w:hyperlink>
        </w:p>
        <w:p w14:paraId="6FF9006B" w14:textId="2FC48135" w:rsidR="008C74F2" w:rsidRP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38" w:history="1">
            <w:r w:rsidRPr="008C74F2">
              <w:rPr>
                <w:rStyle w:val="Hipercze"/>
                <w:rFonts w:cstheme="minorHAnsi"/>
                <w:noProof/>
              </w:rPr>
              <w:t>4. Opis wizji stanu obszaru rewitalizacji po przeprowadzeniu działań w zakresie rewitalizacji</w:t>
            </w:r>
            <w:r w:rsidRPr="008C74F2">
              <w:rPr>
                <w:noProof/>
                <w:webHidden/>
              </w:rPr>
              <w:tab/>
            </w:r>
            <w:r w:rsidRPr="008C74F2">
              <w:rPr>
                <w:noProof/>
                <w:webHidden/>
              </w:rPr>
              <w:fldChar w:fldCharType="begin"/>
            </w:r>
            <w:r w:rsidRPr="008C74F2">
              <w:rPr>
                <w:noProof/>
                <w:webHidden/>
              </w:rPr>
              <w:instrText xml:space="preserve"> PAGEREF _Toc194585338 \h </w:instrText>
            </w:r>
            <w:r w:rsidRPr="008C74F2">
              <w:rPr>
                <w:noProof/>
                <w:webHidden/>
              </w:rPr>
            </w:r>
            <w:r w:rsidRPr="008C74F2">
              <w:rPr>
                <w:noProof/>
                <w:webHidden/>
              </w:rPr>
              <w:fldChar w:fldCharType="separate"/>
            </w:r>
            <w:r w:rsidR="00CE2289">
              <w:rPr>
                <w:noProof/>
                <w:webHidden/>
              </w:rPr>
              <w:t>62</w:t>
            </w:r>
            <w:r w:rsidRPr="008C74F2">
              <w:rPr>
                <w:noProof/>
                <w:webHidden/>
              </w:rPr>
              <w:fldChar w:fldCharType="end"/>
            </w:r>
          </w:hyperlink>
        </w:p>
        <w:p w14:paraId="3E91F43E" w14:textId="0BE52063" w:rsidR="008C74F2" w:rsidRP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39" w:history="1">
            <w:r w:rsidRPr="008C74F2">
              <w:rPr>
                <w:rStyle w:val="Hipercze"/>
                <w:rFonts w:cstheme="minorHAnsi"/>
                <w:noProof/>
              </w:rPr>
              <w:t>5. Cele rewitalizacji oraz odpowiadające im kierunki działań służących eliminacji lub ograniczeniu negatywnych zjawisk</w:t>
            </w:r>
            <w:r w:rsidRPr="008C74F2">
              <w:rPr>
                <w:noProof/>
                <w:webHidden/>
              </w:rPr>
              <w:tab/>
            </w:r>
            <w:r w:rsidRPr="008C74F2">
              <w:rPr>
                <w:noProof/>
                <w:webHidden/>
              </w:rPr>
              <w:fldChar w:fldCharType="begin"/>
            </w:r>
            <w:r w:rsidRPr="008C74F2">
              <w:rPr>
                <w:noProof/>
                <w:webHidden/>
              </w:rPr>
              <w:instrText xml:space="preserve"> PAGEREF _Toc194585339 \h </w:instrText>
            </w:r>
            <w:r w:rsidRPr="008C74F2">
              <w:rPr>
                <w:noProof/>
                <w:webHidden/>
              </w:rPr>
            </w:r>
            <w:r w:rsidRPr="008C74F2">
              <w:rPr>
                <w:noProof/>
                <w:webHidden/>
              </w:rPr>
              <w:fldChar w:fldCharType="separate"/>
            </w:r>
            <w:r w:rsidR="00CE2289">
              <w:rPr>
                <w:noProof/>
                <w:webHidden/>
              </w:rPr>
              <w:t>63</w:t>
            </w:r>
            <w:r w:rsidRPr="008C74F2">
              <w:rPr>
                <w:noProof/>
                <w:webHidden/>
              </w:rPr>
              <w:fldChar w:fldCharType="end"/>
            </w:r>
          </w:hyperlink>
        </w:p>
        <w:p w14:paraId="0053D39B" w14:textId="76FD3CA6" w:rsidR="008C74F2" w:rsidRP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40" w:history="1">
            <w:r w:rsidRPr="008C74F2">
              <w:rPr>
                <w:rStyle w:val="Hipercze"/>
                <w:rFonts w:cstheme="minorHAnsi"/>
                <w:noProof/>
              </w:rPr>
              <w:t>6. Przedsięwzięcia rewitalizacyjne</w:t>
            </w:r>
            <w:r w:rsidRPr="008C74F2">
              <w:rPr>
                <w:noProof/>
                <w:webHidden/>
              </w:rPr>
              <w:tab/>
            </w:r>
            <w:r w:rsidRPr="008C74F2">
              <w:rPr>
                <w:noProof/>
                <w:webHidden/>
              </w:rPr>
              <w:fldChar w:fldCharType="begin"/>
            </w:r>
            <w:r w:rsidRPr="008C74F2">
              <w:rPr>
                <w:noProof/>
                <w:webHidden/>
              </w:rPr>
              <w:instrText xml:space="preserve"> PAGEREF _Toc194585340 \h </w:instrText>
            </w:r>
            <w:r w:rsidRPr="008C74F2">
              <w:rPr>
                <w:noProof/>
                <w:webHidden/>
              </w:rPr>
            </w:r>
            <w:r w:rsidRPr="008C74F2">
              <w:rPr>
                <w:noProof/>
                <w:webHidden/>
              </w:rPr>
              <w:fldChar w:fldCharType="separate"/>
            </w:r>
            <w:r w:rsidR="00CE2289">
              <w:rPr>
                <w:noProof/>
                <w:webHidden/>
              </w:rPr>
              <w:t>65</w:t>
            </w:r>
            <w:r w:rsidRPr="008C74F2">
              <w:rPr>
                <w:noProof/>
                <w:webHidden/>
              </w:rPr>
              <w:fldChar w:fldCharType="end"/>
            </w:r>
          </w:hyperlink>
        </w:p>
        <w:p w14:paraId="2AE9960F" w14:textId="26AE4E8E"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41" w:history="1">
            <w:r w:rsidRPr="008C74F2">
              <w:rPr>
                <w:rStyle w:val="Hipercze"/>
                <w:rFonts w:cstheme="minorHAnsi"/>
                <w:noProof/>
              </w:rPr>
              <w:t>6.1. Podstawowe przedsięwzięcia rewitalizacyjne</w:t>
            </w:r>
            <w:r w:rsidRPr="008C74F2">
              <w:rPr>
                <w:noProof/>
                <w:webHidden/>
              </w:rPr>
              <w:tab/>
            </w:r>
            <w:r w:rsidRPr="008C74F2">
              <w:rPr>
                <w:noProof/>
                <w:webHidden/>
              </w:rPr>
              <w:fldChar w:fldCharType="begin"/>
            </w:r>
            <w:r w:rsidRPr="008C74F2">
              <w:rPr>
                <w:noProof/>
                <w:webHidden/>
              </w:rPr>
              <w:instrText xml:space="preserve"> PAGEREF _Toc194585341 \h </w:instrText>
            </w:r>
            <w:r w:rsidRPr="008C74F2">
              <w:rPr>
                <w:noProof/>
                <w:webHidden/>
              </w:rPr>
            </w:r>
            <w:r w:rsidRPr="008C74F2">
              <w:rPr>
                <w:noProof/>
                <w:webHidden/>
              </w:rPr>
              <w:fldChar w:fldCharType="separate"/>
            </w:r>
            <w:r w:rsidR="00CE2289">
              <w:rPr>
                <w:noProof/>
                <w:webHidden/>
              </w:rPr>
              <w:t>65</w:t>
            </w:r>
            <w:r w:rsidRPr="008C74F2">
              <w:rPr>
                <w:noProof/>
                <w:webHidden/>
              </w:rPr>
              <w:fldChar w:fldCharType="end"/>
            </w:r>
          </w:hyperlink>
        </w:p>
        <w:p w14:paraId="5E2E927E" w14:textId="2FC0716E"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42" w:history="1">
            <w:r w:rsidRPr="008C74F2">
              <w:rPr>
                <w:rStyle w:val="Hipercze"/>
                <w:rFonts w:cstheme="minorHAnsi"/>
                <w:noProof/>
              </w:rPr>
              <w:t>6.2. Charakterystyka pozostałych dopuszczalnych przedsięwzięć rewitalizacyjnych</w:t>
            </w:r>
            <w:r w:rsidRPr="008C74F2">
              <w:rPr>
                <w:noProof/>
                <w:webHidden/>
              </w:rPr>
              <w:tab/>
            </w:r>
            <w:r w:rsidRPr="008C74F2">
              <w:rPr>
                <w:noProof/>
                <w:webHidden/>
              </w:rPr>
              <w:fldChar w:fldCharType="begin"/>
            </w:r>
            <w:r w:rsidRPr="008C74F2">
              <w:rPr>
                <w:noProof/>
                <w:webHidden/>
              </w:rPr>
              <w:instrText xml:space="preserve"> PAGEREF _Toc194585342 \h </w:instrText>
            </w:r>
            <w:r w:rsidRPr="008C74F2">
              <w:rPr>
                <w:noProof/>
                <w:webHidden/>
              </w:rPr>
            </w:r>
            <w:r w:rsidRPr="008C74F2">
              <w:rPr>
                <w:noProof/>
                <w:webHidden/>
              </w:rPr>
              <w:fldChar w:fldCharType="separate"/>
            </w:r>
            <w:r w:rsidR="00CE2289">
              <w:rPr>
                <w:noProof/>
                <w:webHidden/>
              </w:rPr>
              <w:t>81</w:t>
            </w:r>
            <w:r w:rsidRPr="008C74F2">
              <w:rPr>
                <w:noProof/>
                <w:webHidden/>
              </w:rPr>
              <w:fldChar w:fldCharType="end"/>
            </w:r>
          </w:hyperlink>
        </w:p>
        <w:p w14:paraId="3BB6DA38" w14:textId="3CC84B1E" w:rsidR="008C74F2" w:rsidRP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43" w:history="1">
            <w:r w:rsidRPr="008C74F2">
              <w:rPr>
                <w:rStyle w:val="Hipercze"/>
                <w:rFonts w:cstheme="minorHAnsi"/>
                <w:noProof/>
              </w:rPr>
              <w:t>7. Mechanizmy integrowania działań oraz przedsięwzięć rewitalizacyjnych</w:t>
            </w:r>
            <w:r w:rsidRPr="008C74F2">
              <w:rPr>
                <w:noProof/>
                <w:webHidden/>
              </w:rPr>
              <w:tab/>
            </w:r>
            <w:r w:rsidRPr="008C74F2">
              <w:rPr>
                <w:noProof/>
                <w:webHidden/>
              </w:rPr>
              <w:fldChar w:fldCharType="begin"/>
            </w:r>
            <w:r w:rsidRPr="008C74F2">
              <w:rPr>
                <w:noProof/>
                <w:webHidden/>
              </w:rPr>
              <w:instrText xml:space="preserve"> PAGEREF _Toc194585343 \h </w:instrText>
            </w:r>
            <w:r w:rsidRPr="008C74F2">
              <w:rPr>
                <w:noProof/>
                <w:webHidden/>
              </w:rPr>
            </w:r>
            <w:r w:rsidRPr="008C74F2">
              <w:rPr>
                <w:noProof/>
                <w:webHidden/>
              </w:rPr>
              <w:fldChar w:fldCharType="separate"/>
            </w:r>
            <w:r w:rsidR="00CE2289">
              <w:rPr>
                <w:noProof/>
                <w:webHidden/>
              </w:rPr>
              <w:t>85</w:t>
            </w:r>
            <w:r w:rsidRPr="008C74F2">
              <w:rPr>
                <w:noProof/>
                <w:webHidden/>
              </w:rPr>
              <w:fldChar w:fldCharType="end"/>
            </w:r>
          </w:hyperlink>
        </w:p>
        <w:p w14:paraId="70DE6624" w14:textId="2AC1AD6D" w:rsidR="008C74F2" w:rsidRP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44" w:history="1">
            <w:r w:rsidRPr="008C74F2">
              <w:rPr>
                <w:rStyle w:val="Hipercze"/>
                <w:rFonts w:cstheme="minorHAnsi"/>
                <w:noProof/>
              </w:rPr>
              <w:t>8. Szacunkowe ramy finansowe programu</w:t>
            </w:r>
            <w:r w:rsidRPr="008C74F2">
              <w:rPr>
                <w:noProof/>
                <w:webHidden/>
              </w:rPr>
              <w:tab/>
            </w:r>
            <w:r w:rsidRPr="008C74F2">
              <w:rPr>
                <w:noProof/>
                <w:webHidden/>
              </w:rPr>
              <w:fldChar w:fldCharType="begin"/>
            </w:r>
            <w:r w:rsidRPr="008C74F2">
              <w:rPr>
                <w:noProof/>
                <w:webHidden/>
              </w:rPr>
              <w:instrText xml:space="preserve"> PAGEREF _Toc194585344 \h </w:instrText>
            </w:r>
            <w:r w:rsidRPr="008C74F2">
              <w:rPr>
                <w:noProof/>
                <w:webHidden/>
              </w:rPr>
            </w:r>
            <w:r w:rsidRPr="008C74F2">
              <w:rPr>
                <w:noProof/>
                <w:webHidden/>
              </w:rPr>
              <w:fldChar w:fldCharType="separate"/>
            </w:r>
            <w:r w:rsidR="00CE2289">
              <w:rPr>
                <w:noProof/>
                <w:webHidden/>
              </w:rPr>
              <w:t>86</w:t>
            </w:r>
            <w:r w:rsidRPr="008C74F2">
              <w:rPr>
                <w:noProof/>
                <w:webHidden/>
              </w:rPr>
              <w:fldChar w:fldCharType="end"/>
            </w:r>
          </w:hyperlink>
        </w:p>
        <w:p w14:paraId="1F015E14" w14:textId="2A42DA13"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45" w:history="1">
            <w:r w:rsidRPr="008C74F2">
              <w:rPr>
                <w:rStyle w:val="Hipercze"/>
                <w:rFonts w:cstheme="minorHAnsi"/>
                <w:noProof/>
              </w:rPr>
              <w:t>8.1. Ramy finansowe realizacji programu</w:t>
            </w:r>
            <w:r w:rsidRPr="008C74F2">
              <w:rPr>
                <w:noProof/>
                <w:webHidden/>
              </w:rPr>
              <w:tab/>
            </w:r>
            <w:r w:rsidRPr="008C74F2">
              <w:rPr>
                <w:noProof/>
                <w:webHidden/>
              </w:rPr>
              <w:fldChar w:fldCharType="begin"/>
            </w:r>
            <w:r w:rsidRPr="008C74F2">
              <w:rPr>
                <w:noProof/>
                <w:webHidden/>
              </w:rPr>
              <w:instrText xml:space="preserve"> PAGEREF _Toc194585345 \h </w:instrText>
            </w:r>
            <w:r w:rsidRPr="008C74F2">
              <w:rPr>
                <w:noProof/>
                <w:webHidden/>
              </w:rPr>
            </w:r>
            <w:r w:rsidRPr="008C74F2">
              <w:rPr>
                <w:noProof/>
                <w:webHidden/>
              </w:rPr>
              <w:fldChar w:fldCharType="separate"/>
            </w:r>
            <w:r w:rsidR="00CE2289">
              <w:rPr>
                <w:noProof/>
                <w:webHidden/>
              </w:rPr>
              <w:t>86</w:t>
            </w:r>
            <w:r w:rsidRPr="008C74F2">
              <w:rPr>
                <w:noProof/>
                <w:webHidden/>
              </w:rPr>
              <w:fldChar w:fldCharType="end"/>
            </w:r>
          </w:hyperlink>
        </w:p>
        <w:p w14:paraId="1282E76E" w14:textId="3B811F63"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46" w:history="1">
            <w:r w:rsidRPr="008C74F2">
              <w:rPr>
                <w:rStyle w:val="Hipercze"/>
                <w:rFonts w:cstheme="minorHAnsi"/>
                <w:noProof/>
              </w:rPr>
              <w:t>8.2. Potencjalne źródła finansowania programu</w:t>
            </w:r>
            <w:r w:rsidRPr="008C74F2">
              <w:rPr>
                <w:noProof/>
                <w:webHidden/>
              </w:rPr>
              <w:tab/>
            </w:r>
            <w:r w:rsidRPr="008C74F2">
              <w:rPr>
                <w:noProof/>
                <w:webHidden/>
              </w:rPr>
              <w:fldChar w:fldCharType="begin"/>
            </w:r>
            <w:r w:rsidRPr="008C74F2">
              <w:rPr>
                <w:noProof/>
                <w:webHidden/>
              </w:rPr>
              <w:instrText xml:space="preserve"> PAGEREF _Toc194585346 \h </w:instrText>
            </w:r>
            <w:r w:rsidRPr="008C74F2">
              <w:rPr>
                <w:noProof/>
                <w:webHidden/>
              </w:rPr>
            </w:r>
            <w:r w:rsidRPr="008C74F2">
              <w:rPr>
                <w:noProof/>
                <w:webHidden/>
              </w:rPr>
              <w:fldChar w:fldCharType="separate"/>
            </w:r>
            <w:r w:rsidR="00CE2289">
              <w:rPr>
                <w:noProof/>
                <w:webHidden/>
              </w:rPr>
              <w:t>87</w:t>
            </w:r>
            <w:r w:rsidRPr="008C74F2">
              <w:rPr>
                <w:noProof/>
                <w:webHidden/>
              </w:rPr>
              <w:fldChar w:fldCharType="end"/>
            </w:r>
          </w:hyperlink>
        </w:p>
        <w:p w14:paraId="42F52959" w14:textId="038F6259" w:rsidR="008C74F2" w:rsidRP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47" w:history="1">
            <w:r w:rsidRPr="008C74F2">
              <w:rPr>
                <w:rStyle w:val="Hipercze"/>
                <w:rFonts w:cstheme="minorHAnsi"/>
                <w:noProof/>
              </w:rPr>
              <w:t>9. Struktura zarządzania programem</w:t>
            </w:r>
            <w:r w:rsidRPr="008C74F2">
              <w:rPr>
                <w:noProof/>
                <w:webHidden/>
              </w:rPr>
              <w:tab/>
            </w:r>
            <w:r w:rsidRPr="008C74F2">
              <w:rPr>
                <w:noProof/>
                <w:webHidden/>
              </w:rPr>
              <w:fldChar w:fldCharType="begin"/>
            </w:r>
            <w:r w:rsidRPr="008C74F2">
              <w:rPr>
                <w:noProof/>
                <w:webHidden/>
              </w:rPr>
              <w:instrText xml:space="preserve"> PAGEREF _Toc194585347 \h </w:instrText>
            </w:r>
            <w:r w:rsidRPr="008C74F2">
              <w:rPr>
                <w:noProof/>
                <w:webHidden/>
              </w:rPr>
            </w:r>
            <w:r w:rsidRPr="008C74F2">
              <w:rPr>
                <w:noProof/>
                <w:webHidden/>
              </w:rPr>
              <w:fldChar w:fldCharType="separate"/>
            </w:r>
            <w:r w:rsidR="00CE2289">
              <w:rPr>
                <w:noProof/>
                <w:webHidden/>
              </w:rPr>
              <w:t>90</w:t>
            </w:r>
            <w:r w:rsidRPr="008C74F2">
              <w:rPr>
                <w:noProof/>
                <w:webHidden/>
              </w:rPr>
              <w:fldChar w:fldCharType="end"/>
            </w:r>
          </w:hyperlink>
        </w:p>
        <w:p w14:paraId="5240129F" w14:textId="4474B5FF"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48" w:history="1">
            <w:r w:rsidRPr="008C74F2">
              <w:rPr>
                <w:rStyle w:val="Hipercze"/>
                <w:rFonts w:cstheme="minorHAnsi"/>
                <w:noProof/>
              </w:rPr>
              <w:t>9.1. Opis struktury zarządzania realizacją GPR</w:t>
            </w:r>
            <w:r w:rsidRPr="008C74F2">
              <w:rPr>
                <w:noProof/>
                <w:webHidden/>
              </w:rPr>
              <w:tab/>
            </w:r>
            <w:r w:rsidRPr="008C74F2">
              <w:rPr>
                <w:noProof/>
                <w:webHidden/>
              </w:rPr>
              <w:fldChar w:fldCharType="begin"/>
            </w:r>
            <w:r w:rsidRPr="008C74F2">
              <w:rPr>
                <w:noProof/>
                <w:webHidden/>
              </w:rPr>
              <w:instrText xml:space="preserve"> PAGEREF _Toc194585348 \h </w:instrText>
            </w:r>
            <w:r w:rsidRPr="008C74F2">
              <w:rPr>
                <w:noProof/>
                <w:webHidden/>
              </w:rPr>
            </w:r>
            <w:r w:rsidRPr="008C74F2">
              <w:rPr>
                <w:noProof/>
                <w:webHidden/>
              </w:rPr>
              <w:fldChar w:fldCharType="separate"/>
            </w:r>
            <w:r w:rsidR="00CE2289">
              <w:rPr>
                <w:noProof/>
                <w:webHidden/>
              </w:rPr>
              <w:t>90</w:t>
            </w:r>
            <w:r w:rsidRPr="008C74F2">
              <w:rPr>
                <w:noProof/>
                <w:webHidden/>
              </w:rPr>
              <w:fldChar w:fldCharType="end"/>
            </w:r>
          </w:hyperlink>
        </w:p>
        <w:p w14:paraId="7F174F0D" w14:textId="3F9ABDC4"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49" w:history="1">
            <w:r w:rsidRPr="008C74F2">
              <w:rPr>
                <w:rStyle w:val="Hipercze"/>
                <w:rFonts w:cstheme="minorHAnsi"/>
                <w:noProof/>
              </w:rPr>
              <w:t>9.2. Współpraca ze stroną społeczną i otoczeniem gospodarczym</w:t>
            </w:r>
            <w:r w:rsidRPr="008C74F2">
              <w:rPr>
                <w:noProof/>
                <w:webHidden/>
              </w:rPr>
              <w:tab/>
            </w:r>
            <w:r w:rsidRPr="008C74F2">
              <w:rPr>
                <w:noProof/>
                <w:webHidden/>
              </w:rPr>
              <w:fldChar w:fldCharType="begin"/>
            </w:r>
            <w:r w:rsidRPr="008C74F2">
              <w:rPr>
                <w:noProof/>
                <w:webHidden/>
              </w:rPr>
              <w:instrText xml:space="preserve"> PAGEREF _Toc194585349 \h </w:instrText>
            </w:r>
            <w:r w:rsidRPr="008C74F2">
              <w:rPr>
                <w:noProof/>
                <w:webHidden/>
              </w:rPr>
            </w:r>
            <w:r w:rsidRPr="008C74F2">
              <w:rPr>
                <w:noProof/>
                <w:webHidden/>
              </w:rPr>
              <w:fldChar w:fldCharType="separate"/>
            </w:r>
            <w:r w:rsidR="00CE2289">
              <w:rPr>
                <w:noProof/>
                <w:webHidden/>
              </w:rPr>
              <w:t>92</w:t>
            </w:r>
            <w:r w:rsidRPr="008C74F2">
              <w:rPr>
                <w:noProof/>
                <w:webHidden/>
              </w:rPr>
              <w:fldChar w:fldCharType="end"/>
            </w:r>
          </w:hyperlink>
        </w:p>
        <w:p w14:paraId="3C409824" w14:textId="6F3F8930"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50" w:history="1">
            <w:r w:rsidRPr="008C74F2">
              <w:rPr>
                <w:rStyle w:val="Hipercze"/>
                <w:rFonts w:cstheme="minorHAnsi"/>
                <w:noProof/>
              </w:rPr>
              <w:t>9.3. Koszty zarządzania</w:t>
            </w:r>
            <w:r w:rsidRPr="008C74F2">
              <w:rPr>
                <w:noProof/>
                <w:webHidden/>
              </w:rPr>
              <w:tab/>
            </w:r>
            <w:r w:rsidRPr="008C74F2">
              <w:rPr>
                <w:noProof/>
                <w:webHidden/>
              </w:rPr>
              <w:fldChar w:fldCharType="begin"/>
            </w:r>
            <w:r w:rsidRPr="008C74F2">
              <w:rPr>
                <w:noProof/>
                <w:webHidden/>
              </w:rPr>
              <w:instrText xml:space="preserve"> PAGEREF _Toc194585350 \h </w:instrText>
            </w:r>
            <w:r w:rsidRPr="008C74F2">
              <w:rPr>
                <w:noProof/>
                <w:webHidden/>
              </w:rPr>
            </w:r>
            <w:r w:rsidRPr="008C74F2">
              <w:rPr>
                <w:noProof/>
                <w:webHidden/>
              </w:rPr>
              <w:fldChar w:fldCharType="separate"/>
            </w:r>
            <w:r w:rsidR="00CE2289">
              <w:rPr>
                <w:noProof/>
                <w:webHidden/>
              </w:rPr>
              <w:t>93</w:t>
            </w:r>
            <w:r w:rsidRPr="008C74F2">
              <w:rPr>
                <w:noProof/>
                <w:webHidden/>
              </w:rPr>
              <w:fldChar w:fldCharType="end"/>
            </w:r>
          </w:hyperlink>
        </w:p>
        <w:p w14:paraId="15195EA5" w14:textId="1B1E0195"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51" w:history="1">
            <w:r w:rsidRPr="008C74F2">
              <w:rPr>
                <w:rStyle w:val="Hipercze"/>
                <w:rFonts w:cstheme="minorHAnsi"/>
                <w:noProof/>
              </w:rPr>
              <w:t>9.4. Ramowy harmonogram realizacji GPR</w:t>
            </w:r>
            <w:r w:rsidRPr="008C74F2">
              <w:rPr>
                <w:noProof/>
                <w:webHidden/>
              </w:rPr>
              <w:tab/>
            </w:r>
            <w:r w:rsidRPr="008C74F2">
              <w:rPr>
                <w:noProof/>
                <w:webHidden/>
              </w:rPr>
              <w:fldChar w:fldCharType="begin"/>
            </w:r>
            <w:r w:rsidRPr="008C74F2">
              <w:rPr>
                <w:noProof/>
                <w:webHidden/>
              </w:rPr>
              <w:instrText xml:space="preserve"> PAGEREF _Toc194585351 \h </w:instrText>
            </w:r>
            <w:r w:rsidRPr="008C74F2">
              <w:rPr>
                <w:noProof/>
                <w:webHidden/>
              </w:rPr>
            </w:r>
            <w:r w:rsidRPr="008C74F2">
              <w:rPr>
                <w:noProof/>
                <w:webHidden/>
              </w:rPr>
              <w:fldChar w:fldCharType="separate"/>
            </w:r>
            <w:r w:rsidR="00CE2289">
              <w:rPr>
                <w:noProof/>
                <w:webHidden/>
              </w:rPr>
              <w:t>94</w:t>
            </w:r>
            <w:r w:rsidRPr="008C74F2">
              <w:rPr>
                <w:noProof/>
                <w:webHidden/>
              </w:rPr>
              <w:fldChar w:fldCharType="end"/>
            </w:r>
          </w:hyperlink>
        </w:p>
        <w:p w14:paraId="095090F3" w14:textId="473504FD" w:rsidR="008C74F2" w:rsidRP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52" w:history="1">
            <w:r w:rsidRPr="008C74F2">
              <w:rPr>
                <w:rStyle w:val="Hipercze"/>
                <w:rFonts w:cstheme="minorHAnsi"/>
                <w:noProof/>
              </w:rPr>
              <w:t>10. System monitorowania i oceny Programu</w:t>
            </w:r>
            <w:r w:rsidRPr="008C74F2">
              <w:rPr>
                <w:noProof/>
                <w:webHidden/>
              </w:rPr>
              <w:tab/>
            </w:r>
            <w:r w:rsidRPr="008C74F2">
              <w:rPr>
                <w:noProof/>
                <w:webHidden/>
              </w:rPr>
              <w:fldChar w:fldCharType="begin"/>
            </w:r>
            <w:r w:rsidRPr="008C74F2">
              <w:rPr>
                <w:noProof/>
                <w:webHidden/>
              </w:rPr>
              <w:instrText xml:space="preserve"> PAGEREF _Toc194585352 \h </w:instrText>
            </w:r>
            <w:r w:rsidRPr="008C74F2">
              <w:rPr>
                <w:noProof/>
                <w:webHidden/>
              </w:rPr>
            </w:r>
            <w:r w:rsidRPr="008C74F2">
              <w:rPr>
                <w:noProof/>
                <w:webHidden/>
              </w:rPr>
              <w:fldChar w:fldCharType="separate"/>
            </w:r>
            <w:r w:rsidR="00CE2289">
              <w:rPr>
                <w:noProof/>
                <w:webHidden/>
              </w:rPr>
              <w:t>96</w:t>
            </w:r>
            <w:r w:rsidRPr="008C74F2">
              <w:rPr>
                <w:noProof/>
                <w:webHidden/>
              </w:rPr>
              <w:fldChar w:fldCharType="end"/>
            </w:r>
          </w:hyperlink>
        </w:p>
        <w:p w14:paraId="72D565CF" w14:textId="5FEDB387"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53" w:history="1">
            <w:r w:rsidRPr="008C74F2">
              <w:rPr>
                <w:rStyle w:val="Hipercze"/>
                <w:rFonts w:cstheme="minorHAnsi"/>
                <w:noProof/>
              </w:rPr>
              <w:t>10.1. Monitorowanie postępów realizacji programu</w:t>
            </w:r>
            <w:r w:rsidRPr="008C74F2">
              <w:rPr>
                <w:noProof/>
                <w:webHidden/>
              </w:rPr>
              <w:tab/>
            </w:r>
            <w:r w:rsidRPr="008C74F2">
              <w:rPr>
                <w:noProof/>
                <w:webHidden/>
              </w:rPr>
              <w:fldChar w:fldCharType="begin"/>
            </w:r>
            <w:r w:rsidRPr="008C74F2">
              <w:rPr>
                <w:noProof/>
                <w:webHidden/>
              </w:rPr>
              <w:instrText xml:space="preserve"> PAGEREF _Toc194585353 \h </w:instrText>
            </w:r>
            <w:r w:rsidRPr="008C74F2">
              <w:rPr>
                <w:noProof/>
                <w:webHidden/>
              </w:rPr>
            </w:r>
            <w:r w:rsidRPr="008C74F2">
              <w:rPr>
                <w:noProof/>
                <w:webHidden/>
              </w:rPr>
              <w:fldChar w:fldCharType="separate"/>
            </w:r>
            <w:r w:rsidR="00CE2289">
              <w:rPr>
                <w:noProof/>
                <w:webHidden/>
              </w:rPr>
              <w:t>96</w:t>
            </w:r>
            <w:r w:rsidRPr="008C74F2">
              <w:rPr>
                <w:noProof/>
                <w:webHidden/>
              </w:rPr>
              <w:fldChar w:fldCharType="end"/>
            </w:r>
          </w:hyperlink>
        </w:p>
        <w:p w14:paraId="7FAFA47D" w14:textId="35EB53D8"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54" w:history="1">
            <w:r w:rsidRPr="008C74F2">
              <w:rPr>
                <w:rStyle w:val="Hipercze"/>
                <w:rFonts w:cstheme="minorHAnsi"/>
                <w:noProof/>
              </w:rPr>
              <w:t>10.2. Ocena aktualności i stopnia realizacji programu</w:t>
            </w:r>
            <w:r w:rsidRPr="008C74F2">
              <w:rPr>
                <w:noProof/>
                <w:webHidden/>
              </w:rPr>
              <w:tab/>
            </w:r>
            <w:r w:rsidRPr="008C74F2">
              <w:rPr>
                <w:noProof/>
                <w:webHidden/>
              </w:rPr>
              <w:fldChar w:fldCharType="begin"/>
            </w:r>
            <w:r w:rsidRPr="008C74F2">
              <w:rPr>
                <w:noProof/>
                <w:webHidden/>
              </w:rPr>
              <w:instrText xml:space="preserve"> PAGEREF _Toc194585354 \h </w:instrText>
            </w:r>
            <w:r w:rsidRPr="008C74F2">
              <w:rPr>
                <w:noProof/>
                <w:webHidden/>
              </w:rPr>
            </w:r>
            <w:r w:rsidRPr="008C74F2">
              <w:rPr>
                <w:noProof/>
                <w:webHidden/>
              </w:rPr>
              <w:fldChar w:fldCharType="separate"/>
            </w:r>
            <w:r w:rsidR="00CE2289">
              <w:rPr>
                <w:noProof/>
                <w:webHidden/>
              </w:rPr>
              <w:t>99</w:t>
            </w:r>
            <w:r w:rsidRPr="008C74F2">
              <w:rPr>
                <w:noProof/>
                <w:webHidden/>
              </w:rPr>
              <w:fldChar w:fldCharType="end"/>
            </w:r>
          </w:hyperlink>
        </w:p>
        <w:p w14:paraId="10465E00" w14:textId="00FCD9E1" w:rsidR="008C74F2" w:rsidRP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55" w:history="1">
            <w:r w:rsidRPr="008C74F2">
              <w:rPr>
                <w:rStyle w:val="Hipercze"/>
                <w:rFonts w:cstheme="minorHAnsi"/>
                <w:noProof/>
              </w:rPr>
              <w:t>11. Zmiany związane z wdrażaniem Programu</w:t>
            </w:r>
            <w:r w:rsidRPr="008C74F2">
              <w:rPr>
                <w:noProof/>
                <w:webHidden/>
              </w:rPr>
              <w:tab/>
            </w:r>
            <w:r w:rsidRPr="008C74F2">
              <w:rPr>
                <w:noProof/>
                <w:webHidden/>
              </w:rPr>
              <w:fldChar w:fldCharType="begin"/>
            </w:r>
            <w:r w:rsidRPr="008C74F2">
              <w:rPr>
                <w:noProof/>
                <w:webHidden/>
              </w:rPr>
              <w:instrText xml:space="preserve"> PAGEREF _Toc194585355 \h </w:instrText>
            </w:r>
            <w:r w:rsidRPr="008C74F2">
              <w:rPr>
                <w:noProof/>
                <w:webHidden/>
              </w:rPr>
            </w:r>
            <w:r w:rsidRPr="008C74F2">
              <w:rPr>
                <w:noProof/>
                <w:webHidden/>
              </w:rPr>
              <w:fldChar w:fldCharType="separate"/>
            </w:r>
            <w:r w:rsidR="00CE2289">
              <w:rPr>
                <w:noProof/>
                <w:webHidden/>
              </w:rPr>
              <w:t>100</w:t>
            </w:r>
            <w:r w:rsidRPr="008C74F2">
              <w:rPr>
                <w:noProof/>
                <w:webHidden/>
              </w:rPr>
              <w:fldChar w:fldCharType="end"/>
            </w:r>
          </w:hyperlink>
        </w:p>
        <w:p w14:paraId="7690F2F3" w14:textId="3E387848"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56" w:history="1">
            <w:r w:rsidRPr="008C74F2">
              <w:rPr>
                <w:rStyle w:val="Hipercze"/>
                <w:rFonts w:cstheme="minorHAnsi"/>
                <w:noProof/>
              </w:rPr>
              <w:t>11.1. Zmiany w uchwałach dotyczących polityki mieszkaniowej gminy</w:t>
            </w:r>
            <w:r w:rsidRPr="008C74F2">
              <w:rPr>
                <w:noProof/>
                <w:webHidden/>
              </w:rPr>
              <w:tab/>
            </w:r>
            <w:r w:rsidRPr="008C74F2">
              <w:rPr>
                <w:noProof/>
                <w:webHidden/>
              </w:rPr>
              <w:fldChar w:fldCharType="begin"/>
            </w:r>
            <w:r w:rsidRPr="008C74F2">
              <w:rPr>
                <w:noProof/>
                <w:webHidden/>
              </w:rPr>
              <w:instrText xml:space="preserve"> PAGEREF _Toc194585356 \h </w:instrText>
            </w:r>
            <w:r w:rsidRPr="008C74F2">
              <w:rPr>
                <w:noProof/>
                <w:webHidden/>
              </w:rPr>
            </w:r>
            <w:r w:rsidRPr="008C74F2">
              <w:rPr>
                <w:noProof/>
                <w:webHidden/>
              </w:rPr>
              <w:fldChar w:fldCharType="separate"/>
            </w:r>
            <w:r w:rsidR="00CE2289">
              <w:rPr>
                <w:noProof/>
                <w:webHidden/>
              </w:rPr>
              <w:t>100</w:t>
            </w:r>
            <w:r w:rsidRPr="008C74F2">
              <w:rPr>
                <w:noProof/>
                <w:webHidden/>
              </w:rPr>
              <w:fldChar w:fldCharType="end"/>
            </w:r>
          </w:hyperlink>
        </w:p>
        <w:p w14:paraId="31C54306" w14:textId="4A100597"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57" w:history="1">
            <w:r w:rsidRPr="008C74F2">
              <w:rPr>
                <w:rStyle w:val="Hipercze"/>
                <w:rFonts w:cstheme="minorHAnsi"/>
                <w:noProof/>
              </w:rPr>
              <w:t>11.2. Zmiany dotyczące planowania i zagospodarowania przestrzennego</w:t>
            </w:r>
            <w:r w:rsidRPr="008C74F2">
              <w:rPr>
                <w:noProof/>
                <w:webHidden/>
              </w:rPr>
              <w:tab/>
            </w:r>
            <w:r w:rsidRPr="008C74F2">
              <w:rPr>
                <w:noProof/>
                <w:webHidden/>
              </w:rPr>
              <w:fldChar w:fldCharType="begin"/>
            </w:r>
            <w:r w:rsidRPr="008C74F2">
              <w:rPr>
                <w:noProof/>
                <w:webHidden/>
              </w:rPr>
              <w:instrText xml:space="preserve"> PAGEREF _Toc194585357 \h </w:instrText>
            </w:r>
            <w:r w:rsidRPr="008C74F2">
              <w:rPr>
                <w:noProof/>
                <w:webHidden/>
              </w:rPr>
            </w:r>
            <w:r w:rsidRPr="008C74F2">
              <w:rPr>
                <w:noProof/>
                <w:webHidden/>
              </w:rPr>
              <w:fldChar w:fldCharType="separate"/>
            </w:r>
            <w:r w:rsidR="00CE2289">
              <w:rPr>
                <w:noProof/>
                <w:webHidden/>
              </w:rPr>
              <w:t>100</w:t>
            </w:r>
            <w:r w:rsidRPr="008C74F2">
              <w:rPr>
                <w:noProof/>
                <w:webHidden/>
              </w:rPr>
              <w:fldChar w:fldCharType="end"/>
            </w:r>
          </w:hyperlink>
        </w:p>
        <w:p w14:paraId="77A902A3" w14:textId="5ED53ACC" w:rsidR="008C74F2" w:rsidRPr="008C74F2" w:rsidRDefault="008C74F2" w:rsidP="008C74F2">
          <w:pPr>
            <w:pStyle w:val="Spistreci2"/>
            <w:spacing w:line="276" w:lineRule="auto"/>
            <w:rPr>
              <w:rFonts w:asciiTheme="minorHAnsi" w:eastAsiaTheme="minorEastAsia" w:hAnsiTheme="minorHAnsi" w:cstheme="minorBidi"/>
              <w:noProof/>
              <w:kern w:val="2"/>
              <w:sz w:val="24"/>
              <w:szCs w:val="24"/>
              <w:lang w:eastAsia="pl-PL"/>
              <w14:ligatures w14:val="standardContextual"/>
            </w:rPr>
          </w:pPr>
          <w:hyperlink w:anchor="_Toc194585358" w:history="1">
            <w:r w:rsidRPr="008C74F2">
              <w:rPr>
                <w:rStyle w:val="Hipercze"/>
                <w:rFonts w:cstheme="minorHAnsi"/>
                <w:noProof/>
              </w:rPr>
              <w:t>11.3. Specjalna Strefa Rewitalizacji</w:t>
            </w:r>
            <w:r w:rsidRPr="008C74F2">
              <w:rPr>
                <w:noProof/>
                <w:webHidden/>
              </w:rPr>
              <w:tab/>
            </w:r>
            <w:r w:rsidRPr="008C74F2">
              <w:rPr>
                <w:noProof/>
                <w:webHidden/>
              </w:rPr>
              <w:fldChar w:fldCharType="begin"/>
            </w:r>
            <w:r w:rsidRPr="008C74F2">
              <w:rPr>
                <w:noProof/>
                <w:webHidden/>
              </w:rPr>
              <w:instrText xml:space="preserve"> PAGEREF _Toc194585358 \h </w:instrText>
            </w:r>
            <w:r w:rsidRPr="008C74F2">
              <w:rPr>
                <w:noProof/>
                <w:webHidden/>
              </w:rPr>
            </w:r>
            <w:r w:rsidRPr="008C74F2">
              <w:rPr>
                <w:noProof/>
                <w:webHidden/>
              </w:rPr>
              <w:fldChar w:fldCharType="separate"/>
            </w:r>
            <w:r w:rsidR="00CE2289">
              <w:rPr>
                <w:noProof/>
                <w:webHidden/>
              </w:rPr>
              <w:t>100</w:t>
            </w:r>
            <w:r w:rsidRPr="008C74F2">
              <w:rPr>
                <w:noProof/>
                <w:webHidden/>
              </w:rPr>
              <w:fldChar w:fldCharType="end"/>
            </w:r>
          </w:hyperlink>
        </w:p>
        <w:p w14:paraId="29D70FAB" w14:textId="523454AF" w:rsidR="008C74F2" w:rsidRP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59" w:history="1">
            <w:r w:rsidRPr="008C74F2">
              <w:rPr>
                <w:rStyle w:val="Hipercze"/>
                <w:rFonts w:cstheme="minorHAnsi"/>
                <w:noProof/>
              </w:rPr>
              <w:t>Spis tabel</w:t>
            </w:r>
            <w:r w:rsidRPr="008C74F2">
              <w:rPr>
                <w:noProof/>
                <w:webHidden/>
              </w:rPr>
              <w:tab/>
            </w:r>
            <w:r w:rsidRPr="008C74F2">
              <w:rPr>
                <w:noProof/>
                <w:webHidden/>
              </w:rPr>
              <w:fldChar w:fldCharType="begin"/>
            </w:r>
            <w:r w:rsidRPr="008C74F2">
              <w:rPr>
                <w:noProof/>
                <w:webHidden/>
              </w:rPr>
              <w:instrText xml:space="preserve"> PAGEREF _Toc194585359 \h </w:instrText>
            </w:r>
            <w:r w:rsidRPr="008C74F2">
              <w:rPr>
                <w:noProof/>
                <w:webHidden/>
              </w:rPr>
            </w:r>
            <w:r w:rsidRPr="008C74F2">
              <w:rPr>
                <w:noProof/>
                <w:webHidden/>
              </w:rPr>
              <w:fldChar w:fldCharType="separate"/>
            </w:r>
            <w:r w:rsidR="00CE2289">
              <w:rPr>
                <w:noProof/>
                <w:webHidden/>
              </w:rPr>
              <w:t>101</w:t>
            </w:r>
            <w:r w:rsidRPr="008C74F2">
              <w:rPr>
                <w:noProof/>
                <w:webHidden/>
              </w:rPr>
              <w:fldChar w:fldCharType="end"/>
            </w:r>
          </w:hyperlink>
        </w:p>
        <w:p w14:paraId="3A80CEB1" w14:textId="57F0F61B" w:rsidR="008C74F2" w:rsidRDefault="008C74F2" w:rsidP="008C74F2">
          <w:pPr>
            <w:pStyle w:val="Spistreci1"/>
            <w:spacing w:line="276" w:lineRule="auto"/>
            <w:rPr>
              <w:rFonts w:asciiTheme="minorHAnsi" w:eastAsiaTheme="minorEastAsia" w:hAnsiTheme="minorHAnsi" w:cstheme="minorBidi"/>
              <w:noProof/>
              <w:kern w:val="2"/>
              <w:sz w:val="24"/>
              <w:szCs w:val="24"/>
              <w:lang w:eastAsia="pl-PL"/>
              <w14:ligatures w14:val="standardContextual"/>
            </w:rPr>
          </w:pPr>
          <w:hyperlink w:anchor="_Toc194585360" w:history="1">
            <w:r w:rsidRPr="008C74F2">
              <w:rPr>
                <w:rStyle w:val="Hipercze"/>
                <w:rFonts w:cstheme="minorHAnsi"/>
                <w:noProof/>
              </w:rPr>
              <w:t>Spis map</w:t>
            </w:r>
            <w:r w:rsidRPr="008C74F2">
              <w:rPr>
                <w:noProof/>
                <w:webHidden/>
              </w:rPr>
              <w:tab/>
            </w:r>
            <w:r w:rsidRPr="008C74F2">
              <w:rPr>
                <w:noProof/>
                <w:webHidden/>
              </w:rPr>
              <w:fldChar w:fldCharType="begin"/>
            </w:r>
            <w:r w:rsidRPr="008C74F2">
              <w:rPr>
                <w:noProof/>
                <w:webHidden/>
              </w:rPr>
              <w:instrText xml:space="preserve"> PAGEREF _Toc194585360 \h </w:instrText>
            </w:r>
            <w:r w:rsidRPr="008C74F2">
              <w:rPr>
                <w:noProof/>
                <w:webHidden/>
              </w:rPr>
            </w:r>
            <w:r w:rsidRPr="008C74F2">
              <w:rPr>
                <w:noProof/>
                <w:webHidden/>
              </w:rPr>
              <w:fldChar w:fldCharType="separate"/>
            </w:r>
            <w:r w:rsidR="00CE2289">
              <w:rPr>
                <w:noProof/>
                <w:webHidden/>
              </w:rPr>
              <w:t>101</w:t>
            </w:r>
            <w:r w:rsidRPr="008C74F2">
              <w:rPr>
                <w:noProof/>
                <w:webHidden/>
              </w:rPr>
              <w:fldChar w:fldCharType="end"/>
            </w:r>
          </w:hyperlink>
        </w:p>
        <w:p w14:paraId="3264FF7E" w14:textId="7A861F49" w:rsidR="00F36BFE" w:rsidRPr="005F3963" w:rsidRDefault="00F36BFE" w:rsidP="005F3963">
          <w:pPr>
            <w:spacing w:line="276" w:lineRule="auto"/>
            <w:rPr>
              <w:rFonts w:asciiTheme="minorHAnsi" w:hAnsiTheme="minorHAnsi" w:cstheme="minorHAnsi"/>
            </w:rPr>
          </w:pPr>
          <w:r w:rsidRPr="005F3963">
            <w:rPr>
              <w:rFonts w:asciiTheme="minorHAnsi" w:hAnsiTheme="minorHAnsi" w:cstheme="minorHAnsi"/>
              <w:sz w:val="22"/>
              <w:szCs w:val="22"/>
            </w:rPr>
            <w:fldChar w:fldCharType="end"/>
          </w:r>
        </w:p>
      </w:sdtContent>
    </w:sdt>
    <w:p w14:paraId="0842F1CF" w14:textId="77777777" w:rsidR="005F3963" w:rsidRDefault="005F3963">
      <w:pPr>
        <w:spacing w:after="160" w:line="259" w:lineRule="auto"/>
        <w:rPr>
          <w:rFonts w:asciiTheme="minorHAnsi" w:eastAsiaTheme="majorEastAsia" w:hAnsiTheme="minorHAnsi" w:cstheme="minorHAnsi"/>
          <w:b/>
          <w:bCs/>
          <w:color w:val="0000FF"/>
          <w:kern w:val="2"/>
          <w:sz w:val="32"/>
          <w:szCs w:val="32"/>
          <w:lang w:eastAsia="en-US"/>
          <w14:ligatures w14:val="standardContextual"/>
        </w:rPr>
      </w:pPr>
      <w:r>
        <w:rPr>
          <w:rFonts w:asciiTheme="minorHAnsi" w:hAnsiTheme="minorHAnsi" w:cstheme="minorHAnsi"/>
          <w:b/>
          <w:bCs/>
          <w:color w:val="0000FF"/>
        </w:rPr>
        <w:br w:type="page"/>
      </w:r>
    </w:p>
    <w:p w14:paraId="09519825" w14:textId="2B0209E9" w:rsidR="004C4E81" w:rsidRPr="005F3963" w:rsidRDefault="00842219" w:rsidP="005F3963">
      <w:pPr>
        <w:pStyle w:val="Nagwek1"/>
        <w:spacing w:before="0" w:line="276" w:lineRule="auto"/>
        <w:rPr>
          <w:rFonts w:asciiTheme="minorHAnsi" w:hAnsiTheme="minorHAnsi" w:cstheme="minorHAnsi"/>
          <w:b/>
          <w:bCs/>
          <w:color w:val="0000FF"/>
        </w:rPr>
      </w:pPr>
      <w:bookmarkStart w:id="1" w:name="_Toc194585316"/>
      <w:r w:rsidRPr="005F3963">
        <w:rPr>
          <w:rFonts w:asciiTheme="minorHAnsi" w:hAnsiTheme="minorHAnsi" w:cstheme="minorHAnsi"/>
          <w:b/>
          <w:bCs/>
          <w:color w:val="0000FF"/>
        </w:rPr>
        <w:lastRenderedPageBreak/>
        <w:t>Wprowadzenie</w:t>
      </w:r>
      <w:bookmarkEnd w:id="0"/>
      <w:bookmarkEnd w:id="1"/>
    </w:p>
    <w:p w14:paraId="29B4AFC1" w14:textId="77777777" w:rsidR="00842219" w:rsidRPr="005F3963" w:rsidRDefault="00842219" w:rsidP="005F3963">
      <w:pPr>
        <w:pStyle w:val="Bezodstpw"/>
        <w:spacing w:line="276" w:lineRule="auto"/>
        <w:jc w:val="both"/>
        <w:rPr>
          <w:rFonts w:cstheme="minorHAnsi"/>
        </w:rPr>
      </w:pPr>
    </w:p>
    <w:p w14:paraId="6878562C" w14:textId="43941806" w:rsidR="00B6272E" w:rsidRPr="005F3963" w:rsidRDefault="008857BE" w:rsidP="005F3963">
      <w:pPr>
        <w:pStyle w:val="Bezodstpw"/>
        <w:spacing w:line="276" w:lineRule="auto"/>
        <w:ind w:firstLine="708"/>
        <w:jc w:val="both"/>
        <w:rPr>
          <w:rFonts w:cstheme="minorHAnsi"/>
        </w:rPr>
      </w:pPr>
      <w:r w:rsidRPr="005F3963">
        <w:rPr>
          <w:rFonts w:cstheme="minorHAnsi"/>
        </w:rPr>
        <w:t>„</w:t>
      </w:r>
      <w:bookmarkStart w:id="2" w:name="_Hlk196311798"/>
      <w:r w:rsidR="00842219" w:rsidRPr="005F3963">
        <w:rPr>
          <w:rFonts w:cstheme="minorHAnsi"/>
        </w:rPr>
        <w:t xml:space="preserve">Gminny Program Rewitalizacji </w:t>
      </w:r>
      <w:r w:rsidR="00A37F7A">
        <w:rPr>
          <w:rFonts w:cstheme="minorHAnsi"/>
        </w:rPr>
        <w:t xml:space="preserve">dla </w:t>
      </w:r>
      <w:r w:rsidR="00842219" w:rsidRPr="005F3963">
        <w:rPr>
          <w:rFonts w:cstheme="minorHAnsi"/>
        </w:rPr>
        <w:t xml:space="preserve">Gminy </w:t>
      </w:r>
      <w:r w:rsidR="00F36BFE" w:rsidRPr="005F3963">
        <w:rPr>
          <w:rFonts w:cstheme="minorHAnsi"/>
        </w:rPr>
        <w:t>Michałów</w:t>
      </w:r>
      <w:r w:rsidR="00842219" w:rsidRPr="005F3963">
        <w:rPr>
          <w:rFonts w:cstheme="minorHAnsi"/>
        </w:rPr>
        <w:t xml:space="preserve"> do 2030r</w:t>
      </w:r>
      <w:r w:rsidR="00B6272E" w:rsidRPr="005F3963">
        <w:rPr>
          <w:rFonts w:cstheme="minorHAnsi"/>
        </w:rPr>
        <w:t>.</w:t>
      </w:r>
      <w:r w:rsidRPr="005F3963">
        <w:rPr>
          <w:rFonts w:cstheme="minorHAnsi"/>
        </w:rPr>
        <w:t>”</w:t>
      </w:r>
      <w:r w:rsidR="00842219" w:rsidRPr="005F3963">
        <w:rPr>
          <w:rFonts w:cstheme="minorHAnsi"/>
        </w:rPr>
        <w:t xml:space="preserve"> </w:t>
      </w:r>
      <w:bookmarkEnd w:id="2"/>
      <w:r w:rsidR="00842219" w:rsidRPr="005F3963">
        <w:rPr>
          <w:rFonts w:cstheme="minorHAnsi"/>
        </w:rPr>
        <w:t xml:space="preserve">(dalej: GPR) jest dokumentem opracowanym w oparciu o przepisy </w:t>
      </w:r>
      <w:r w:rsidR="00842219" w:rsidRPr="005F3963">
        <w:rPr>
          <w:rFonts w:cstheme="minorHAnsi"/>
          <w:i/>
          <w:iCs/>
        </w:rPr>
        <w:t>ustawy o rewitalizacji</w:t>
      </w:r>
      <w:r w:rsidR="00B77BA1" w:rsidRPr="005F3963">
        <w:rPr>
          <w:rFonts w:cstheme="minorHAnsi"/>
        </w:rPr>
        <w:t xml:space="preserve"> z dnia 9 października 2015</w:t>
      </w:r>
      <w:r w:rsidR="00A37F7A">
        <w:rPr>
          <w:rFonts w:cstheme="minorHAnsi"/>
        </w:rPr>
        <w:t xml:space="preserve">r. (Dz. U. z 2024r. poz. 278 z </w:t>
      </w:r>
      <w:proofErr w:type="spellStart"/>
      <w:r w:rsidR="00A37F7A">
        <w:rPr>
          <w:rFonts w:cstheme="minorHAnsi"/>
        </w:rPr>
        <w:t>późn</w:t>
      </w:r>
      <w:proofErr w:type="spellEnd"/>
      <w:r w:rsidR="00A37F7A">
        <w:rPr>
          <w:rFonts w:cstheme="minorHAnsi"/>
        </w:rPr>
        <w:t xml:space="preserve">. zm.). </w:t>
      </w:r>
    </w:p>
    <w:p w14:paraId="7F366543" w14:textId="02FABDFA" w:rsidR="00B6272E" w:rsidRDefault="00842219" w:rsidP="005F3963">
      <w:pPr>
        <w:pStyle w:val="Bezodstpw"/>
        <w:spacing w:line="276" w:lineRule="auto"/>
        <w:ind w:firstLine="708"/>
        <w:jc w:val="both"/>
        <w:rPr>
          <w:rFonts w:cstheme="minorHAnsi"/>
        </w:rPr>
      </w:pPr>
      <w:r w:rsidRPr="005F3963">
        <w:rPr>
          <w:rFonts w:cstheme="minorHAnsi"/>
        </w:rPr>
        <w:t xml:space="preserve">W art. 2 ust. 1 </w:t>
      </w:r>
      <w:r w:rsidRPr="005F3963">
        <w:rPr>
          <w:rFonts w:cstheme="minorHAnsi"/>
          <w:i/>
          <w:iCs/>
        </w:rPr>
        <w:t>ustawy o rewitalizacji</w:t>
      </w:r>
      <w:r w:rsidRPr="005F3963">
        <w:rPr>
          <w:rFonts w:cstheme="minorHAnsi"/>
        </w:rPr>
        <w:t>, rewitalizację zdefiniowano jako proces wyprowadzania ze stanu kryzysowego obszarów zdegradowanych, prowadzony w sposób kompleksowy poprzez zintegrowane działania na rzecz społeczności</w:t>
      </w:r>
      <w:r w:rsidR="00A37F7A" w:rsidRPr="00A37F7A">
        <w:rPr>
          <w:rFonts w:cstheme="minorHAnsi"/>
        </w:rPr>
        <w:t xml:space="preserve"> </w:t>
      </w:r>
      <w:r w:rsidR="00A37F7A" w:rsidRPr="005F3963">
        <w:rPr>
          <w:rFonts w:cstheme="minorHAnsi"/>
        </w:rPr>
        <w:t>lokalnej</w:t>
      </w:r>
      <w:r w:rsidRPr="005F3963">
        <w:rPr>
          <w:rFonts w:cstheme="minorHAnsi"/>
        </w:rPr>
        <w:t xml:space="preserve">, przestrzeni i gospodarki, skoncentrowane terytorialnie, prowadzone przez interesariuszy rewitalizacji na podstawie gminnego programu rewitalizacji. Proces rewitalizacji ma w pierwszej kolejności charakter społeczny, a jego celem jest poprawa jakości życia i aktywna pomoc w rozwiązaniu problemów mieszkańców żyjących w tych częściach </w:t>
      </w:r>
      <w:r w:rsidR="00B6272E" w:rsidRPr="005F3963">
        <w:rPr>
          <w:rFonts w:cstheme="minorHAnsi"/>
        </w:rPr>
        <w:t xml:space="preserve">gminy </w:t>
      </w:r>
      <w:r w:rsidR="00F36BFE" w:rsidRPr="005F3963">
        <w:rPr>
          <w:rFonts w:cstheme="minorHAnsi"/>
        </w:rPr>
        <w:t>Michałów</w:t>
      </w:r>
      <w:r w:rsidRPr="005F3963">
        <w:rPr>
          <w:rFonts w:cstheme="minorHAnsi"/>
        </w:rPr>
        <w:t xml:space="preserve">, które z różnych powodów znajdują się w trudnym położeniu. Jak wynika </w:t>
      </w:r>
      <w:r w:rsidR="00B77BA1" w:rsidRPr="005F3963">
        <w:rPr>
          <w:rFonts w:cstheme="minorHAnsi"/>
        </w:rPr>
        <w:br/>
      </w:r>
      <w:r w:rsidRPr="005F3963">
        <w:rPr>
          <w:rFonts w:cstheme="minorHAnsi"/>
        </w:rPr>
        <w:t xml:space="preserve">z </w:t>
      </w:r>
      <w:r w:rsidRPr="005F3963">
        <w:rPr>
          <w:rFonts w:cstheme="minorHAnsi"/>
          <w:i/>
          <w:iCs/>
        </w:rPr>
        <w:t>ustawy o rewitalizacji</w:t>
      </w:r>
      <w:r w:rsidRPr="005F3963">
        <w:rPr>
          <w:rFonts w:cstheme="minorHAnsi"/>
        </w:rPr>
        <w:t xml:space="preserve"> i inaczej niż w przypadku innych dokumentów strategicznych obowiązujących </w:t>
      </w:r>
      <w:r w:rsidR="00861E7F" w:rsidRPr="005F3963">
        <w:rPr>
          <w:rFonts w:cstheme="minorHAnsi"/>
        </w:rPr>
        <w:br/>
      </w:r>
      <w:r w:rsidRPr="005F3963">
        <w:rPr>
          <w:rFonts w:cstheme="minorHAnsi"/>
        </w:rPr>
        <w:t xml:space="preserve">w </w:t>
      </w:r>
      <w:r w:rsidR="00B6272E" w:rsidRPr="005F3963">
        <w:rPr>
          <w:rFonts w:cstheme="minorHAnsi"/>
        </w:rPr>
        <w:t xml:space="preserve">Gminie </w:t>
      </w:r>
      <w:r w:rsidR="00F36BFE" w:rsidRPr="005F3963">
        <w:rPr>
          <w:rFonts w:cstheme="minorHAnsi"/>
        </w:rPr>
        <w:t>Michałów</w:t>
      </w:r>
      <w:r w:rsidRPr="005F3963">
        <w:rPr>
          <w:rFonts w:cstheme="minorHAnsi"/>
        </w:rPr>
        <w:t xml:space="preserve">, postanowienia GPR koncentrują się na wybranych fragmentach </w:t>
      </w:r>
      <w:r w:rsidR="00B6272E" w:rsidRPr="005F3963">
        <w:rPr>
          <w:rFonts w:cstheme="minorHAnsi"/>
        </w:rPr>
        <w:t xml:space="preserve">gminy </w:t>
      </w:r>
      <w:r w:rsidRPr="005F3963">
        <w:rPr>
          <w:rFonts w:cstheme="minorHAnsi"/>
        </w:rPr>
        <w:t>(obszar</w:t>
      </w:r>
      <w:r w:rsidR="008857BE" w:rsidRPr="005F3963">
        <w:rPr>
          <w:rFonts w:cstheme="minorHAnsi"/>
        </w:rPr>
        <w:t>ze</w:t>
      </w:r>
      <w:r w:rsidRPr="005F3963">
        <w:rPr>
          <w:rFonts w:cstheme="minorHAnsi"/>
        </w:rPr>
        <w:t xml:space="preserve"> rewitalizacji), co ma na celu maksymalnie efektywne wykorzystanie zasobów i środków finansowych </w:t>
      </w:r>
      <w:r w:rsidR="00B77BA1" w:rsidRPr="005F3963">
        <w:rPr>
          <w:rFonts w:cstheme="minorHAnsi"/>
        </w:rPr>
        <w:t xml:space="preserve">do poprawy sytuacji na obszarze </w:t>
      </w:r>
      <w:r w:rsidR="00A37F7A">
        <w:rPr>
          <w:rFonts w:cstheme="minorHAnsi"/>
        </w:rPr>
        <w:t xml:space="preserve">przewidzianym do </w:t>
      </w:r>
      <w:r w:rsidR="00B77BA1" w:rsidRPr="005F3963">
        <w:rPr>
          <w:rFonts w:cstheme="minorHAnsi"/>
        </w:rPr>
        <w:t>rewitalizacji</w:t>
      </w:r>
      <w:r w:rsidRPr="005F3963">
        <w:rPr>
          <w:rFonts w:cstheme="minorHAnsi"/>
        </w:rPr>
        <w:t xml:space="preserve">. </w:t>
      </w:r>
    </w:p>
    <w:p w14:paraId="79710B76" w14:textId="77777777" w:rsidR="00F54964" w:rsidRDefault="00F54964" w:rsidP="005F3963">
      <w:pPr>
        <w:pStyle w:val="Bezodstpw"/>
        <w:spacing w:line="276" w:lineRule="auto"/>
        <w:ind w:firstLine="708"/>
        <w:jc w:val="both"/>
        <w:rPr>
          <w:rFonts w:cstheme="minorHAnsi"/>
        </w:rPr>
      </w:pPr>
    </w:p>
    <w:p w14:paraId="496ACC0E" w14:textId="157C61FB" w:rsidR="00F54964" w:rsidRDefault="00F54964" w:rsidP="00F54964">
      <w:pPr>
        <w:pStyle w:val="Bezodstpw"/>
        <w:spacing w:line="276" w:lineRule="auto"/>
        <w:jc w:val="both"/>
        <w:rPr>
          <w:rFonts w:cstheme="minorHAnsi"/>
        </w:rPr>
      </w:pPr>
      <w:r w:rsidRPr="0027008B">
        <w:rPr>
          <w:rFonts w:cstheme="minorHAnsi"/>
          <w:noProof/>
        </w:rPr>
        <w:drawing>
          <wp:inline distT="0" distB="0" distL="0" distR="0" wp14:anchorId="5FC7A6FC" wp14:editId="095DF25C">
            <wp:extent cx="5731510" cy="4599305"/>
            <wp:effectExtent l="0" t="0" r="2540" b="0"/>
            <wp:docPr id="70032997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29976" name=""/>
                    <pic:cNvPicPr/>
                  </pic:nvPicPr>
                  <pic:blipFill>
                    <a:blip r:embed="rId10"/>
                    <a:stretch>
                      <a:fillRect/>
                    </a:stretch>
                  </pic:blipFill>
                  <pic:spPr>
                    <a:xfrm>
                      <a:off x="0" y="0"/>
                      <a:ext cx="5731510" cy="4599305"/>
                    </a:xfrm>
                    <a:prstGeom prst="rect">
                      <a:avLst/>
                    </a:prstGeom>
                  </pic:spPr>
                </pic:pic>
              </a:graphicData>
            </a:graphic>
          </wp:inline>
        </w:drawing>
      </w:r>
    </w:p>
    <w:p w14:paraId="1D271424" w14:textId="77777777" w:rsidR="00F54964" w:rsidRDefault="00F54964" w:rsidP="005F3963">
      <w:pPr>
        <w:pStyle w:val="Bezodstpw"/>
        <w:spacing w:line="276" w:lineRule="auto"/>
        <w:ind w:firstLine="708"/>
        <w:jc w:val="both"/>
        <w:rPr>
          <w:rFonts w:cstheme="minorHAnsi"/>
        </w:rPr>
      </w:pPr>
    </w:p>
    <w:p w14:paraId="5B4231C6" w14:textId="77777777" w:rsidR="00F54964" w:rsidRPr="005F3963" w:rsidRDefault="00F54964" w:rsidP="005F3963">
      <w:pPr>
        <w:pStyle w:val="Bezodstpw"/>
        <w:spacing w:line="276" w:lineRule="auto"/>
        <w:ind w:firstLine="708"/>
        <w:jc w:val="both"/>
        <w:rPr>
          <w:rFonts w:cstheme="minorHAnsi"/>
        </w:rPr>
      </w:pPr>
    </w:p>
    <w:p w14:paraId="03A92B38" w14:textId="7D71319A" w:rsidR="00B6272E" w:rsidRPr="005F3963" w:rsidRDefault="00A37F7A" w:rsidP="005F3963">
      <w:pPr>
        <w:pStyle w:val="Bezodstpw"/>
        <w:spacing w:line="276" w:lineRule="auto"/>
        <w:ind w:firstLine="708"/>
        <w:jc w:val="both"/>
        <w:rPr>
          <w:rFonts w:cstheme="minorHAnsi"/>
        </w:rPr>
      </w:pPr>
      <w:r>
        <w:rPr>
          <w:rFonts w:cstheme="minorHAnsi"/>
        </w:rPr>
        <w:t>GPR</w:t>
      </w:r>
      <w:r w:rsidR="008857BE" w:rsidRPr="005F3963">
        <w:rPr>
          <w:rFonts w:cstheme="minorHAnsi"/>
        </w:rPr>
        <w:t xml:space="preserve"> </w:t>
      </w:r>
      <w:r w:rsidR="00842219" w:rsidRPr="005F3963">
        <w:rPr>
          <w:rFonts w:cstheme="minorHAnsi"/>
        </w:rPr>
        <w:t xml:space="preserve">to kierunkowy i ramowy dokument, który ma na celu integrować realizację przedsięwzięć o charakterze społecznym, gospodarczym, środowiskowym, funkcjonalno-przestrzennym oraz </w:t>
      </w:r>
      <w:r w:rsidR="00842219" w:rsidRPr="005F3963">
        <w:rPr>
          <w:rFonts w:cstheme="minorHAnsi"/>
        </w:rPr>
        <w:lastRenderedPageBreak/>
        <w:t xml:space="preserve">technicznym. Jego sporządzenie poprzedziło opracowanie szczegółowej diagnozy </w:t>
      </w:r>
      <w:r>
        <w:rPr>
          <w:rFonts w:cstheme="minorHAnsi"/>
        </w:rPr>
        <w:t>wyznaczającej obszary zdegradowany i rewitalizacji z</w:t>
      </w:r>
      <w:r w:rsidR="00842219" w:rsidRPr="005F3963">
        <w:rPr>
          <w:rFonts w:cstheme="minorHAnsi"/>
        </w:rPr>
        <w:t xml:space="preserve"> uwzględni</w:t>
      </w:r>
      <w:r>
        <w:rPr>
          <w:rFonts w:cstheme="minorHAnsi"/>
        </w:rPr>
        <w:t xml:space="preserve">eniem </w:t>
      </w:r>
      <w:r w:rsidR="00842219" w:rsidRPr="005F3963">
        <w:rPr>
          <w:rFonts w:cstheme="minorHAnsi"/>
        </w:rPr>
        <w:t xml:space="preserve">problemów, potrzeb i potencjałów rozwojowych. W </w:t>
      </w:r>
      <w:r>
        <w:rPr>
          <w:rFonts w:cstheme="minorHAnsi"/>
        </w:rPr>
        <w:t>założeniach</w:t>
      </w:r>
      <w:r w:rsidR="00842219" w:rsidRPr="005F3963">
        <w:rPr>
          <w:rFonts w:cstheme="minorHAnsi"/>
        </w:rPr>
        <w:t xml:space="preserve"> </w:t>
      </w:r>
      <w:r w:rsidR="008857BE" w:rsidRPr="005F3963">
        <w:rPr>
          <w:rFonts w:cstheme="minorHAnsi"/>
        </w:rPr>
        <w:t>Programu</w:t>
      </w:r>
      <w:r w:rsidR="00842219" w:rsidRPr="005F3963">
        <w:rPr>
          <w:rFonts w:cstheme="minorHAnsi"/>
        </w:rPr>
        <w:t xml:space="preserve"> uwzględniono podejście zintegrowane, a w dokumencie zdefiniowano również listę przedsięwzięć rewitalizacyjnych (projektów)</w:t>
      </w:r>
      <w:r w:rsidR="008857BE" w:rsidRPr="005F3963">
        <w:rPr>
          <w:rFonts w:cstheme="minorHAnsi"/>
        </w:rPr>
        <w:t xml:space="preserve"> oraz w</w:t>
      </w:r>
      <w:r w:rsidR="00842219" w:rsidRPr="005F3963">
        <w:rPr>
          <w:rFonts w:cstheme="minorHAnsi"/>
        </w:rPr>
        <w:t>skazano również sposób zarządzania procesem rewitalizacji</w:t>
      </w:r>
      <w:r w:rsidR="00B6272E" w:rsidRPr="005F3963">
        <w:rPr>
          <w:rFonts w:cstheme="minorHAnsi"/>
        </w:rPr>
        <w:t>.</w:t>
      </w:r>
    </w:p>
    <w:p w14:paraId="4F72642D" w14:textId="75A87F3B" w:rsidR="00842219" w:rsidRPr="005F3963" w:rsidRDefault="00842219" w:rsidP="005F3963">
      <w:pPr>
        <w:pStyle w:val="Bezodstpw"/>
        <w:spacing w:line="276" w:lineRule="auto"/>
        <w:ind w:firstLine="708"/>
        <w:jc w:val="both"/>
        <w:rPr>
          <w:rFonts w:cstheme="minorHAnsi"/>
        </w:rPr>
      </w:pPr>
      <w:r w:rsidRPr="005F3963">
        <w:rPr>
          <w:rFonts w:cstheme="minorHAnsi"/>
        </w:rPr>
        <w:t xml:space="preserve">Podczas prac nad dokumentem szczególny nacisk położono na możliwie szerokie zaangażowanie interesariuszy procesu rewitalizacji. Opierając się na przepisach ustawy, należy uznać, że rewitalizacja jest procesem realizowanym na rzecz mieszkańców </w:t>
      </w:r>
      <w:r w:rsidR="00B77BA1" w:rsidRPr="005F3963">
        <w:rPr>
          <w:rFonts w:cstheme="minorHAnsi"/>
        </w:rPr>
        <w:t>oraz wspólnie z nimi</w:t>
      </w:r>
      <w:r w:rsidRPr="005F3963">
        <w:rPr>
          <w:rFonts w:cstheme="minorHAnsi"/>
        </w:rPr>
        <w:t xml:space="preserve">. Interesariuszami są zatem wszystkie osoby i podmioty zainteresowane włączeniem w projektowanie </w:t>
      </w:r>
      <w:r w:rsidR="00A37F7A">
        <w:rPr>
          <w:rFonts w:cstheme="minorHAnsi"/>
        </w:rPr>
        <w:br/>
      </w:r>
      <w:r w:rsidRPr="005F3963">
        <w:rPr>
          <w:rFonts w:cstheme="minorHAnsi"/>
        </w:rPr>
        <w:t xml:space="preserve">i realizację zadań na </w:t>
      </w:r>
      <w:r w:rsidR="008857BE" w:rsidRPr="005F3963">
        <w:rPr>
          <w:rFonts w:cstheme="minorHAnsi"/>
        </w:rPr>
        <w:t xml:space="preserve">obszarze </w:t>
      </w:r>
      <w:r w:rsidRPr="005F3963">
        <w:rPr>
          <w:rFonts w:cstheme="minorHAnsi"/>
        </w:rPr>
        <w:t>rewitalizacji. Na każdym etapie prac nad GPR</w:t>
      </w:r>
      <w:r w:rsidR="00A37F7A">
        <w:rPr>
          <w:rFonts w:cstheme="minorHAnsi"/>
        </w:rPr>
        <w:t>-em</w:t>
      </w:r>
      <w:r w:rsidRPr="005F3963">
        <w:rPr>
          <w:rFonts w:cstheme="minorHAnsi"/>
        </w:rPr>
        <w:t xml:space="preserve"> uwzględniono potrzebę zaangażowania partnerów społeczno</w:t>
      </w:r>
      <w:r w:rsidR="00B6272E" w:rsidRPr="005F3963">
        <w:rPr>
          <w:rFonts w:cstheme="minorHAnsi"/>
        </w:rPr>
        <w:t>-</w:t>
      </w:r>
      <w:r w:rsidRPr="005F3963">
        <w:rPr>
          <w:rFonts w:cstheme="minorHAnsi"/>
        </w:rPr>
        <w:t>gospodarczych oraz właściwych podmiotów reprezentujących społeczeństwo obywatelskie, podmiotów działających na rzecz ochrony środowiska oraz podmiotów odpowiedzialnych za promowanie włączenia społecznego, praw podstawowych, praw osób ze specjalnymi potrzebami, równości płci i niedyskryminacji.</w:t>
      </w:r>
    </w:p>
    <w:p w14:paraId="1008C83C" w14:textId="2E33406B" w:rsidR="00B6272E" w:rsidRPr="005F3963" w:rsidRDefault="00B6272E" w:rsidP="005F3963">
      <w:pPr>
        <w:pStyle w:val="Bezodstpw"/>
        <w:spacing w:line="276" w:lineRule="auto"/>
        <w:ind w:firstLine="708"/>
        <w:jc w:val="both"/>
        <w:rPr>
          <w:rFonts w:cstheme="minorHAnsi"/>
        </w:rPr>
      </w:pPr>
      <w:r w:rsidRPr="005F3963">
        <w:rPr>
          <w:rFonts w:cstheme="minorHAnsi"/>
        </w:rPr>
        <w:t xml:space="preserve">Opinie i propozycje zgłaszane przez interesariuszy procesu rewitalizacji były zestawiane </w:t>
      </w:r>
      <w:r w:rsidR="00B77BA1" w:rsidRPr="005F3963">
        <w:rPr>
          <w:rFonts w:cstheme="minorHAnsi"/>
        </w:rPr>
        <w:br/>
      </w:r>
      <w:r w:rsidRPr="005F3963">
        <w:rPr>
          <w:rFonts w:cstheme="minorHAnsi"/>
        </w:rPr>
        <w:t xml:space="preserve">z obiektywnymi miernikami sytuacji społeczno-gospodarczej na obszarze rewitalizacji. Połączenie ilościowych i jakościowych metod pozyskiwania i analizy danych daje gwarancję tego, że interwencja </w:t>
      </w:r>
      <w:r w:rsidR="00B77BA1" w:rsidRPr="005F3963">
        <w:rPr>
          <w:rFonts w:cstheme="minorHAnsi"/>
        </w:rPr>
        <w:br/>
      </w:r>
      <w:r w:rsidRPr="005F3963">
        <w:rPr>
          <w:rFonts w:cstheme="minorHAnsi"/>
        </w:rPr>
        <w:t xml:space="preserve">w obszarze rewitalizacji będzie prowadzona na właściwym obszarze i przy pomocy narzędzi </w:t>
      </w:r>
      <w:r w:rsidR="00B77BA1" w:rsidRPr="005F3963">
        <w:rPr>
          <w:rFonts w:cstheme="minorHAnsi"/>
        </w:rPr>
        <w:t>a</w:t>
      </w:r>
      <w:r w:rsidRPr="005F3963">
        <w:rPr>
          <w:rFonts w:cstheme="minorHAnsi"/>
        </w:rPr>
        <w:t>dekwatnych do zidentyfikowanych potrzeb, wyzwań, barier, deficytów i potencjałów. W latach poprzedzających opracowanie GPR wdrażano „</w:t>
      </w:r>
      <w:r w:rsidR="0000158A" w:rsidRPr="005F3963">
        <w:rPr>
          <w:rFonts w:cstheme="minorHAnsi"/>
        </w:rPr>
        <w:t xml:space="preserve">Program Rewitalizacji dla Gminy </w:t>
      </w:r>
      <w:r w:rsidR="00F36BFE" w:rsidRPr="005F3963">
        <w:rPr>
          <w:rFonts w:cstheme="minorHAnsi"/>
        </w:rPr>
        <w:t>Michałów</w:t>
      </w:r>
      <w:r w:rsidR="0000158A" w:rsidRPr="005F3963">
        <w:rPr>
          <w:rFonts w:cstheme="minorHAnsi"/>
        </w:rPr>
        <w:t xml:space="preserve"> na lata 2016-2023</w:t>
      </w:r>
      <w:r w:rsidRPr="005F3963">
        <w:rPr>
          <w:rFonts w:cstheme="minorHAnsi"/>
        </w:rPr>
        <w:t>” przyjęty uchwałą</w:t>
      </w:r>
      <w:r w:rsidR="00A055E2" w:rsidRPr="005F3963">
        <w:rPr>
          <w:rFonts w:cstheme="minorHAnsi"/>
        </w:rPr>
        <w:t xml:space="preserve"> nr </w:t>
      </w:r>
      <w:r w:rsidR="007E0DDA" w:rsidRPr="005F3963">
        <w:rPr>
          <w:rFonts w:cstheme="minorHAnsi"/>
        </w:rPr>
        <w:t xml:space="preserve"> XXXII/188/2017 Rady Gminy Michałów z dnia 27.02.2017 r.</w:t>
      </w:r>
      <w:r w:rsidR="00FD6B8D" w:rsidRPr="005F3963">
        <w:rPr>
          <w:rFonts w:cstheme="minorHAnsi"/>
        </w:rPr>
        <w:t xml:space="preserve"> </w:t>
      </w:r>
      <w:r w:rsidR="00A055E2" w:rsidRPr="005F3963">
        <w:rPr>
          <w:rFonts w:cstheme="minorHAnsi"/>
        </w:rPr>
        <w:t xml:space="preserve">(z </w:t>
      </w:r>
      <w:proofErr w:type="spellStart"/>
      <w:r w:rsidR="00A055E2" w:rsidRPr="005F3963">
        <w:rPr>
          <w:rFonts w:cstheme="minorHAnsi"/>
        </w:rPr>
        <w:t>późn</w:t>
      </w:r>
      <w:proofErr w:type="spellEnd"/>
      <w:r w:rsidR="00A055E2" w:rsidRPr="005F3963">
        <w:rPr>
          <w:rFonts w:cstheme="minorHAnsi"/>
        </w:rPr>
        <w:t xml:space="preserve">. zm.) </w:t>
      </w:r>
      <w:r w:rsidR="00B77BA1" w:rsidRPr="005F3963">
        <w:rPr>
          <w:rFonts w:cstheme="minorHAnsi"/>
        </w:rPr>
        <w:br/>
      </w:r>
      <w:r w:rsidR="00A055E2" w:rsidRPr="005F3963">
        <w:rPr>
          <w:rFonts w:cstheme="minorHAnsi"/>
        </w:rPr>
        <w:t xml:space="preserve">w sprawie </w:t>
      </w:r>
      <w:r w:rsidR="0000158A" w:rsidRPr="005F3963">
        <w:rPr>
          <w:rFonts w:cstheme="minorHAnsi"/>
        </w:rPr>
        <w:t xml:space="preserve">uchwalenia </w:t>
      </w:r>
      <w:r w:rsidR="00B77BA1" w:rsidRPr="005F3963">
        <w:rPr>
          <w:rFonts w:cstheme="minorHAnsi"/>
        </w:rPr>
        <w:t>„</w:t>
      </w:r>
      <w:r w:rsidR="0000158A" w:rsidRPr="005F3963">
        <w:rPr>
          <w:rFonts w:cstheme="minorHAnsi"/>
        </w:rPr>
        <w:t xml:space="preserve">Programu Rewitalizacji dla Gminy </w:t>
      </w:r>
      <w:r w:rsidR="00F36BFE" w:rsidRPr="005F3963">
        <w:rPr>
          <w:rFonts w:cstheme="minorHAnsi"/>
        </w:rPr>
        <w:t>Michałów</w:t>
      </w:r>
      <w:r w:rsidR="0000158A" w:rsidRPr="005F3963">
        <w:rPr>
          <w:rFonts w:cstheme="minorHAnsi"/>
        </w:rPr>
        <w:t xml:space="preserve"> na lata 2016 </w:t>
      </w:r>
      <w:r w:rsidR="00B77BA1" w:rsidRPr="005F3963">
        <w:rPr>
          <w:rFonts w:cstheme="minorHAnsi"/>
        </w:rPr>
        <w:t>–</w:t>
      </w:r>
      <w:r w:rsidR="0000158A" w:rsidRPr="005F3963">
        <w:rPr>
          <w:rFonts w:cstheme="minorHAnsi"/>
        </w:rPr>
        <w:t xml:space="preserve"> 2023</w:t>
      </w:r>
      <w:r w:rsidR="00B77BA1" w:rsidRPr="005F3963">
        <w:rPr>
          <w:rFonts w:cstheme="minorHAnsi"/>
        </w:rPr>
        <w:t>”</w:t>
      </w:r>
      <w:r w:rsidR="00A055E2" w:rsidRPr="005F3963">
        <w:rPr>
          <w:rFonts w:cstheme="minorHAnsi"/>
        </w:rPr>
        <w:t xml:space="preserve">, </w:t>
      </w:r>
      <w:r w:rsidRPr="005F3963">
        <w:rPr>
          <w:rFonts w:cstheme="minorHAnsi"/>
        </w:rPr>
        <w:t xml:space="preserve">a jednocześnie realizowano liczne działania wpisujące się w założenia ustawy o rewitalizacji. Były to między innymi działania ukierunkowane na: </w:t>
      </w:r>
    </w:p>
    <w:p w14:paraId="65D993F6" w14:textId="1F3A2EE1" w:rsidR="00A055E2" w:rsidRPr="005F3963" w:rsidRDefault="00A055E2" w:rsidP="005F3963">
      <w:pPr>
        <w:pStyle w:val="Bezodstpw"/>
        <w:numPr>
          <w:ilvl w:val="0"/>
          <w:numId w:val="1"/>
        </w:numPr>
        <w:spacing w:line="276" w:lineRule="auto"/>
        <w:jc w:val="both"/>
        <w:rPr>
          <w:rFonts w:cstheme="minorHAnsi"/>
        </w:rPr>
      </w:pPr>
      <w:r w:rsidRPr="005F3963">
        <w:rPr>
          <w:rFonts w:cstheme="minorHAnsi"/>
        </w:rPr>
        <w:t>aktywizację i integrację osób zagrożonych wykluczeniem społecznym,</w:t>
      </w:r>
    </w:p>
    <w:p w14:paraId="20024600" w14:textId="7599D120" w:rsidR="00B6272E" w:rsidRPr="005F3963" w:rsidRDefault="00B6272E" w:rsidP="005F3963">
      <w:pPr>
        <w:pStyle w:val="Bezodstpw"/>
        <w:numPr>
          <w:ilvl w:val="0"/>
          <w:numId w:val="1"/>
        </w:numPr>
        <w:spacing w:line="276" w:lineRule="auto"/>
        <w:jc w:val="both"/>
        <w:rPr>
          <w:rFonts w:cstheme="minorHAnsi"/>
        </w:rPr>
      </w:pPr>
      <w:r w:rsidRPr="005F3963">
        <w:rPr>
          <w:rFonts w:cstheme="minorHAnsi"/>
        </w:rPr>
        <w:t>aktywizację seniorów</w:t>
      </w:r>
      <w:r w:rsidR="008857BE" w:rsidRPr="005F3963">
        <w:rPr>
          <w:rFonts w:cstheme="minorHAnsi"/>
        </w:rPr>
        <w:t>,</w:t>
      </w:r>
    </w:p>
    <w:p w14:paraId="0C34E26D" w14:textId="65F4B012" w:rsidR="00B6272E" w:rsidRPr="005F3963" w:rsidRDefault="00B6272E" w:rsidP="005F3963">
      <w:pPr>
        <w:pStyle w:val="Bezodstpw"/>
        <w:numPr>
          <w:ilvl w:val="0"/>
          <w:numId w:val="1"/>
        </w:numPr>
        <w:spacing w:line="276" w:lineRule="auto"/>
        <w:jc w:val="both"/>
        <w:rPr>
          <w:rFonts w:cstheme="minorHAnsi"/>
        </w:rPr>
      </w:pPr>
      <w:r w:rsidRPr="005F3963">
        <w:rPr>
          <w:rFonts w:cstheme="minorHAnsi"/>
        </w:rPr>
        <w:t>poprawę infrastruktury społecznej</w:t>
      </w:r>
      <w:r w:rsidR="008857BE" w:rsidRPr="005F3963">
        <w:rPr>
          <w:rFonts w:cstheme="minorHAnsi"/>
        </w:rPr>
        <w:t>,</w:t>
      </w:r>
    </w:p>
    <w:p w14:paraId="0B3DD748" w14:textId="383C8733" w:rsidR="00B6272E" w:rsidRPr="005F3963" w:rsidRDefault="00A055E2" w:rsidP="005F3963">
      <w:pPr>
        <w:pStyle w:val="Bezodstpw"/>
        <w:numPr>
          <w:ilvl w:val="0"/>
          <w:numId w:val="1"/>
        </w:numPr>
        <w:spacing w:line="276" w:lineRule="auto"/>
        <w:jc w:val="both"/>
        <w:rPr>
          <w:rFonts w:cstheme="minorHAnsi"/>
        </w:rPr>
      </w:pPr>
      <w:r w:rsidRPr="005F3963">
        <w:rPr>
          <w:rFonts w:cstheme="minorHAnsi"/>
        </w:rPr>
        <w:t>modernizacj</w:t>
      </w:r>
      <w:r w:rsidR="000E7BE4">
        <w:rPr>
          <w:rFonts w:cstheme="minorHAnsi"/>
        </w:rPr>
        <w:t>ę</w:t>
      </w:r>
      <w:r w:rsidRPr="005F3963">
        <w:rPr>
          <w:rFonts w:cstheme="minorHAnsi"/>
        </w:rPr>
        <w:t xml:space="preserve"> i </w:t>
      </w:r>
      <w:r w:rsidR="00B6272E" w:rsidRPr="005F3963">
        <w:rPr>
          <w:rFonts w:cstheme="minorHAnsi"/>
        </w:rPr>
        <w:t>za</w:t>
      </w:r>
      <w:r w:rsidR="008857BE" w:rsidRPr="005F3963">
        <w:rPr>
          <w:rFonts w:cstheme="minorHAnsi"/>
        </w:rPr>
        <w:t>gospodarowanie</w:t>
      </w:r>
      <w:r w:rsidR="00B6272E" w:rsidRPr="005F3963">
        <w:rPr>
          <w:rFonts w:cstheme="minorHAnsi"/>
        </w:rPr>
        <w:t xml:space="preserve"> przestrzeni publicznych</w:t>
      </w:r>
      <w:r w:rsidR="00B77BA1" w:rsidRPr="005F3963">
        <w:rPr>
          <w:rFonts w:cstheme="minorHAnsi"/>
        </w:rPr>
        <w:t>.</w:t>
      </w:r>
    </w:p>
    <w:p w14:paraId="0CFA31A3" w14:textId="77777777" w:rsidR="00B77BA1" w:rsidRPr="005F3963" w:rsidRDefault="00B77BA1" w:rsidP="005F3963">
      <w:pPr>
        <w:pStyle w:val="Bezodstpw"/>
        <w:spacing w:line="276" w:lineRule="auto"/>
        <w:jc w:val="both"/>
        <w:rPr>
          <w:rFonts w:cstheme="minorHAnsi"/>
        </w:rPr>
      </w:pPr>
    </w:p>
    <w:p w14:paraId="11AC22C5" w14:textId="099D50AA" w:rsidR="00B77BA1" w:rsidRPr="005F3963" w:rsidRDefault="00FE3710" w:rsidP="005F3963">
      <w:pPr>
        <w:spacing w:line="276" w:lineRule="auto"/>
        <w:jc w:val="both"/>
        <w:rPr>
          <w:rFonts w:asciiTheme="minorHAnsi" w:eastAsia="Calibri" w:hAnsiTheme="minorHAnsi" w:cstheme="minorHAnsi"/>
          <w:color w:val="000000"/>
          <w:sz w:val="22"/>
          <w:szCs w:val="22"/>
          <w:lang w:eastAsia="en-US"/>
        </w:rPr>
      </w:pPr>
      <w:r w:rsidRPr="005F3963">
        <w:rPr>
          <w:rFonts w:asciiTheme="minorHAnsi" w:eastAsia="Calibri" w:hAnsiTheme="minorHAnsi" w:cstheme="minorHAnsi"/>
          <w:color w:val="000000"/>
          <w:sz w:val="22"/>
          <w:szCs w:val="22"/>
          <w:lang w:eastAsia="en-US"/>
        </w:rPr>
        <w:t xml:space="preserve">Wizja jaką sformułowano </w:t>
      </w:r>
      <w:r w:rsidR="00B77BA1" w:rsidRPr="005F3963">
        <w:rPr>
          <w:rFonts w:asciiTheme="minorHAnsi" w:hAnsiTheme="minorHAnsi" w:cstheme="minorHAnsi"/>
          <w:sz w:val="22"/>
          <w:szCs w:val="22"/>
        </w:rPr>
        <w:t>„</w:t>
      </w:r>
      <w:r w:rsidR="00B77BA1" w:rsidRPr="005F3963">
        <w:rPr>
          <w:rFonts w:asciiTheme="minorHAnsi" w:hAnsiTheme="minorHAnsi" w:cstheme="minorHAnsi"/>
          <w:b/>
          <w:bCs/>
          <w:sz w:val="22"/>
          <w:szCs w:val="22"/>
        </w:rPr>
        <w:t>Program</w:t>
      </w:r>
      <w:r w:rsidRPr="005F3963">
        <w:rPr>
          <w:rFonts w:asciiTheme="minorHAnsi" w:hAnsiTheme="minorHAnsi" w:cstheme="minorHAnsi"/>
          <w:b/>
          <w:bCs/>
          <w:sz w:val="22"/>
          <w:szCs w:val="22"/>
        </w:rPr>
        <w:t xml:space="preserve">ie </w:t>
      </w:r>
      <w:r w:rsidR="00B77BA1" w:rsidRPr="005F3963">
        <w:rPr>
          <w:rFonts w:asciiTheme="minorHAnsi" w:hAnsiTheme="minorHAnsi" w:cstheme="minorHAnsi"/>
          <w:b/>
          <w:bCs/>
          <w:sz w:val="22"/>
          <w:szCs w:val="22"/>
        </w:rPr>
        <w:t xml:space="preserve">Rewitalizacji dla Gminy </w:t>
      </w:r>
      <w:r w:rsidR="00F36BFE" w:rsidRPr="005F3963">
        <w:rPr>
          <w:rFonts w:asciiTheme="minorHAnsi" w:hAnsiTheme="minorHAnsi" w:cstheme="minorHAnsi"/>
          <w:b/>
          <w:bCs/>
          <w:sz w:val="22"/>
          <w:szCs w:val="22"/>
        </w:rPr>
        <w:t>Michałów</w:t>
      </w:r>
      <w:r w:rsidR="00B77BA1" w:rsidRPr="005F3963">
        <w:rPr>
          <w:rFonts w:asciiTheme="minorHAnsi" w:hAnsiTheme="minorHAnsi" w:cstheme="minorHAnsi"/>
          <w:b/>
          <w:bCs/>
          <w:sz w:val="22"/>
          <w:szCs w:val="22"/>
        </w:rPr>
        <w:t xml:space="preserve"> na lata 2016 – 2023</w:t>
      </w:r>
      <w:r w:rsidR="00B77BA1" w:rsidRPr="005F3963">
        <w:rPr>
          <w:rFonts w:asciiTheme="minorHAnsi" w:hAnsiTheme="minorHAnsi" w:cstheme="minorHAnsi"/>
          <w:sz w:val="22"/>
          <w:szCs w:val="22"/>
        </w:rPr>
        <w:t xml:space="preserve">” </w:t>
      </w:r>
      <w:r w:rsidRPr="005F3963">
        <w:rPr>
          <w:rFonts w:asciiTheme="minorHAnsi" w:eastAsia="Calibri" w:hAnsiTheme="minorHAnsi" w:cstheme="minorHAnsi"/>
          <w:color w:val="000000"/>
          <w:sz w:val="22"/>
          <w:szCs w:val="22"/>
          <w:lang w:eastAsia="en-US"/>
        </w:rPr>
        <w:t>brzmiała</w:t>
      </w:r>
    </w:p>
    <w:p w14:paraId="13BE8DF3" w14:textId="051B8F97" w:rsidR="00B77BA1" w:rsidRPr="005F3963" w:rsidRDefault="00FE3710" w:rsidP="005F3963">
      <w:pPr>
        <w:spacing w:line="276" w:lineRule="auto"/>
        <w:jc w:val="both"/>
        <w:rPr>
          <w:rFonts w:asciiTheme="minorHAnsi" w:eastAsia="Calibri" w:hAnsiTheme="minorHAnsi" w:cstheme="minorHAnsi"/>
          <w:i/>
          <w:iCs/>
          <w:noProof/>
          <w:sz w:val="22"/>
          <w:szCs w:val="22"/>
        </w:rPr>
      </w:pPr>
      <w:r w:rsidRPr="005F3963">
        <w:rPr>
          <w:rFonts w:asciiTheme="minorHAnsi" w:eastAsia="Calibri" w:hAnsiTheme="minorHAnsi" w:cstheme="minorHAnsi"/>
          <w:i/>
          <w:iCs/>
          <w:noProof/>
          <w:sz w:val="22"/>
          <w:szCs w:val="22"/>
        </w:rPr>
        <w:t xml:space="preserve">„Obszar rewitalizacji jako centrum życia społeczno-gospodarczego Gminy Michałów, oferujący zróżnicowane usługi publiczne na wysokim poziomie oraz zapewniający dostęp do bezpiecznych </w:t>
      </w:r>
      <w:r w:rsidR="000E7BE4">
        <w:rPr>
          <w:rFonts w:asciiTheme="minorHAnsi" w:eastAsia="Calibri" w:hAnsiTheme="minorHAnsi" w:cstheme="minorHAnsi"/>
          <w:i/>
          <w:iCs/>
          <w:noProof/>
          <w:sz w:val="22"/>
          <w:szCs w:val="22"/>
        </w:rPr>
        <w:br/>
      </w:r>
      <w:r w:rsidRPr="005F3963">
        <w:rPr>
          <w:rFonts w:asciiTheme="minorHAnsi" w:eastAsia="Calibri" w:hAnsiTheme="minorHAnsi" w:cstheme="minorHAnsi"/>
          <w:i/>
          <w:iCs/>
          <w:noProof/>
          <w:sz w:val="22"/>
          <w:szCs w:val="22"/>
        </w:rPr>
        <w:t xml:space="preserve">i wielofunkcyjnych przestrzeni publicznych”. </w:t>
      </w:r>
    </w:p>
    <w:p w14:paraId="113B4A47" w14:textId="77777777" w:rsidR="00FE3710" w:rsidRPr="005F3963" w:rsidRDefault="00FE3710" w:rsidP="005F3963">
      <w:pPr>
        <w:spacing w:line="276" w:lineRule="auto"/>
        <w:jc w:val="both"/>
        <w:rPr>
          <w:rFonts w:asciiTheme="minorHAnsi" w:eastAsia="Calibri" w:hAnsiTheme="minorHAnsi" w:cstheme="minorHAnsi"/>
          <w:i/>
          <w:iCs/>
          <w:noProof/>
          <w:sz w:val="22"/>
          <w:szCs w:val="22"/>
        </w:rPr>
      </w:pPr>
    </w:p>
    <w:p w14:paraId="5CCB3F0A" w14:textId="77777777" w:rsidR="00FE3710" w:rsidRPr="005F3963" w:rsidRDefault="00FE3710" w:rsidP="005F3963">
      <w:pPr>
        <w:spacing w:line="276" w:lineRule="auto"/>
        <w:jc w:val="both"/>
        <w:rPr>
          <w:rFonts w:asciiTheme="minorHAnsi" w:eastAsia="Calibri" w:hAnsiTheme="minorHAnsi" w:cstheme="minorHAnsi"/>
          <w:noProof/>
          <w:sz w:val="22"/>
          <w:szCs w:val="22"/>
        </w:rPr>
      </w:pPr>
      <w:r w:rsidRPr="005F3963">
        <w:rPr>
          <w:rFonts w:asciiTheme="minorHAnsi" w:eastAsia="Calibri" w:hAnsiTheme="minorHAnsi" w:cstheme="minorHAnsi"/>
          <w:noProof/>
          <w:sz w:val="22"/>
          <w:szCs w:val="22"/>
        </w:rPr>
        <w:t>W dokumencie określono dwa cele rewitalizacji:</w:t>
      </w:r>
    </w:p>
    <w:p w14:paraId="70E46E9F" w14:textId="0AEB1DD5" w:rsidR="00FE3710" w:rsidRPr="005F3963" w:rsidRDefault="00FE3710" w:rsidP="005F3963">
      <w:pPr>
        <w:spacing w:line="276" w:lineRule="auto"/>
        <w:jc w:val="both"/>
        <w:rPr>
          <w:rFonts w:asciiTheme="minorHAnsi" w:eastAsia="Calibri" w:hAnsiTheme="minorHAnsi" w:cstheme="minorHAnsi"/>
          <w:noProof/>
          <w:sz w:val="22"/>
          <w:szCs w:val="22"/>
        </w:rPr>
      </w:pPr>
      <w:r w:rsidRPr="005F3963">
        <w:rPr>
          <w:rFonts w:asciiTheme="minorHAnsi" w:eastAsia="Calibri" w:hAnsiTheme="minorHAnsi" w:cstheme="minorHAnsi"/>
          <w:noProof/>
          <w:sz w:val="22"/>
          <w:szCs w:val="22"/>
        </w:rPr>
        <w:t>CEL REWITALIZACJI 1. Aktywna społecznie i gospodarczo społeczność lokalna</w:t>
      </w:r>
    </w:p>
    <w:p w14:paraId="02C5DD84" w14:textId="65947A50" w:rsidR="00FE3710" w:rsidRPr="005F3963" w:rsidRDefault="00FE3710" w:rsidP="005F3963">
      <w:pPr>
        <w:spacing w:line="276" w:lineRule="auto"/>
        <w:rPr>
          <w:rFonts w:asciiTheme="minorHAnsi" w:eastAsia="Calibri" w:hAnsiTheme="minorHAnsi" w:cstheme="minorHAnsi"/>
          <w:noProof/>
          <w:sz w:val="22"/>
          <w:szCs w:val="22"/>
        </w:rPr>
      </w:pPr>
      <w:r w:rsidRPr="005F3963">
        <w:rPr>
          <w:rFonts w:asciiTheme="minorHAnsi" w:eastAsia="Calibri" w:hAnsiTheme="minorHAnsi" w:cstheme="minorHAnsi"/>
          <w:noProof/>
          <w:sz w:val="22"/>
          <w:szCs w:val="22"/>
        </w:rPr>
        <w:t>CEL REWITALIZACJI 2 Wielofunkcyjna przestrzeń publiczna</w:t>
      </w:r>
    </w:p>
    <w:p w14:paraId="0B2E5A1B" w14:textId="77777777" w:rsidR="00FE3710" w:rsidRPr="005F3963" w:rsidRDefault="00FE3710" w:rsidP="005F3963">
      <w:pPr>
        <w:spacing w:line="276" w:lineRule="auto"/>
        <w:rPr>
          <w:rFonts w:asciiTheme="minorHAnsi" w:eastAsia="Calibri" w:hAnsiTheme="minorHAnsi" w:cstheme="minorHAnsi"/>
          <w:noProof/>
          <w:sz w:val="22"/>
          <w:szCs w:val="22"/>
        </w:rPr>
      </w:pPr>
    </w:p>
    <w:p w14:paraId="4CD9812D" w14:textId="77777777" w:rsidR="00F54964" w:rsidRDefault="00F54964">
      <w:pPr>
        <w:spacing w:after="160" w:line="259" w:lineRule="auto"/>
        <w:rPr>
          <w:rFonts w:asciiTheme="minorHAnsi" w:eastAsiaTheme="minorHAnsi" w:hAnsiTheme="minorHAnsi" w:cstheme="minorHAnsi"/>
          <w:kern w:val="2"/>
          <w:sz w:val="22"/>
          <w:szCs w:val="22"/>
          <w:lang w:eastAsia="en-US"/>
          <w14:ligatures w14:val="standardContextual"/>
        </w:rPr>
      </w:pPr>
      <w:bookmarkStart w:id="3" w:name="_Toc501110930"/>
      <w:r>
        <w:rPr>
          <w:rFonts w:cstheme="minorHAnsi"/>
        </w:rPr>
        <w:br w:type="page"/>
      </w:r>
    </w:p>
    <w:p w14:paraId="10586777" w14:textId="7F3C7175" w:rsidR="00B77BA1" w:rsidRPr="005F3963" w:rsidRDefault="00330A8D" w:rsidP="005F3963">
      <w:pPr>
        <w:pStyle w:val="Bezodstpw"/>
        <w:spacing w:line="276" w:lineRule="auto"/>
        <w:jc w:val="center"/>
        <w:rPr>
          <w:rFonts w:cstheme="minorHAnsi"/>
        </w:rPr>
      </w:pPr>
      <w:bookmarkStart w:id="4" w:name="_Toc196397032"/>
      <w:r w:rsidRPr="005F3963">
        <w:rPr>
          <w:rFonts w:cstheme="minorHAnsi"/>
        </w:rPr>
        <w:lastRenderedPageBreak/>
        <w:t xml:space="preserve">Mapa </w:t>
      </w:r>
      <w:r w:rsidRPr="005F3963">
        <w:rPr>
          <w:rFonts w:cstheme="minorHAnsi"/>
        </w:rPr>
        <w:fldChar w:fldCharType="begin"/>
      </w:r>
      <w:r w:rsidRPr="005F3963">
        <w:rPr>
          <w:rFonts w:cstheme="minorHAnsi"/>
        </w:rPr>
        <w:instrText xml:space="preserve"> SEQ Mapa \* ARABIC </w:instrText>
      </w:r>
      <w:r w:rsidRPr="005F3963">
        <w:rPr>
          <w:rFonts w:cstheme="minorHAnsi"/>
        </w:rPr>
        <w:fldChar w:fldCharType="separate"/>
      </w:r>
      <w:r w:rsidR="00592689" w:rsidRPr="005F3963">
        <w:rPr>
          <w:rFonts w:cstheme="minorHAnsi"/>
          <w:noProof/>
        </w:rPr>
        <w:t>1</w:t>
      </w:r>
      <w:r w:rsidRPr="005F3963">
        <w:rPr>
          <w:rFonts w:cstheme="minorHAnsi"/>
        </w:rPr>
        <w:fldChar w:fldCharType="end"/>
      </w:r>
      <w:r w:rsidRPr="005F3963">
        <w:rPr>
          <w:rFonts w:cstheme="minorHAnsi"/>
        </w:rPr>
        <w:t xml:space="preserve"> </w:t>
      </w:r>
      <w:r w:rsidR="00B77BA1" w:rsidRPr="005F3963">
        <w:rPr>
          <w:rFonts w:cstheme="minorHAnsi"/>
        </w:rPr>
        <w:t xml:space="preserve">Lokalizacja podobszarów rewitalizacji Gminy </w:t>
      </w:r>
      <w:r w:rsidR="00F36BFE" w:rsidRPr="005F3963">
        <w:rPr>
          <w:rFonts w:cstheme="minorHAnsi"/>
        </w:rPr>
        <w:t>Michałów</w:t>
      </w:r>
      <w:bookmarkEnd w:id="3"/>
      <w:r w:rsidR="00B77BA1" w:rsidRPr="005F3963">
        <w:rPr>
          <w:rFonts w:cstheme="minorHAnsi"/>
        </w:rPr>
        <w:t xml:space="preserve"> </w:t>
      </w:r>
      <w:r w:rsidR="00977CD5" w:rsidRPr="005F3963">
        <w:rPr>
          <w:rFonts w:cstheme="minorHAnsi"/>
        </w:rPr>
        <w:t xml:space="preserve">w „Programie Rewitalizacji Gminy </w:t>
      </w:r>
      <w:r w:rsidR="00F36BFE" w:rsidRPr="005F3963">
        <w:rPr>
          <w:rFonts w:cstheme="minorHAnsi"/>
        </w:rPr>
        <w:t>Michałów</w:t>
      </w:r>
      <w:r w:rsidR="00977CD5" w:rsidRPr="005F3963">
        <w:rPr>
          <w:rFonts w:cstheme="minorHAnsi"/>
        </w:rPr>
        <w:t xml:space="preserve"> na lata 2016-2023”</w:t>
      </w:r>
      <w:bookmarkEnd w:id="4"/>
    </w:p>
    <w:p w14:paraId="2A85FEF2" w14:textId="57346604" w:rsidR="00B77BA1" w:rsidRPr="005F3963" w:rsidRDefault="00FE3710" w:rsidP="005F3963">
      <w:pPr>
        <w:spacing w:line="276" w:lineRule="auto"/>
        <w:ind w:left="-426"/>
        <w:jc w:val="center"/>
        <w:rPr>
          <w:rFonts w:asciiTheme="minorHAnsi" w:eastAsia="Calibri" w:hAnsiTheme="minorHAnsi" w:cstheme="minorHAnsi"/>
          <w:noProof/>
          <w:sz w:val="22"/>
          <w:szCs w:val="22"/>
        </w:rPr>
      </w:pPr>
      <w:r w:rsidRPr="005F3963">
        <w:rPr>
          <w:rFonts w:asciiTheme="minorHAnsi" w:hAnsiTheme="minorHAnsi" w:cstheme="minorHAnsi"/>
          <w:noProof/>
          <w:sz w:val="22"/>
          <w:szCs w:val="22"/>
        </w:rPr>
        <w:drawing>
          <wp:inline distT="0" distB="0" distL="0" distR="0" wp14:anchorId="103A7934" wp14:editId="43AD2FC9">
            <wp:extent cx="6286500" cy="4305025"/>
            <wp:effectExtent l="0" t="0" r="0" b="635"/>
            <wp:docPr id="206540379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03792" name=""/>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6296185" cy="4311657"/>
                    </a:xfrm>
                    <a:prstGeom prst="rect">
                      <a:avLst/>
                    </a:prstGeom>
                    <a:ln>
                      <a:noFill/>
                    </a:ln>
                    <a:extLst>
                      <a:ext uri="{53640926-AAD7-44D8-BBD7-CCE9431645EC}">
                        <a14:shadowObscured xmlns:a14="http://schemas.microsoft.com/office/drawing/2010/main"/>
                      </a:ext>
                    </a:extLst>
                  </pic:spPr>
                </pic:pic>
              </a:graphicData>
            </a:graphic>
          </wp:inline>
        </w:drawing>
      </w:r>
    </w:p>
    <w:p w14:paraId="71926506" w14:textId="70CAE06E" w:rsidR="00B77BA1" w:rsidRPr="005F3963" w:rsidRDefault="00B77BA1"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 xml:space="preserve">Źródło: </w:t>
      </w:r>
      <w:r w:rsidR="00FE3710" w:rsidRPr="005F3963">
        <w:rPr>
          <w:rFonts w:asciiTheme="minorHAnsi" w:eastAsia="Calibri" w:hAnsiTheme="minorHAnsi" w:cstheme="minorHAnsi"/>
          <w:sz w:val="22"/>
          <w:szCs w:val="22"/>
          <w:lang w:eastAsia="en-US"/>
        </w:rPr>
        <w:t>Diagnoza na potrzeby wyznaczenia obszaru zdegradowanego i obszaru rewitalizacji na terenie Gminy Michałów</w:t>
      </w:r>
      <w:r w:rsidRPr="005F3963">
        <w:rPr>
          <w:rFonts w:asciiTheme="minorHAnsi" w:eastAsia="Calibri" w:hAnsiTheme="minorHAnsi" w:cstheme="minorHAnsi"/>
          <w:sz w:val="22"/>
          <w:szCs w:val="22"/>
          <w:lang w:eastAsia="en-US"/>
        </w:rPr>
        <w:t xml:space="preserve">, s. </w:t>
      </w:r>
      <w:r w:rsidR="00FE3710" w:rsidRPr="005F3963">
        <w:rPr>
          <w:rFonts w:asciiTheme="minorHAnsi" w:eastAsia="Calibri" w:hAnsiTheme="minorHAnsi" w:cstheme="minorHAnsi"/>
          <w:sz w:val="22"/>
          <w:szCs w:val="22"/>
          <w:lang w:eastAsia="en-US"/>
        </w:rPr>
        <w:t>40</w:t>
      </w:r>
    </w:p>
    <w:p w14:paraId="183A9297" w14:textId="77777777" w:rsidR="00B77BA1" w:rsidRPr="005F3963" w:rsidRDefault="00B77BA1" w:rsidP="005F3963">
      <w:pPr>
        <w:spacing w:line="276" w:lineRule="auto"/>
        <w:jc w:val="both"/>
        <w:rPr>
          <w:rFonts w:asciiTheme="minorHAnsi" w:eastAsia="Calibri" w:hAnsiTheme="minorHAnsi" w:cstheme="minorHAnsi"/>
          <w:sz w:val="22"/>
          <w:szCs w:val="22"/>
          <w:lang w:eastAsia="en-US"/>
        </w:rPr>
      </w:pPr>
    </w:p>
    <w:p w14:paraId="0AAC1DEA" w14:textId="0CD2BF2C" w:rsidR="00927238" w:rsidRPr="005F3963" w:rsidRDefault="00977CD5" w:rsidP="005F3963">
      <w:pPr>
        <w:spacing w:line="276" w:lineRule="auto"/>
        <w:jc w:val="both"/>
        <w:rPr>
          <w:rFonts w:asciiTheme="minorHAnsi" w:eastAsia="Calibri" w:hAnsiTheme="minorHAnsi" w:cstheme="minorHAnsi"/>
          <w:color w:val="000000"/>
          <w:sz w:val="22"/>
          <w:szCs w:val="22"/>
          <w:lang w:eastAsia="en-US"/>
        </w:rPr>
      </w:pPr>
      <w:r w:rsidRPr="005F3963">
        <w:rPr>
          <w:rFonts w:asciiTheme="minorHAnsi" w:hAnsiTheme="minorHAnsi" w:cstheme="minorHAnsi"/>
          <w:sz w:val="22"/>
          <w:szCs w:val="22"/>
        </w:rPr>
        <w:t>Najważniejszym projektem realizującym zadania rewitalizacyjne było przedsięwzięcie współfinansowane ze środków Regionalnego Programu Operacyjnego Województwa Świętokrzyskiego na lata 2014-2020 pn. „</w:t>
      </w:r>
      <w:r w:rsidR="00927238" w:rsidRPr="005F3963">
        <w:rPr>
          <w:rFonts w:asciiTheme="minorHAnsi" w:eastAsia="Calibri" w:hAnsiTheme="minorHAnsi" w:cstheme="minorHAnsi"/>
          <w:b/>
          <w:bCs/>
          <w:sz w:val="22"/>
          <w:szCs w:val="22"/>
        </w:rPr>
        <w:t>Rewitalizacja społeczno-gospodarcza Michałowa – etap II</w:t>
      </w:r>
      <w:r w:rsidRPr="005F3963">
        <w:rPr>
          <w:rFonts w:asciiTheme="minorHAnsi" w:eastAsia="Calibri" w:hAnsiTheme="minorHAnsi" w:cstheme="minorHAnsi"/>
          <w:sz w:val="22"/>
          <w:szCs w:val="22"/>
        </w:rPr>
        <w:t xml:space="preserve">”. </w:t>
      </w:r>
      <w:r w:rsidR="00B77BA1" w:rsidRPr="005F3963">
        <w:rPr>
          <w:rFonts w:asciiTheme="minorHAnsi" w:eastAsia="Calibri" w:hAnsiTheme="minorHAnsi" w:cstheme="minorHAnsi"/>
          <w:sz w:val="22"/>
          <w:szCs w:val="22"/>
        </w:rPr>
        <w:t xml:space="preserve">Przedmiotowy projekt </w:t>
      </w:r>
      <w:r w:rsidRPr="005F3963">
        <w:rPr>
          <w:rFonts w:asciiTheme="minorHAnsi" w:eastAsia="Calibri" w:hAnsiTheme="minorHAnsi" w:cstheme="minorHAnsi"/>
          <w:sz w:val="22"/>
          <w:szCs w:val="22"/>
        </w:rPr>
        <w:t>był</w:t>
      </w:r>
      <w:r w:rsidR="00B77BA1" w:rsidRPr="005F3963">
        <w:rPr>
          <w:rFonts w:asciiTheme="minorHAnsi" w:eastAsia="Calibri" w:hAnsiTheme="minorHAnsi" w:cstheme="minorHAnsi"/>
          <w:sz w:val="22"/>
          <w:szCs w:val="22"/>
        </w:rPr>
        <w:t xml:space="preserve"> zgodny z wizją jaka została przedstawiona w dokumencie </w:t>
      </w:r>
      <w:r w:rsidR="00927238" w:rsidRPr="005F3963">
        <w:rPr>
          <w:rFonts w:asciiTheme="minorHAnsi" w:eastAsia="Calibri" w:hAnsiTheme="minorHAnsi" w:cstheme="minorHAnsi"/>
          <w:sz w:val="22"/>
          <w:szCs w:val="22"/>
        </w:rPr>
        <w:t xml:space="preserve">oraz </w:t>
      </w:r>
      <w:r w:rsidR="000E7BE4">
        <w:rPr>
          <w:rFonts w:asciiTheme="minorHAnsi" w:eastAsia="Calibri" w:hAnsiTheme="minorHAnsi" w:cstheme="minorHAnsi"/>
          <w:sz w:val="22"/>
          <w:szCs w:val="22"/>
        </w:rPr>
        <w:t>jej</w:t>
      </w:r>
      <w:r w:rsidR="00927238" w:rsidRPr="005F3963">
        <w:rPr>
          <w:rFonts w:asciiTheme="minorHAnsi" w:eastAsia="Calibri" w:hAnsiTheme="minorHAnsi" w:cstheme="minorHAnsi"/>
          <w:sz w:val="22"/>
          <w:szCs w:val="22"/>
        </w:rPr>
        <w:t xml:space="preserve"> celami. </w:t>
      </w:r>
      <w:r w:rsidR="000E7BE4">
        <w:rPr>
          <w:rFonts w:asciiTheme="minorHAnsi" w:eastAsia="Calibri" w:hAnsiTheme="minorHAnsi" w:cstheme="minorHAnsi"/>
          <w:sz w:val="22"/>
          <w:szCs w:val="22"/>
        </w:rPr>
        <w:t>Zadaniem projektu</w:t>
      </w:r>
      <w:r w:rsidR="00927238" w:rsidRPr="005F3963">
        <w:rPr>
          <w:rFonts w:asciiTheme="minorHAnsi" w:eastAsia="Calibri" w:hAnsiTheme="minorHAnsi" w:cstheme="minorHAnsi"/>
          <w:sz w:val="22"/>
          <w:szCs w:val="22"/>
        </w:rPr>
        <w:t xml:space="preserve"> było ożywienie społeczno – gospodarcze oraz odnowienie fizyczne i przestrzenne obszaru rewitalizacji miejscowości Michałów.</w:t>
      </w:r>
      <w:r w:rsidR="00927238" w:rsidRPr="005F3963">
        <w:rPr>
          <w:rFonts w:asciiTheme="minorHAnsi" w:eastAsia="Calibri" w:hAnsiTheme="minorHAnsi" w:cstheme="minorHAnsi"/>
          <w:color w:val="000000"/>
          <w:sz w:val="22"/>
          <w:szCs w:val="22"/>
          <w:lang w:eastAsia="en-US"/>
        </w:rPr>
        <w:t xml:space="preserve"> Projekt odpowiadał na </w:t>
      </w:r>
      <w:r w:rsidR="00927238" w:rsidRPr="005F3963">
        <w:rPr>
          <w:rFonts w:asciiTheme="minorHAnsi" w:eastAsia="Calibri" w:hAnsiTheme="minorHAnsi" w:cstheme="minorHAnsi"/>
          <w:sz w:val="22"/>
          <w:szCs w:val="22"/>
          <w:lang w:eastAsia="en-US"/>
        </w:rPr>
        <w:t>zidentyfikowane na obszarze rewitalizacji problemy społeczne w sferach:</w:t>
      </w:r>
    </w:p>
    <w:p w14:paraId="08044F10" w14:textId="77777777" w:rsidR="00927238" w:rsidRPr="005F3963" w:rsidRDefault="00927238">
      <w:pPr>
        <w:pStyle w:val="Bezodstpw"/>
        <w:numPr>
          <w:ilvl w:val="0"/>
          <w:numId w:val="33"/>
        </w:numPr>
        <w:spacing w:line="276" w:lineRule="auto"/>
        <w:jc w:val="both"/>
        <w:rPr>
          <w:rFonts w:eastAsia="Calibri" w:cstheme="minorHAnsi"/>
        </w:rPr>
      </w:pPr>
      <w:r w:rsidRPr="005F3963">
        <w:rPr>
          <w:rFonts w:eastAsia="Calibri" w:cstheme="minorHAnsi"/>
        </w:rPr>
        <w:t xml:space="preserve">gospodarczej - </w:t>
      </w:r>
      <w:r w:rsidRPr="005F3963">
        <w:rPr>
          <w:rFonts w:cstheme="minorHAnsi"/>
        </w:rPr>
        <w:t>poprzez tworzenie nowych miejsc pracy, rozpowszechnianie aktywności gospodarczej, zwiększenie atrakcyjności turystycznej obszaru rewitalizacji,</w:t>
      </w:r>
    </w:p>
    <w:p w14:paraId="2859BD01" w14:textId="0BFCA433" w:rsidR="00927238" w:rsidRPr="005F3963" w:rsidRDefault="00927238">
      <w:pPr>
        <w:pStyle w:val="Bezodstpw"/>
        <w:numPr>
          <w:ilvl w:val="0"/>
          <w:numId w:val="33"/>
        </w:numPr>
        <w:spacing w:line="276" w:lineRule="auto"/>
        <w:jc w:val="both"/>
        <w:rPr>
          <w:rFonts w:eastAsia="Calibri" w:cstheme="minorHAnsi"/>
        </w:rPr>
      </w:pPr>
      <w:r w:rsidRPr="005F3963">
        <w:rPr>
          <w:rFonts w:cstheme="minorHAnsi"/>
        </w:rPr>
        <w:t>funkcjonalno – przestrzennej – poprzez działania związane ze zwiększeniem dostępu do infrastruktury społecznej</w:t>
      </w:r>
      <w:r w:rsidR="002F4BCC" w:rsidRPr="005F3963">
        <w:rPr>
          <w:rFonts w:cstheme="minorHAnsi"/>
        </w:rPr>
        <w:t xml:space="preserve">, </w:t>
      </w:r>
      <w:r w:rsidRPr="005F3963">
        <w:rPr>
          <w:rFonts w:cstheme="minorHAnsi"/>
        </w:rPr>
        <w:t>zagospodarowanie przestrzeni publicznej</w:t>
      </w:r>
      <w:r w:rsidR="000E7BE4">
        <w:rPr>
          <w:rFonts w:cstheme="minorHAnsi"/>
        </w:rPr>
        <w:t>,</w:t>
      </w:r>
    </w:p>
    <w:p w14:paraId="15B49EF1" w14:textId="77777777" w:rsidR="00927238" w:rsidRPr="005F3963" w:rsidRDefault="00927238">
      <w:pPr>
        <w:pStyle w:val="Bezodstpw"/>
        <w:numPr>
          <w:ilvl w:val="0"/>
          <w:numId w:val="33"/>
        </w:numPr>
        <w:spacing w:line="276" w:lineRule="auto"/>
        <w:jc w:val="both"/>
        <w:rPr>
          <w:rFonts w:eastAsia="Calibri" w:cstheme="minorHAnsi"/>
        </w:rPr>
      </w:pPr>
      <w:r w:rsidRPr="005F3963">
        <w:rPr>
          <w:rFonts w:eastAsia="Calibri" w:cstheme="minorHAnsi"/>
        </w:rPr>
        <w:t xml:space="preserve">środowiskowej – poprzez zastosowanie odnawialnych źródeł energii oraz efektywne wykorzystywanie energii, rozwiązanie problemu z wodociągiem azbestowym na terenie miejscowości, </w:t>
      </w:r>
    </w:p>
    <w:p w14:paraId="4D423348" w14:textId="12771269" w:rsidR="00927238" w:rsidRPr="005F3963" w:rsidRDefault="00927238">
      <w:pPr>
        <w:pStyle w:val="Bezodstpw"/>
        <w:numPr>
          <w:ilvl w:val="0"/>
          <w:numId w:val="33"/>
        </w:numPr>
        <w:spacing w:line="276" w:lineRule="auto"/>
        <w:jc w:val="both"/>
        <w:rPr>
          <w:rFonts w:eastAsia="Calibri" w:cstheme="minorHAnsi"/>
        </w:rPr>
      </w:pPr>
      <w:r w:rsidRPr="005F3963">
        <w:rPr>
          <w:rFonts w:eastAsia="Calibri" w:cstheme="minorHAnsi"/>
        </w:rPr>
        <w:t xml:space="preserve">technicznej – poprzez </w:t>
      </w:r>
      <w:r w:rsidR="002F4BCC" w:rsidRPr="005F3963">
        <w:rPr>
          <w:rFonts w:eastAsia="Calibri" w:cstheme="minorHAnsi"/>
        </w:rPr>
        <w:t>adaptację poddasza budynku Biblioteki Gminnej w Michałowie na potrzeby kultury</w:t>
      </w:r>
      <w:r w:rsidR="000E7BE4">
        <w:rPr>
          <w:rFonts w:eastAsia="Calibri" w:cstheme="minorHAnsi"/>
        </w:rPr>
        <w:t xml:space="preserve"> oraz</w:t>
      </w:r>
      <w:r w:rsidR="002F4BCC" w:rsidRPr="005F3963">
        <w:rPr>
          <w:rFonts w:eastAsia="Calibri" w:cstheme="minorHAnsi"/>
        </w:rPr>
        <w:t xml:space="preserve"> poprawę dostępu do usług zdrowotnych poprzez przebudowę Ośrodka Zdrowia w Michałowie</w:t>
      </w:r>
      <w:r w:rsidRPr="005F3963">
        <w:rPr>
          <w:rFonts w:eastAsia="Calibri" w:cstheme="minorHAnsi"/>
        </w:rPr>
        <w:t xml:space="preserve">. </w:t>
      </w:r>
    </w:p>
    <w:p w14:paraId="4EB34C84" w14:textId="78EE5E17" w:rsidR="00191641" w:rsidRPr="005F3963" w:rsidRDefault="00191641" w:rsidP="005F3963">
      <w:pPr>
        <w:pStyle w:val="Bezodstpw"/>
        <w:spacing w:line="276" w:lineRule="auto"/>
        <w:jc w:val="both"/>
        <w:rPr>
          <w:rFonts w:cstheme="minorHAnsi"/>
        </w:rPr>
      </w:pPr>
    </w:p>
    <w:p w14:paraId="0676D4AD" w14:textId="1FB98C8A" w:rsidR="00B6272E" w:rsidRPr="005F3963" w:rsidRDefault="00B6272E" w:rsidP="005F3963">
      <w:pPr>
        <w:pStyle w:val="Bezodstpw"/>
        <w:spacing w:line="276" w:lineRule="auto"/>
        <w:ind w:firstLine="708"/>
        <w:jc w:val="both"/>
        <w:rPr>
          <w:rFonts w:cstheme="minorHAnsi"/>
        </w:rPr>
      </w:pPr>
      <w:r w:rsidRPr="005F3963">
        <w:rPr>
          <w:rFonts w:cstheme="minorHAnsi"/>
        </w:rPr>
        <w:lastRenderedPageBreak/>
        <w:t>W toku realizacji</w:t>
      </w:r>
      <w:r w:rsidR="008857BE" w:rsidRPr="005F3963">
        <w:rPr>
          <w:rFonts w:cstheme="minorHAnsi"/>
        </w:rPr>
        <w:t xml:space="preserve"> w/w przedsięwzięć</w:t>
      </w:r>
      <w:r w:rsidRPr="005F3963">
        <w:rPr>
          <w:rFonts w:cstheme="minorHAnsi"/>
        </w:rPr>
        <w:t xml:space="preserve"> przedstawiciele </w:t>
      </w:r>
      <w:r w:rsidR="000E7BE4">
        <w:rPr>
          <w:rFonts w:cstheme="minorHAnsi"/>
        </w:rPr>
        <w:t>Urzędu Gminy</w:t>
      </w:r>
      <w:r w:rsidRPr="005F3963">
        <w:rPr>
          <w:rFonts w:cstheme="minorHAnsi"/>
        </w:rPr>
        <w:t xml:space="preserve">, </w:t>
      </w:r>
      <w:r w:rsidR="002F1FF8" w:rsidRPr="005F3963">
        <w:rPr>
          <w:rFonts w:cstheme="minorHAnsi"/>
        </w:rPr>
        <w:t>gminnych</w:t>
      </w:r>
      <w:r w:rsidRPr="005F3963">
        <w:rPr>
          <w:rFonts w:cstheme="minorHAnsi"/>
        </w:rPr>
        <w:t xml:space="preserve"> instytucji i ich partnerzy nabyli doświadczenia, które są wartościowym zasobem w toku prac nad GPR</w:t>
      </w:r>
      <w:r w:rsidR="000E7BE4">
        <w:rPr>
          <w:rFonts w:cstheme="minorHAnsi"/>
        </w:rPr>
        <w:t>-em</w:t>
      </w:r>
      <w:r w:rsidRPr="005F3963">
        <w:rPr>
          <w:rFonts w:cstheme="minorHAnsi"/>
        </w:rPr>
        <w:t xml:space="preserve"> </w:t>
      </w:r>
      <w:r w:rsidR="000502B1" w:rsidRPr="005F3963">
        <w:rPr>
          <w:rFonts w:cstheme="minorHAnsi"/>
        </w:rPr>
        <w:br/>
      </w:r>
      <w:r w:rsidRPr="005F3963">
        <w:rPr>
          <w:rFonts w:cstheme="minorHAnsi"/>
        </w:rPr>
        <w:t xml:space="preserve">i zostaną </w:t>
      </w:r>
      <w:r w:rsidR="000E7BE4">
        <w:rPr>
          <w:rFonts w:cstheme="minorHAnsi"/>
        </w:rPr>
        <w:t xml:space="preserve">one </w:t>
      </w:r>
      <w:r w:rsidRPr="005F3963">
        <w:rPr>
          <w:rFonts w:cstheme="minorHAnsi"/>
        </w:rPr>
        <w:t>wykorzystane we wdrażaniu założeń Programu. Na proces rewitalizacji w kontekście społecznym należy też patrzeć przez pryzmat wyzwań rozwojowych przed jakimi staje cał</w:t>
      </w:r>
      <w:r w:rsidR="002F1FF8" w:rsidRPr="005F3963">
        <w:rPr>
          <w:rFonts w:cstheme="minorHAnsi"/>
        </w:rPr>
        <w:t>a gmina</w:t>
      </w:r>
      <w:r w:rsidRPr="005F3963">
        <w:rPr>
          <w:rFonts w:cstheme="minorHAnsi"/>
        </w:rPr>
        <w:t xml:space="preserve">. Są nimi, przede wszystkim, wykorzystanie szans oraz znalezienie odpowiedzi na zagrożenia wynikające </w:t>
      </w:r>
      <w:r w:rsidR="000E7BE4">
        <w:rPr>
          <w:rFonts w:cstheme="minorHAnsi"/>
        </w:rPr>
        <w:br/>
      </w:r>
      <w:r w:rsidRPr="005F3963">
        <w:rPr>
          <w:rFonts w:cstheme="minorHAnsi"/>
        </w:rPr>
        <w:t>np.</w:t>
      </w:r>
      <w:r w:rsidR="000E7BE4">
        <w:rPr>
          <w:rFonts w:cstheme="minorHAnsi"/>
        </w:rPr>
        <w:t xml:space="preserve"> z </w:t>
      </w:r>
      <w:r w:rsidR="00674C2C" w:rsidRPr="005F3963">
        <w:rPr>
          <w:rFonts w:cstheme="minorHAnsi"/>
        </w:rPr>
        <w:t>depopulacj</w:t>
      </w:r>
      <w:r w:rsidR="000502B1" w:rsidRPr="005F3963">
        <w:rPr>
          <w:rFonts w:cstheme="minorHAnsi"/>
        </w:rPr>
        <w:t>i</w:t>
      </w:r>
      <w:r w:rsidR="00674C2C" w:rsidRPr="005F3963">
        <w:rPr>
          <w:rFonts w:cstheme="minorHAnsi"/>
        </w:rPr>
        <w:t xml:space="preserve"> gminy, wzrost</w:t>
      </w:r>
      <w:r w:rsidR="000502B1" w:rsidRPr="005F3963">
        <w:rPr>
          <w:rFonts w:cstheme="minorHAnsi"/>
        </w:rPr>
        <w:t>u</w:t>
      </w:r>
      <w:r w:rsidR="00674C2C" w:rsidRPr="005F3963">
        <w:rPr>
          <w:rFonts w:cstheme="minorHAnsi"/>
        </w:rPr>
        <w:t xml:space="preserve"> liczby osób w wieku senioralnym, spadk</w:t>
      </w:r>
      <w:r w:rsidR="000502B1" w:rsidRPr="005F3963">
        <w:rPr>
          <w:rFonts w:cstheme="minorHAnsi"/>
        </w:rPr>
        <w:t>u</w:t>
      </w:r>
      <w:r w:rsidR="00674C2C" w:rsidRPr="005F3963">
        <w:rPr>
          <w:rFonts w:cstheme="minorHAnsi"/>
        </w:rPr>
        <w:t xml:space="preserve"> liczby dzieci </w:t>
      </w:r>
      <w:r w:rsidR="00E20CF9" w:rsidRPr="005F3963">
        <w:rPr>
          <w:rFonts w:cstheme="minorHAnsi"/>
        </w:rPr>
        <w:br/>
      </w:r>
      <w:r w:rsidR="00674C2C" w:rsidRPr="005F3963">
        <w:rPr>
          <w:rFonts w:cstheme="minorHAnsi"/>
        </w:rPr>
        <w:t>w wieku przedszkolnym oraz szkolnym</w:t>
      </w:r>
      <w:r w:rsidRPr="005F3963">
        <w:rPr>
          <w:rFonts w:cstheme="minorHAnsi"/>
        </w:rPr>
        <w:t xml:space="preserve">. </w:t>
      </w:r>
      <w:r w:rsidRPr="005F3963">
        <w:rPr>
          <w:rFonts w:cstheme="minorHAnsi"/>
          <w:i/>
          <w:iCs/>
        </w:rPr>
        <w:t xml:space="preserve">Gminny Program Rewitalizacji </w:t>
      </w:r>
      <w:r w:rsidR="00674C2C" w:rsidRPr="005F3963">
        <w:rPr>
          <w:rFonts w:cstheme="minorHAnsi"/>
          <w:i/>
          <w:iCs/>
        </w:rPr>
        <w:t xml:space="preserve">Gminy </w:t>
      </w:r>
      <w:r w:rsidR="00F36BFE" w:rsidRPr="005F3963">
        <w:rPr>
          <w:rFonts w:cstheme="minorHAnsi"/>
          <w:i/>
          <w:iCs/>
        </w:rPr>
        <w:t>Michałów</w:t>
      </w:r>
      <w:r w:rsidR="00AA0C2A" w:rsidRPr="005F3963">
        <w:rPr>
          <w:rFonts w:cstheme="minorHAnsi"/>
          <w:i/>
          <w:iCs/>
        </w:rPr>
        <w:t xml:space="preserve"> </w:t>
      </w:r>
      <w:r w:rsidR="00674C2C" w:rsidRPr="005F3963">
        <w:rPr>
          <w:rFonts w:cstheme="minorHAnsi"/>
          <w:i/>
          <w:iCs/>
        </w:rPr>
        <w:t>do 2030r.</w:t>
      </w:r>
      <w:r w:rsidRPr="005F3963">
        <w:rPr>
          <w:rFonts w:cstheme="minorHAnsi"/>
        </w:rPr>
        <w:t xml:space="preserve"> stwarza ramy do tego, </w:t>
      </w:r>
      <w:r w:rsidR="000502B1" w:rsidRPr="005F3963">
        <w:rPr>
          <w:rFonts w:cstheme="minorHAnsi"/>
        </w:rPr>
        <w:t>a</w:t>
      </w:r>
      <w:r w:rsidRPr="005F3963">
        <w:rPr>
          <w:rFonts w:cstheme="minorHAnsi"/>
        </w:rPr>
        <w:t>by poprzez realizację kompleksowych i komplementarnych przedsięwzięć uwzględniających</w:t>
      </w:r>
      <w:r w:rsidR="000E7BE4">
        <w:rPr>
          <w:rFonts w:cstheme="minorHAnsi"/>
        </w:rPr>
        <w:t xml:space="preserve"> potrzeby mieszkańców oraz</w:t>
      </w:r>
      <w:r w:rsidRPr="005F3963">
        <w:rPr>
          <w:rFonts w:cstheme="minorHAnsi"/>
        </w:rPr>
        <w:t xml:space="preserve"> aktualne trendy i wytyczne w zakresie realizacji polityk publicznych podejmować ambitne działania na </w:t>
      </w:r>
      <w:r w:rsidR="00E20CF9" w:rsidRPr="005F3963">
        <w:rPr>
          <w:rFonts w:cstheme="minorHAnsi"/>
        </w:rPr>
        <w:t>obszarze</w:t>
      </w:r>
      <w:r w:rsidRPr="005F3963">
        <w:rPr>
          <w:rFonts w:cstheme="minorHAnsi"/>
        </w:rPr>
        <w:t xml:space="preserve"> rewitalizacji, które będą korzystnie oddziaływa</w:t>
      </w:r>
      <w:r w:rsidR="000E7BE4">
        <w:rPr>
          <w:rFonts w:cstheme="minorHAnsi"/>
        </w:rPr>
        <w:t xml:space="preserve">ć </w:t>
      </w:r>
      <w:r w:rsidRPr="005F3963">
        <w:rPr>
          <w:rFonts w:cstheme="minorHAnsi"/>
        </w:rPr>
        <w:t xml:space="preserve">na </w:t>
      </w:r>
      <w:r w:rsidR="000E7BE4">
        <w:rPr>
          <w:rFonts w:cstheme="minorHAnsi"/>
        </w:rPr>
        <w:t xml:space="preserve">zidentyfikowany obszar rewitalizacji. </w:t>
      </w:r>
    </w:p>
    <w:p w14:paraId="64F11483" w14:textId="2C3780C0" w:rsidR="00C949CE" w:rsidRPr="005F3963" w:rsidRDefault="00C949CE"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br w:type="page"/>
      </w:r>
    </w:p>
    <w:p w14:paraId="68530B95" w14:textId="45293CAF" w:rsidR="00B6272E" w:rsidRPr="005F3963" w:rsidRDefault="00C949CE" w:rsidP="005F3963">
      <w:pPr>
        <w:pStyle w:val="Nagwek1"/>
        <w:numPr>
          <w:ilvl w:val="0"/>
          <w:numId w:val="2"/>
        </w:numPr>
        <w:spacing w:before="0" w:line="276" w:lineRule="auto"/>
        <w:ind w:left="426" w:hanging="426"/>
        <w:rPr>
          <w:rFonts w:asciiTheme="minorHAnsi" w:hAnsiTheme="minorHAnsi" w:cstheme="minorHAnsi"/>
          <w:b/>
          <w:bCs/>
          <w:color w:val="0000FF"/>
        </w:rPr>
      </w:pPr>
      <w:bookmarkStart w:id="5" w:name="_Toc161391398"/>
      <w:bookmarkStart w:id="6" w:name="_Toc194585317"/>
      <w:r w:rsidRPr="005F3963">
        <w:rPr>
          <w:rFonts w:asciiTheme="minorHAnsi" w:hAnsiTheme="minorHAnsi" w:cstheme="minorHAnsi"/>
          <w:b/>
          <w:bCs/>
          <w:color w:val="0000FF"/>
        </w:rPr>
        <w:lastRenderedPageBreak/>
        <w:t>Zasady prac nad Gminnym Programem Rewitalizacji</w:t>
      </w:r>
      <w:bookmarkEnd w:id="5"/>
      <w:bookmarkEnd w:id="6"/>
    </w:p>
    <w:p w14:paraId="0C68FCF7" w14:textId="6B9F1594" w:rsidR="00C949CE" w:rsidRPr="005F3963" w:rsidRDefault="006A040D" w:rsidP="005F3963">
      <w:pPr>
        <w:pStyle w:val="Nagwek2"/>
        <w:spacing w:before="0" w:line="276" w:lineRule="auto"/>
        <w:rPr>
          <w:rFonts w:asciiTheme="minorHAnsi" w:hAnsiTheme="minorHAnsi" w:cstheme="minorHAnsi"/>
          <w:b/>
          <w:bCs/>
          <w:color w:val="0000FF"/>
          <w:sz w:val="28"/>
          <w:szCs w:val="28"/>
        </w:rPr>
      </w:pPr>
      <w:bookmarkStart w:id="7" w:name="_Toc161391399"/>
      <w:bookmarkStart w:id="8" w:name="_Toc194585318"/>
      <w:r w:rsidRPr="005F3963">
        <w:rPr>
          <w:rFonts w:asciiTheme="minorHAnsi" w:hAnsiTheme="minorHAnsi" w:cstheme="minorHAnsi"/>
          <w:b/>
          <w:bCs/>
          <w:color w:val="0000FF"/>
          <w:sz w:val="28"/>
          <w:szCs w:val="28"/>
        </w:rPr>
        <w:t xml:space="preserve">1.1 </w:t>
      </w:r>
      <w:r w:rsidR="00C949CE" w:rsidRPr="005F3963">
        <w:rPr>
          <w:rFonts w:asciiTheme="minorHAnsi" w:hAnsiTheme="minorHAnsi" w:cstheme="minorHAnsi"/>
          <w:b/>
          <w:bCs/>
          <w:color w:val="0000FF"/>
          <w:sz w:val="28"/>
          <w:szCs w:val="28"/>
        </w:rPr>
        <w:t>Logika prac nad programem</w:t>
      </w:r>
      <w:bookmarkEnd w:id="7"/>
      <w:bookmarkEnd w:id="8"/>
    </w:p>
    <w:p w14:paraId="49F7A628" w14:textId="77777777" w:rsidR="00C949CE" w:rsidRPr="005F3963" w:rsidRDefault="00C949CE" w:rsidP="005F3963">
      <w:pPr>
        <w:spacing w:line="276" w:lineRule="auto"/>
        <w:rPr>
          <w:rFonts w:asciiTheme="minorHAnsi" w:hAnsiTheme="minorHAnsi" w:cstheme="minorHAnsi"/>
          <w:sz w:val="22"/>
          <w:szCs w:val="22"/>
        </w:rPr>
      </w:pPr>
    </w:p>
    <w:p w14:paraId="1712E007" w14:textId="3AAEED88" w:rsidR="00C949CE" w:rsidRPr="005F3963" w:rsidRDefault="00C949CE"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Podstawą do rozpoczęcia prac nad Gminnym Programem Rewitalizacji była </w:t>
      </w:r>
      <w:r w:rsidR="000502B1" w:rsidRPr="005F3963">
        <w:rPr>
          <w:rFonts w:asciiTheme="minorHAnsi" w:hAnsiTheme="minorHAnsi" w:cstheme="minorHAnsi"/>
          <w:sz w:val="22"/>
          <w:szCs w:val="22"/>
        </w:rPr>
        <w:t>u</w:t>
      </w:r>
      <w:r w:rsidRPr="005F3963">
        <w:rPr>
          <w:rFonts w:asciiTheme="minorHAnsi" w:hAnsiTheme="minorHAnsi" w:cstheme="minorHAnsi"/>
          <w:sz w:val="22"/>
          <w:szCs w:val="22"/>
        </w:rPr>
        <w:t xml:space="preserve">chwała </w:t>
      </w:r>
      <w:r w:rsidR="004B0459" w:rsidRPr="005F3963">
        <w:rPr>
          <w:rFonts w:asciiTheme="minorHAnsi" w:hAnsiTheme="minorHAnsi" w:cstheme="minorHAnsi"/>
          <w:sz w:val="22"/>
          <w:szCs w:val="22"/>
        </w:rPr>
        <w:br/>
      </w:r>
      <w:r w:rsidR="00AA0C2A" w:rsidRPr="005F3963">
        <w:rPr>
          <w:rFonts w:asciiTheme="minorHAnsi" w:hAnsiTheme="minorHAnsi" w:cstheme="minorHAnsi"/>
          <w:sz w:val="22"/>
          <w:szCs w:val="22"/>
        </w:rPr>
        <w:t xml:space="preserve">nr </w:t>
      </w:r>
      <w:r w:rsidR="007F1E07" w:rsidRPr="007F1E07">
        <w:rPr>
          <w:rFonts w:asciiTheme="minorHAnsi" w:hAnsiTheme="minorHAnsi" w:cstheme="minorHAnsi"/>
          <w:sz w:val="22"/>
          <w:szCs w:val="22"/>
        </w:rPr>
        <w:t>XVII/105/2025 Rady Gminy w Michałowie z dn. 14.04.2025</w:t>
      </w:r>
      <w:r w:rsidR="007F1E07">
        <w:rPr>
          <w:rFonts w:asciiTheme="minorHAnsi" w:hAnsiTheme="minorHAnsi" w:cstheme="minorHAnsi"/>
          <w:sz w:val="22"/>
          <w:szCs w:val="22"/>
        </w:rPr>
        <w:t>r</w:t>
      </w:r>
      <w:r w:rsidR="007F1E07" w:rsidRPr="007F1E07">
        <w:rPr>
          <w:rFonts w:asciiTheme="minorHAnsi" w:hAnsiTheme="minorHAnsi" w:cstheme="minorHAnsi"/>
          <w:sz w:val="22"/>
          <w:szCs w:val="22"/>
        </w:rPr>
        <w:t xml:space="preserve">. </w:t>
      </w:r>
      <w:r w:rsidRPr="005F3963">
        <w:rPr>
          <w:rFonts w:asciiTheme="minorHAnsi" w:hAnsiTheme="minorHAnsi" w:cstheme="minorHAnsi"/>
          <w:sz w:val="22"/>
          <w:szCs w:val="22"/>
        </w:rPr>
        <w:t xml:space="preserve">w sprawie przystąpienia do sporządzenia </w:t>
      </w:r>
      <w:r w:rsidRPr="005F3963">
        <w:rPr>
          <w:rFonts w:asciiTheme="minorHAnsi" w:hAnsiTheme="minorHAnsi" w:cstheme="minorHAnsi"/>
          <w:i/>
          <w:iCs/>
          <w:sz w:val="22"/>
          <w:szCs w:val="22"/>
        </w:rPr>
        <w:t xml:space="preserve">Gminnego Programu Rewitalizacji Gminy </w:t>
      </w:r>
      <w:r w:rsidR="00F36BFE" w:rsidRPr="005F3963">
        <w:rPr>
          <w:rFonts w:asciiTheme="minorHAnsi" w:hAnsiTheme="minorHAnsi" w:cstheme="minorHAnsi"/>
          <w:i/>
          <w:iCs/>
          <w:sz w:val="22"/>
          <w:szCs w:val="22"/>
        </w:rPr>
        <w:t>Michałów</w:t>
      </w:r>
      <w:r w:rsidR="00AA0C2A" w:rsidRPr="005F3963">
        <w:rPr>
          <w:rFonts w:asciiTheme="minorHAnsi" w:hAnsiTheme="minorHAnsi" w:cstheme="minorHAnsi"/>
          <w:i/>
          <w:iCs/>
          <w:sz w:val="22"/>
          <w:szCs w:val="22"/>
        </w:rPr>
        <w:t xml:space="preserve"> </w:t>
      </w:r>
      <w:r w:rsidRPr="005F3963">
        <w:rPr>
          <w:rFonts w:asciiTheme="minorHAnsi" w:hAnsiTheme="minorHAnsi" w:cstheme="minorHAnsi"/>
          <w:i/>
          <w:iCs/>
          <w:sz w:val="22"/>
          <w:szCs w:val="22"/>
        </w:rPr>
        <w:t>do 2030</w:t>
      </w:r>
      <w:r w:rsidR="00AA0C2A" w:rsidRPr="005F3963">
        <w:rPr>
          <w:rFonts w:asciiTheme="minorHAnsi" w:hAnsiTheme="minorHAnsi" w:cstheme="minorHAnsi"/>
          <w:i/>
          <w:iCs/>
          <w:sz w:val="22"/>
          <w:szCs w:val="22"/>
        </w:rPr>
        <w:t xml:space="preserve"> </w:t>
      </w:r>
      <w:r w:rsidRPr="005F3963">
        <w:rPr>
          <w:rFonts w:asciiTheme="minorHAnsi" w:hAnsiTheme="minorHAnsi" w:cstheme="minorHAnsi"/>
          <w:i/>
          <w:iCs/>
          <w:sz w:val="22"/>
          <w:szCs w:val="22"/>
        </w:rPr>
        <w:t>r.</w:t>
      </w:r>
      <w:r w:rsidRPr="005F3963">
        <w:rPr>
          <w:rFonts w:asciiTheme="minorHAnsi" w:hAnsiTheme="minorHAnsi" w:cstheme="minorHAnsi"/>
          <w:sz w:val="22"/>
          <w:szCs w:val="22"/>
        </w:rPr>
        <w:t xml:space="preserve"> Podjęcie tej uchwały było następstwem opracowania diagnozy, dotyczącej wyznaczenia obszaru zdegradowanego i obszaru rewitalizacji dla Gminy </w:t>
      </w:r>
      <w:r w:rsidR="00F36BFE" w:rsidRPr="005F3963">
        <w:rPr>
          <w:rFonts w:asciiTheme="minorHAnsi" w:hAnsiTheme="minorHAnsi" w:cstheme="minorHAnsi"/>
          <w:sz w:val="22"/>
          <w:szCs w:val="22"/>
        </w:rPr>
        <w:t>Michałów</w:t>
      </w:r>
      <w:r w:rsidRPr="005F3963">
        <w:rPr>
          <w:rFonts w:asciiTheme="minorHAnsi" w:hAnsiTheme="minorHAnsi" w:cstheme="minorHAnsi"/>
          <w:sz w:val="22"/>
          <w:szCs w:val="22"/>
        </w:rPr>
        <w:t xml:space="preserve">, w oparciu o którą w dniu </w:t>
      </w:r>
      <w:r w:rsidR="00D8335A">
        <w:rPr>
          <w:rFonts w:asciiTheme="minorHAnsi" w:hAnsiTheme="minorHAnsi" w:cstheme="minorHAnsi"/>
          <w:sz w:val="22"/>
          <w:szCs w:val="22"/>
        </w:rPr>
        <w:t>27 marca</w:t>
      </w:r>
      <w:r w:rsidR="007A5A95" w:rsidRPr="005F3963">
        <w:rPr>
          <w:rFonts w:asciiTheme="minorHAnsi" w:hAnsiTheme="minorHAnsi" w:cstheme="minorHAnsi"/>
          <w:sz w:val="22"/>
          <w:szCs w:val="22"/>
        </w:rPr>
        <w:t xml:space="preserve"> </w:t>
      </w:r>
      <w:r w:rsidRPr="005F3963">
        <w:rPr>
          <w:rFonts w:asciiTheme="minorHAnsi" w:hAnsiTheme="minorHAnsi" w:cstheme="minorHAnsi"/>
          <w:sz w:val="22"/>
          <w:szCs w:val="22"/>
        </w:rPr>
        <w:t>202</w:t>
      </w:r>
      <w:r w:rsidR="00D8335A">
        <w:rPr>
          <w:rFonts w:asciiTheme="minorHAnsi" w:hAnsiTheme="minorHAnsi" w:cstheme="minorHAnsi"/>
          <w:sz w:val="22"/>
          <w:szCs w:val="22"/>
        </w:rPr>
        <w:t>5</w:t>
      </w:r>
      <w:r w:rsidR="00BC446D" w:rsidRPr="005F3963">
        <w:rPr>
          <w:rFonts w:asciiTheme="minorHAnsi" w:hAnsiTheme="minorHAnsi" w:cstheme="minorHAnsi"/>
          <w:sz w:val="22"/>
          <w:szCs w:val="22"/>
        </w:rPr>
        <w:t>r.</w:t>
      </w:r>
      <w:r w:rsidRPr="005F3963">
        <w:rPr>
          <w:rFonts w:asciiTheme="minorHAnsi" w:hAnsiTheme="minorHAnsi" w:cstheme="minorHAnsi"/>
          <w:sz w:val="22"/>
          <w:szCs w:val="22"/>
        </w:rPr>
        <w:t xml:space="preserve"> podjęto </w:t>
      </w:r>
      <w:r w:rsidR="007A5A95" w:rsidRPr="005F3963">
        <w:rPr>
          <w:rFonts w:asciiTheme="minorHAnsi" w:hAnsiTheme="minorHAnsi" w:cstheme="minorHAnsi"/>
          <w:sz w:val="22"/>
          <w:szCs w:val="22"/>
        </w:rPr>
        <w:t>u</w:t>
      </w:r>
      <w:r w:rsidRPr="005F3963">
        <w:rPr>
          <w:rFonts w:asciiTheme="minorHAnsi" w:hAnsiTheme="minorHAnsi" w:cstheme="minorHAnsi"/>
          <w:sz w:val="22"/>
          <w:szCs w:val="22"/>
        </w:rPr>
        <w:t xml:space="preserve">chwałę </w:t>
      </w:r>
      <w:r w:rsidR="00AA0C2A" w:rsidRPr="005F3963">
        <w:rPr>
          <w:rFonts w:asciiTheme="minorHAnsi" w:hAnsiTheme="minorHAnsi" w:cstheme="minorHAnsi"/>
          <w:sz w:val="22"/>
          <w:szCs w:val="22"/>
        </w:rPr>
        <w:t xml:space="preserve">nr </w:t>
      </w:r>
      <w:r w:rsidR="00D8335A">
        <w:rPr>
          <w:rFonts w:asciiTheme="minorHAnsi" w:hAnsiTheme="minorHAnsi" w:cstheme="minorHAnsi"/>
          <w:sz w:val="22"/>
          <w:szCs w:val="22"/>
        </w:rPr>
        <w:t xml:space="preserve">XV/96/2025 </w:t>
      </w:r>
      <w:r w:rsidRPr="005F3963">
        <w:rPr>
          <w:rFonts w:asciiTheme="minorHAnsi" w:hAnsiTheme="minorHAnsi" w:cstheme="minorHAnsi"/>
          <w:sz w:val="22"/>
          <w:szCs w:val="22"/>
        </w:rPr>
        <w:t xml:space="preserve">Rady </w:t>
      </w:r>
      <w:r w:rsidR="00562BFA" w:rsidRPr="005F3963">
        <w:rPr>
          <w:rFonts w:asciiTheme="minorHAnsi" w:hAnsiTheme="minorHAnsi" w:cstheme="minorHAnsi"/>
          <w:sz w:val="22"/>
          <w:szCs w:val="22"/>
        </w:rPr>
        <w:t>Gminy</w:t>
      </w:r>
      <w:r w:rsidR="00D8335A">
        <w:rPr>
          <w:rFonts w:asciiTheme="minorHAnsi" w:hAnsiTheme="minorHAnsi" w:cstheme="minorHAnsi"/>
          <w:sz w:val="22"/>
          <w:szCs w:val="22"/>
        </w:rPr>
        <w:t xml:space="preserve"> </w:t>
      </w:r>
      <w:r w:rsidR="00562BFA" w:rsidRPr="005F3963">
        <w:rPr>
          <w:rFonts w:asciiTheme="minorHAnsi" w:hAnsiTheme="minorHAnsi" w:cstheme="minorHAnsi"/>
          <w:sz w:val="22"/>
          <w:szCs w:val="22"/>
        </w:rPr>
        <w:t>Michał</w:t>
      </w:r>
      <w:r w:rsidR="00D8335A">
        <w:rPr>
          <w:rFonts w:asciiTheme="minorHAnsi" w:hAnsiTheme="minorHAnsi" w:cstheme="minorHAnsi"/>
          <w:sz w:val="22"/>
          <w:szCs w:val="22"/>
        </w:rPr>
        <w:t>ów</w:t>
      </w:r>
      <w:r w:rsidRPr="005F3963">
        <w:rPr>
          <w:rFonts w:asciiTheme="minorHAnsi" w:hAnsiTheme="minorHAnsi" w:cstheme="minorHAnsi"/>
          <w:sz w:val="22"/>
          <w:szCs w:val="22"/>
        </w:rPr>
        <w:t xml:space="preserve"> </w:t>
      </w:r>
      <w:r w:rsidR="00D8335A" w:rsidRPr="00D8335A">
        <w:rPr>
          <w:rFonts w:asciiTheme="minorHAnsi" w:hAnsiTheme="minorHAnsi" w:cstheme="minorHAnsi"/>
          <w:color w:val="000000"/>
          <w:sz w:val="22"/>
          <w:szCs w:val="22"/>
        </w:rPr>
        <w:t>w sprawie wyznaczenia obszaru zdegradowanego i obszaru rewitalizacji dla Gminy Michałów</w:t>
      </w:r>
      <w:r w:rsidR="00D8335A">
        <w:rPr>
          <w:rFonts w:asciiTheme="minorHAnsi" w:hAnsiTheme="minorHAnsi" w:cstheme="minorHAnsi"/>
          <w:color w:val="000000"/>
          <w:sz w:val="22"/>
          <w:szCs w:val="22"/>
        </w:rPr>
        <w:t>.</w:t>
      </w:r>
    </w:p>
    <w:p w14:paraId="7C0B7002" w14:textId="77777777" w:rsidR="004B0459" w:rsidRPr="005F3963" w:rsidRDefault="004B0459" w:rsidP="005F3963">
      <w:pPr>
        <w:spacing w:line="276" w:lineRule="auto"/>
        <w:ind w:firstLine="708"/>
        <w:jc w:val="both"/>
        <w:rPr>
          <w:rFonts w:asciiTheme="minorHAnsi" w:hAnsiTheme="minorHAnsi" w:cstheme="minorHAnsi"/>
          <w:sz w:val="22"/>
          <w:szCs w:val="22"/>
        </w:rPr>
      </w:pPr>
    </w:p>
    <w:p w14:paraId="76E0A566" w14:textId="3CBB5AA6" w:rsidR="004B0459" w:rsidRPr="005F3963" w:rsidRDefault="00C949CE" w:rsidP="009264D6">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W oparciu o przepisy </w:t>
      </w:r>
      <w:r w:rsidRPr="005F3963">
        <w:rPr>
          <w:rFonts w:asciiTheme="minorHAnsi" w:hAnsiTheme="minorHAnsi" w:cstheme="minorHAnsi"/>
          <w:i/>
          <w:iCs/>
          <w:sz w:val="22"/>
          <w:szCs w:val="22"/>
        </w:rPr>
        <w:t>ustawy o rewitalizacji</w:t>
      </w:r>
      <w:r w:rsidRPr="005F3963">
        <w:rPr>
          <w:rFonts w:asciiTheme="minorHAnsi" w:hAnsiTheme="minorHAnsi" w:cstheme="minorHAnsi"/>
          <w:sz w:val="22"/>
          <w:szCs w:val="22"/>
        </w:rPr>
        <w:t xml:space="preserve"> należy uznać, że obszarem rewitalizacji jest obszar znajdujący się w stanie kryzysowym z powodu koncentracji negatywnych zjawisk społecznych, takich jak ubóstwo, bezrobocie, czy też liczba osób ze szczególnymi potrzebami. Dodatkowo, na obszarze rewitalizacji </w:t>
      </w:r>
      <w:r w:rsidR="00D8335A">
        <w:rPr>
          <w:rFonts w:asciiTheme="minorHAnsi" w:hAnsiTheme="minorHAnsi" w:cstheme="minorHAnsi"/>
          <w:sz w:val="22"/>
          <w:szCs w:val="22"/>
        </w:rPr>
        <w:t xml:space="preserve">powinny </w:t>
      </w:r>
      <w:r w:rsidRPr="005F3963">
        <w:rPr>
          <w:rFonts w:asciiTheme="minorHAnsi" w:hAnsiTheme="minorHAnsi" w:cstheme="minorHAnsi"/>
          <w:sz w:val="22"/>
          <w:szCs w:val="22"/>
        </w:rPr>
        <w:t>występ</w:t>
      </w:r>
      <w:r w:rsidR="00D8335A">
        <w:rPr>
          <w:rFonts w:asciiTheme="minorHAnsi" w:hAnsiTheme="minorHAnsi" w:cstheme="minorHAnsi"/>
          <w:sz w:val="22"/>
          <w:szCs w:val="22"/>
        </w:rPr>
        <w:t>ować</w:t>
      </w:r>
      <w:r w:rsidRPr="005F3963">
        <w:rPr>
          <w:rFonts w:asciiTheme="minorHAnsi" w:hAnsiTheme="minorHAnsi" w:cstheme="minorHAnsi"/>
          <w:sz w:val="22"/>
          <w:szCs w:val="22"/>
        </w:rPr>
        <w:t xml:space="preserve"> deficyty w sferach</w:t>
      </w:r>
      <w:r w:rsidR="00D8335A">
        <w:rPr>
          <w:rFonts w:asciiTheme="minorHAnsi" w:hAnsiTheme="minorHAnsi" w:cstheme="minorHAnsi"/>
          <w:sz w:val="22"/>
          <w:szCs w:val="22"/>
        </w:rPr>
        <w:t>:</w:t>
      </w:r>
      <w:r w:rsidRPr="005F3963">
        <w:rPr>
          <w:rFonts w:asciiTheme="minorHAnsi" w:hAnsiTheme="minorHAnsi" w:cstheme="minorHAnsi"/>
          <w:sz w:val="22"/>
          <w:szCs w:val="22"/>
        </w:rPr>
        <w:t xml:space="preserve"> gospodarczej</w:t>
      </w:r>
      <w:r w:rsidR="00D8335A">
        <w:rPr>
          <w:rFonts w:asciiTheme="minorHAnsi" w:hAnsiTheme="minorHAnsi" w:cstheme="minorHAnsi"/>
          <w:sz w:val="22"/>
          <w:szCs w:val="22"/>
        </w:rPr>
        <w:t xml:space="preserve"> i/lub</w:t>
      </w:r>
      <w:r w:rsidRPr="005F3963">
        <w:rPr>
          <w:rFonts w:asciiTheme="minorHAnsi" w:hAnsiTheme="minorHAnsi" w:cstheme="minorHAnsi"/>
          <w:sz w:val="22"/>
          <w:szCs w:val="22"/>
        </w:rPr>
        <w:t xml:space="preserve"> środowiskowej</w:t>
      </w:r>
      <w:r w:rsidR="00D8335A">
        <w:rPr>
          <w:rFonts w:asciiTheme="minorHAnsi" w:hAnsiTheme="minorHAnsi" w:cstheme="minorHAnsi"/>
          <w:sz w:val="22"/>
          <w:szCs w:val="22"/>
        </w:rPr>
        <w:t xml:space="preserve"> i/lub</w:t>
      </w:r>
      <w:r w:rsidRPr="005F3963">
        <w:rPr>
          <w:rFonts w:asciiTheme="minorHAnsi" w:hAnsiTheme="minorHAnsi" w:cstheme="minorHAnsi"/>
          <w:sz w:val="22"/>
          <w:szCs w:val="22"/>
        </w:rPr>
        <w:t xml:space="preserve"> przestrzenno-funkcjonalnej </w:t>
      </w:r>
      <w:r w:rsidR="00D8335A">
        <w:rPr>
          <w:rFonts w:asciiTheme="minorHAnsi" w:hAnsiTheme="minorHAnsi" w:cstheme="minorHAnsi"/>
          <w:sz w:val="22"/>
          <w:szCs w:val="22"/>
        </w:rPr>
        <w:t>i/</w:t>
      </w:r>
      <w:r w:rsidRPr="005F3963">
        <w:rPr>
          <w:rFonts w:asciiTheme="minorHAnsi" w:hAnsiTheme="minorHAnsi" w:cstheme="minorHAnsi"/>
          <w:sz w:val="22"/>
          <w:szCs w:val="22"/>
        </w:rPr>
        <w:t xml:space="preserve">lub technicznej. </w:t>
      </w:r>
      <w:r w:rsidR="00D8335A">
        <w:rPr>
          <w:rFonts w:asciiTheme="minorHAnsi" w:hAnsiTheme="minorHAnsi" w:cstheme="minorHAnsi"/>
          <w:sz w:val="22"/>
          <w:szCs w:val="22"/>
        </w:rPr>
        <w:t>Powinien to być</w:t>
      </w:r>
      <w:r w:rsidRPr="005F3963">
        <w:rPr>
          <w:rFonts w:asciiTheme="minorHAnsi" w:hAnsiTheme="minorHAnsi" w:cstheme="minorHAnsi"/>
          <w:sz w:val="22"/>
          <w:szCs w:val="22"/>
        </w:rPr>
        <w:t xml:space="preserve"> obszar o istotnym znaczeniu dla rozwoju lokalnego</w:t>
      </w:r>
      <w:r w:rsidR="000502B1" w:rsidRPr="005F3963">
        <w:rPr>
          <w:rFonts w:asciiTheme="minorHAnsi" w:hAnsiTheme="minorHAnsi" w:cstheme="minorHAnsi"/>
          <w:sz w:val="22"/>
          <w:szCs w:val="22"/>
        </w:rPr>
        <w:t xml:space="preserve"> </w:t>
      </w:r>
      <w:r w:rsidRPr="005F3963">
        <w:rPr>
          <w:rFonts w:asciiTheme="minorHAnsi" w:hAnsiTheme="minorHAnsi" w:cstheme="minorHAnsi"/>
          <w:sz w:val="22"/>
          <w:szCs w:val="22"/>
        </w:rPr>
        <w:t>zajmujący nie więcej niż 20% powierzchni gminy, a także zamieszkiwany przez nie więcej niż 30%</w:t>
      </w:r>
      <w:r w:rsidR="00D8335A">
        <w:rPr>
          <w:rFonts w:asciiTheme="minorHAnsi" w:hAnsiTheme="minorHAnsi" w:cstheme="minorHAnsi"/>
          <w:sz w:val="22"/>
          <w:szCs w:val="22"/>
        </w:rPr>
        <w:t xml:space="preserve"> jej</w:t>
      </w:r>
      <w:r w:rsidRPr="005F3963">
        <w:rPr>
          <w:rFonts w:asciiTheme="minorHAnsi" w:hAnsiTheme="minorHAnsi" w:cstheme="minorHAnsi"/>
          <w:sz w:val="22"/>
          <w:szCs w:val="22"/>
        </w:rPr>
        <w:t xml:space="preserve"> mieszkańców. Diagnozę, pozwalającą na wyznaczenie obszaru zdegradowanego i obszaru rewitalizacji w Gminie </w:t>
      </w:r>
      <w:r w:rsidR="00F36BFE" w:rsidRPr="005F3963">
        <w:rPr>
          <w:rFonts w:asciiTheme="minorHAnsi" w:hAnsiTheme="minorHAnsi" w:cstheme="minorHAnsi"/>
          <w:sz w:val="22"/>
          <w:szCs w:val="22"/>
        </w:rPr>
        <w:t>Michałów</w:t>
      </w:r>
      <w:r w:rsidRPr="005F3963">
        <w:rPr>
          <w:rFonts w:asciiTheme="minorHAnsi" w:hAnsiTheme="minorHAnsi" w:cstheme="minorHAnsi"/>
          <w:sz w:val="22"/>
          <w:szCs w:val="22"/>
        </w:rPr>
        <w:t xml:space="preserve"> przeprowadzono w oparciu o obiektywne i policzalne wskaźniki, umożliwiające analizę negatywnych zjawisk na terenie </w:t>
      </w:r>
      <w:r w:rsidR="000502B1" w:rsidRPr="005F3963">
        <w:rPr>
          <w:rFonts w:asciiTheme="minorHAnsi" w:hAnsiTheme="minorHAnsi" w:cstheme="minorHAnsi"/>
          <w:sz w:val="22"/>
          <w:szCs w:val="22"/>
        </w:rPr>
        <w:t>gminy</w:t>
      </w:r>
      <w:r w:rsidRPr="005F3963">
        <w:rPr>
          <w:rFonts w:asciiTheme="minorHAnsi" w:hAnsiTheme="minorHAnsi" w:cstheme="minorHAnsi"/>
          <w:sz w:val="22"/>
          <w:szCs w:val="22"/>
        </w:rPr>
        <w:t xml:space="preserve">. Analizy wskaźnikowe pozwoliły na wyznaczenie </w:t>
      </w:r>
      <w:r w:rsidR="00A72CAE" w:rsidRPr="005F3963">
        <w:rPr>
          <w:rFonts w:asciiTheme="minorHAnsi" w:hAnsiTheme="minorHAnsi" w:cstheme="minorHAnsi"/>
          <w:sz w:val="22"/>
          <w:szCs w:val="22"/>
        </w:rPr>
        <w:t>obszaru</w:t>
      </w:r>
      <w:r w:rsidRPr="005F3963">
        <w:rPr>
          <w:rFonts w:asciiTheme="minorHAnsi" w:hAnsiTheme="minorHAnsi" w:cstheme="minorHAnsi"/>
          <w:sz w:val="22"/>
          <w:szCs w:val="22"/>
        </w:rPr>
        <w:t xml:space="preserve"> rewitalizacji</w:t>
      </w:r>
      <w:r w:rsidR="007A5A95" w:rsidRPr="005F3963">
        <w:rPr>
          <w:rFonts w:asciiTheme="minorHAnsi" w:hAnsiTheme="minorHAnsi" w:cstheme="minorHAnsi"/>
          <w:sz w:val="22"/>
          <w:szCs w:val="22"/>
        </w:rPr>
        <w:t xml:space="preserve"> – </w:t>
      </w:r>
      <w:r w:rsidR="009264D6">
        <w:rPr>
          <w:rFonts w:asciiTheme="minorHAnsi" w:hAnsiTheme="minorHAnsi" w:cstheme="minorHAnsi"/>
          <w:sz w:val="22"/>
          <w:szCs w:val="22"/>
        </w:rPr>
        <w:t>miejscowości</w:t>
      </w:r>
      <w:r w:rsidR="007A5A95" w:rsidRPr="005F3963">
        <w:rPr>
          <w:rFonts w:asciiTheme="minorHAnsi" w:hAnsiTheme="minorHAnsi" w:cstheme="minorHAnsi"/>
          <w:sz w:val="22"/>
          <w:szCs w:val="22"/>
        </w:rPr>
        <w:t xml:space="preserve"> </w:t>
      </w:r>
      <w:r w:rsidR="00F36BFE" w:rsidRPr="005F3963">
        <w:rPr>
          <w:rFonts w:asciiTheme="minorHAnsi" w:hAnsiTheme="minorHAnsi" w:cstheme="minorHAnsi"/>
          <w:sz w:val="22"/>
          <w:szCs w:val="22"/>
        </w:rPr>
        <w:t>Michałów</w:t>
      </w:r>
      <w:r w:rsidR="009264D6">
        <w:rPr>
          <w:rFonts w:asciiTheme="minorHAnsi" w:hAnsiTheme="minorHAnsi" w:cstheme="minorHAnsi"/>
          <w:sz w:val="22"/>
          <w:szCs w:val="22"/>
        </w:rPr>
        <w:t xml:space="preserve">. Wyznaczony obszar obejmuje </w:t>
      </w:r>
      <w:r w:rsidR="009264D6" w:rsidRPr="005F3963">
        <w:rPr>
          <w:rFonts w:asciiTheme="minorHAnsi" w:hAnsiTheme="minorHAnsi" w:cstheme="minorHAnsi"/>
          <w:sz w:val="22"/>
          <w:szCs w:val="22"/>
        </w:rPr>
        <w:t>powierzchnię 20,76 km</w:t>
      </w:r>
      <w:r w:rsidR="009264D6" w:rsidRPr="005F3963">
        <w:rPr>
          <w:rFonts w:asciiTheme="minorHAnsi" w:hAnsiTheme="minorHAnsi" w:cstheme="minorHAnsi"/>
          <w:sz w:val="22"/>
          <w:szCs w:val="22"/>
          <w:vertAlign w:val="superscript"/>
        </w:rPr>
        <w:t>2</w:t>
      </w:r>
      <w:r w:rsidR="009264D6" w:rsidRPr="005F3963">
        <w:rPr>
          <w:rFonts w:asciiTheme="minorHAnsi" w:hAnsiTheme="minorHAnsi" w:cstheme="minorHAnsi"/>
          <w:sz w:val="22"/>
          <w:szCs w:val="22"/>
        </w:rPr>
        <w:t xml:space="preserve"> co stanowi 18,54% powierzchni gminy</w:t>
      </w:r>
      <w:r w:rsidR="00AA0C2A" w:rsidRPr="005F3963">
        <w:rPr>
          <w:rFonts w:asciiTheme="minorHAnsi" w:hAnsiTheme="minorHAnsi" w:cstheme="minorHAnsi"/>
          <w:sz w:val="22"/>
          <w:szCs w:val="22"/>
        </w:rPr>
        <w:t xml:space="preserve">. </w:t>
      </w:r>
    </w:p>
    <w:p w14:paraId="14408C03" w14:textId="77777777" w:rsidR="007154E4" w:rsidRPr="005F3963" w:rsidRDefault="007154E4" w:rsidP="005F3963">
      <w:pPr>
        <w:spacing w:line="276" w:lineRule="auto"/>
        <w:jc w:val="both"/>
        <w:rPr>
          <w:rFonts w:asciiTheme="minorHAnsi" w:hAnsiTheme="minorHAnsi" w:cstheme="minorHAnsi"/>
          <w:sz w:val="22"/>
          <w:szCs w:val="22"/>
        </w:rPr>
      </w:pPr>
    </w:p>
    <w:p w14:paraId="4C232C89" w14:textId="7B061689" w:rsidR="00480BC0" w:rsidRPr="009264D6" w:rsidRDefault="00480BC0" w:rsidP="005F3963">
      <w:pPr>
        <w:pStyle w:val="Bezodstpw"/>
        <w:spacing w:line="276" w:lineRule="auto"/>
        <w:jc w:val="center"/>
        <w:rPr>
          <w:rFonts w:cstheme="minorHAnsi"/>
          <w:sz w:val="20"/>
          <w:szCs w:val="20"/>
        </w:rPr>
      </w:pPr>
      <w:bookmarkStart w:id="9" w:name="_Toc196367765"/>
      <w:r w:rsidRPr="009264D6">
        <w:rPr>
          <w:rFonts w:cstheme="minorHAnsi"/>
          <w:sz w:val="20"/>
          <w:szCs w:val="20"/>
        </w:rPr>
        <w:t xml:space="preserve">Tabela </w:t>
      </w:r>
      <w:r w:rsidRPr="009264D6">
        <w:rPr>
          <w:rFonts w:cstheme="minorHAnsi"/>
          <w:sz w:val="20"/>
          <w:szCs w:val="20"/>
        </w:rPr>
        <w:fldChar w:fldCharType="begin"/>
      </w:r>
      <w:r w:rsidRPr="009264D6">
        <w:rPr>
          <w:rFonts w:cstheme="minorHAnsi"/>
          <w:sz w:val="20"/>
          <w:szCs w:val="20"/>
        </w:rPr>
        <w:instrText xml:space="preserve"> SEQ Tabela \* ARABIC </w:instrText>
      </w:r>
      <w:r w:rsidRPr="009264D6">
        <w:rPr>
          <w:rFonts w:cstheme="minorHAnsi"/>
          <w:sz w:val="20"/>
          <w:szCs w:val="20"/>
        </w:rPr>
        <w:fldChar w:fldCharType="separate"/>
      </w:r>
      <w:r w:rsidR="0010021C">
        <w:rPr>
          <w:rFonts w:cstheme="minorHAnsi"/>
          <w:noProof/>
          <w:sz w:val="20"/>
          <w:szCs w:val="20"/>
        </w:rPr>
        <w:t>1</w:t>
      </w:r>
      <w:r w:rsidRPr="009264D6">
        <w:rPr>
          <w:rFonts w:cstheme="minorHAnsi"/>
          <w:noProof/>
          <w:sz w:val="20"/>
          <w:szCs w:val="20"/>
        </w:rPr>
        <w:fldChar w:fldCharType="end"/>
      </w:r>
      <w:r w:rsidRPr="009264D6">
        <w:rPr>
          <w:rFonts w:cstheme="minorHAnsi"/>
          <w:sz w:val="20"/>
          <w:szCs w:val="20"/>
        </w:rPr>
        <w:t xml:space="preserve"> Liczba mieszkańców </w:t>
      </w:r>
      <w:r w:rsidR="009264D6" w:rsidRPr="009264D6">
        <w:rPr>
          <w:rFonts w:cstheme="minorHAnsi"/>
          <w:sz w:val="20"/>
          <w:szCs w:val="20"/>
        </w:rPr>
        <w:t>objętych rewitalizacją</w:t>
      </w:r>
      <w:r w:rsidRPr="009264D6">
        <w:rPr>
          <w:rFonts w:cstheme="minorHAnsi"/>
          <w:sz w:val="20"/>
          <w:szCs w:val="20"/>
        </w:rPr>
        <w:t xml:space="preserve"> </w:t>
      </w:r>
      <w:r w:rsidR="009264D6">
        <w:rPr>
          <w:rFonts w:cstheme="minorHAnsi"/>
          <w:sz w:val="20"/>
          <w:szCs w:val="20"/>
        </w:rPr>
        <w:t>do ogółu mieszkańców gminy</w:t>
      </w:r>
      <w:bookmarkEnd w:id="9"/>
    </w:p>
    <w:tbl>
      <w:tblPr>
        <w:tblW w:w="6600" w:type="dxa"/>
        <w:jc w:val="center"/>
        <w:tblCellMar>
          <w:left w:w="70" w:type="dxa"/>
          <w:right w:w="70" w:type="dxa"/>
        </w:tblCellMar>
        <w:tblLook w:val="04A0" w:firstRow="1" w:lastRow="0" w:firstColumn="1" w:lastColumn="0" w:noHBand="0" w:noVBand="1"/>
      </w:tblPr>
      <w:tblGrid>
        <w:gridCol w:w="5760"/>
        <w:gridCol w:w="840"/>
      </w:tblGrid>
      <w:tr w:rsidR="00906B29" w:rsidRPr="005F3963" w14:paraId="5E92B9B7" w14:textId="77777777" w:rsidTr="00242ACB">
        <w:trPr>
          <w:trHeight w:val="315"/>
          <w:jc w:val="center"/>
        </w:trPr>
        <w:tc>
          <w:tcPr>
            <w:tcW w:w="5760" w:type="dxa"/>
            <w:tcBorders>
              <w:top w:val="single" w:sz="8" w:space="0" w:color="auto"/>
              <w:left w:val="single" w:sz="8" w:space="0" w:color="auto"/>
              <w:bottom w:val="single" w:sz="8" w:space="0" w:color="auto"/>
              <w:right w:val="single" w:sz="8" w:space="0" w:color="auto"/>
            </w:tcBorders>
            <w:shd w:val="clear" w:color="000000" w:fill="FFF2CC"/>
            <w:noWrap/>
            <w:vAlign w:val="center"/>
            <w:hideMark/>
          </w:tcPr>
          <w:p w14:paraId="60F23A50" w14:textId="47FA0127" w:rsidR="00906B29" w:rsidRPr="005F3963" w:rsidRDefault="00906B2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Liczba mieszkańców miejscowości Michałów na 31.12.2024r.</w:t>
            </w:r>
          </w:p>
        </w:tc>
        <w:tc>
          <w:tcPr>
            <w:tcW w:w="840" w:type="dxa"/>
            <w:tcBorders>
              <w:top w:val="single" w:sz="8" w:space="0" w:color="auto"/>
              <w:left w:val="nil"/>
              <w:bottom w:val="single" w:sz="8" w:space="0" w:color="auto"/>
              <w:right w:val="single" w:sz="8" w:space="0" w:color="auto"/>
            </w:tcBorders>
            <w:shd w:val="clear" w:color="000000" w:fill="FFF2CC"/>
            <w:noWrap/>
            <w:vAlign w:val="center"/>
            <w:hideMark/>
          </w:tcPr>
          <w:p w14:paraId="47B3FA36" w14:textId="31D837B4" w:rsidR="00906B29" w:rsidRPr="005F3963" w:rsidRDefault="00906B2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w:t>
            </w:r>
            <w:r w:rsidR="009264D6">
              <w:rPr>
                <w:rFonts w:asciiTheme="minorHAnsi" w:hAnsiTheme="minorHAnsi" w:cstheme="minorHAnsi"/>
                <w:color w:val="000000"/>
                <w:sz w:val="22"/>
                <w:szCs w:val="22"/>
              </w:rPr>
              <w:t xml:space="preserve"> </w:t>
            </w:r>
            <w:r w:rsidRPr="005F3963">
              <w:rPr>
                <w:rFonts w:asciiTheme="minorHAnsi" w:hAnsiTheme="minorHAnsi" w:cstheme="minorHAnsi"/>
                <w:color w:val="000000"/>
                <w:sz w:val="22"/>
                <w:szCs w:val="22"/>
              </w:rPr>
              <w:t>024</w:t>
            </w:r>
          </w:p>
        </w:tc>
      </w:tr>
      <w:tr w:rsidR="00906B29" w:rsidRPr="005F3963" w14:paraId="406CBA87" w14:textId="77777777" w:rsidTr="00242ACB">
        <w:trPr>
          <w:trHeight w:val="315"/>
          <w:jc w:val="center"/>
        </w:trPr>
        <w:tc>
          <w:tcPr>
            <w:tcW w:w="5760" w:type="dxa"/>
            <w:tcBorders>
              <w:top w:val="nil"/>
              <w:left w:val="single" w:sz="8" w:space="0" w:color="auto"/>
              <w:bottom w:val="single" w:sz="8" w:space="0" w:color="auto"/>
              <w:right w:val="single" w:sz="8" w:space="0" w:color="auto"/>
            </w:tcBorders>
            <w:shd w:val="clear" w:color="auto" w:fill="auto"/>
            <w:noWrap/>
            <w:vAlign w:val="center"/>
            <w:hideMark/>
          </w:tcPr>
          <w:p w14:paraId="3DEB81FD" w14:textId="0DAD217F" w:rsidR="00906B29" w:rsidRPr="005F3963" w:rsidRDefault="00906B2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Liczba mieszkańców Gminy Michałów na 31.12.2024r.</w:t>
            </w:r>
          </w:p>
        </w:tc>
        <w:tc>
          <w:tcPr>
            <w:tcW w:w="840" w:type="dxa"/>
            <w:tcBorders>
              <w:top w:val="nil"/>
              <w:left w:val="nil"/>
              <w:bottom w:val="single" w:sz="8" w:space="0" w:color="auto"/>
              <w:right w:val="single" w:sz="8" w:space="0" w:color="auto"/>
            </w:tcBorders>
            <w:shd w:val="clear" w:color="auto" w:fill="auto"/>
            <w:noWrap/>
            <w:vAlign w:val="center"/>
            <w:hideMark/>
          </w:tcPr>
          <w:p w14:paraId="0EE69EF4" w14:textId="36889C12" w:rsidR="00906B29" w:rsidRPr="005F3963" w:rsidRDefault="00906B2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4</w:t>
            </w:r>
            <w:r w:rsidR="009264D6">
              <w:rPr>
                <w:rFonts w:asciiTheme="minorHAnsi" w:hAnsiTheme="minorHAnsi" w:cstheme="minorHAnsi"/>
                <w:color w:val="000000"/>
                <w:sz w:val="22"/>
                <w:szCs w:val="22"/>
              </w:rPr>
              <w:t xml:space="preserve"> </w:t>
            </w:r>
            <w:r w:rsidRPr="005F3963">
              <w:rPr>
                <w:rFonts w:asciiTheme="minorHAnsi" w:hAnsiTheme="minorHAnsi" w:cstheme="minorHAnsi"/>
                <w:color w:val="000000"/>
                <w:sz w:val="22"/>
                <w:szCs w:val="22"/>
              </w:rPr>
              <w:t>414</w:t>
            </w:r>
          </w:p>
        </w:tc>
      </w:tr>
      <w:tr w:rsidR="00906B29" w:rsidRPr="005F3963" w14:paraId="6E369A97" w14:textId="77777777" w:rsidTr="00242ACB">
        <w:trPr>
          <w:trHeight w:val="315"/>
          <w:jc w:val="center"/>
        </w:trPr>
        <w:tc>
          <w:tcPr>
            <w:tcW w:w="5760" w:type="dxa"/>
            <w:tcBorders>
              <w:top w:val="nil"/>
              <w:left w:val="single" w:sz="8" w:space="0" w:color="auto"/>
              <w:bottom w:val="single" w:sz="8" w:space="0" w:color="auto"/>
              <w:right w:val="single" w:sz="8" w:space="0" w:color="auto"/>
            </w:tcBorders>
            <w:shd w:val="clear" w:color="000000" w:fill="FFF2CC"/>
            <w:noWrap/>
            <w:vAlign w:val="center"/>
            <w:hideMark/>
          </w:tcPr>
          <w:p w14:paraId="263C9640" w14:textId="77777777" w:rsidR="00906B29" w:rsidRPr="005F3963" w:rsidRDefault="00906B2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Procent mieszkańców gminy objętych rewitalizacją</w:t>
            </w:r>
          </w:p>
        </w:tc>
        <w:tc>
          <w:tcPr>
            <w:tcW w:w="840" w:type="dxa"/>
            <w:tcBorders>
              <w:top w:val="nil"/>
              <w:left w:val="nil"/>
              <w:bottom w:val="single" w:sz="8" w:space="0" w:color="auto"/>
              <w:right w:val="single" w:sz="8" w:space="0" w:color="auto"/>
            </w:tcBorders>
            <w:shd w:val="clear" w:color="000000" w:fill="FFF2CC"/>
            <w:noWrap/>
            <w:vAlign w:val="center"/>
            <w:hideMark/>
          </w:tcPr>
          <w:p w14:paraId="7D5CDA7B" w14:textId="77777777" w:rsidR="00906B29" w:rsidRPr="005F3963" w:rsidRDefault="00906B2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23,20%</w:t>
            </w:r>
          </w:p>
        </w:tc>
      </w:tr>
    </w:tbl>
    <w:p w14:paraId="00B93B79" w14:textId="35966F6E" w:rsidR="00480BC0" w:rsidRPr="009264D6" w:rsidRDefault="00480BC0" w:rsidP="005F3963">
      <w:pPr>
        <w:pStyle w:val="Nagwek"/>
        <w:spacing w:line="276" w:lineRule="auto"/>
        <w:jc w:val="center"/>
        <w:rPr>
          <w:rFonts w:eastAsia="Calibri" w:cstheme="minorHAnsi"/>
          <w:kern w:val="0"/>
          <w:sz w:val="20"/>
          <w:szCs w:val="20"/>
          <w14:ligatures w14:val="none"/>
        </w:rPr>
      </w:pPr>
      <w:r w:rsidRPr="009264D6">
        <w:rPr>
          <w:rFonts w:cstheme="minorHAnsi"/>
          <w:sz w:val="20"/>
          <w:szCs w:val="20"/>
        </w:rPr>
        <w:t xml:space="preserve">Źródło: </w:t>
      </w:r>
      <w:r w:rsidR="00AA0C2A" w:rsidRPr="009264D6">
        <w:rPr>
          <w:rFonts w:eastAsia="Calibri" w:cstheme="minorHAnsi"/>
          <w:kern w:val="0"/>
          <w:sz w:val="20"/>
          <w:szCs w:val="20"/>
          <w14:ligatures w14:val="none"/>
        </w:rPr>
        <w:t xml:space="preserve">opracowanie własne na podstawie danych Urzędu </w:t>
      </w:r>
      <w:r w:rsidR="00906B29" w:rsidRPr="009264D6">
        <w:rPr>
          <w:rFonts w:eastAsia="Calibri" w:cstheme="minorHAnsi"/>
          <w:kern w:val="0"/>
          <w:sz w:val="20"/>
          <w:szCs w:val="20"/>
          <w14:ligatures w14:val="none"/>
        </w:rPr>
        <w:t>Gminy w Michałowie</w:t>
      </w:r>
    </w:p>
    <w:p w14:paraId="512D079E" w14:textId="77777777" w:rsidR="00B22059" w:rsidRPr="005F3963" w:rsidRDefault="00B22059" w:rsidP="005F3963">
      <w:pPr>
        <w:spacing w:line="276" w:lineRule="auto"/>
        <w:rPr>
          <w:rFonts w:asciiTheme="minorHAnsi" w:eastAsia="Calibri" w:hAnsiTheme="minorHAnsi" w:cstheme="minorHAnsi"/>
          <w:sz w:val="22"/>
          <w:szCs w:val="22"/>
        </w:rPr>
      </w:pPr>
    </w:p>
    <w:p w14:paraId="478A2977" w14:textId="31175FCE" w:rsidR="00B22059" w:rsidRPr="005F3963" w:rsidRDefault="00B22059"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Dla  wyznaczenia zasięgu obszaru rewitalizacji kierowano się następującymi przesłankami:</w:t>
      </w:r>
    </w:p>
    <w:p w14:paraId="5F5574B5" w14:textId="3233966E" w:rsidR="00A214EA" w:rsidRPr="005F3963" w:rsidRDefault="00A214EA" w:rsidP="005F3963">
      <w:pPr>
        <w:numPr>
          <w:ilvl w:val="0"/>
          <w:numId w:val="3"/>
        </w:numPr>
        <w:spacing w:line="276" w:lineRule="auto"/>
        <w:ind w:left="426" w:hanging="349"/>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na obszarze tym zidentyfikowano wysokie natężenie negatywnych zjawisk w sferze społecznej (bezrobocie, niekorzystna sytuacja demograficzna, duża liczba osób korzystających z pomocy GOPS w </w:t>
      </w:r>
      <w:r w:rsidR="00906B29" w:rsidRPr="005F3963">
        <w:rPr>
          <w:rFonts w:asciiTheme="minorHAnsi" w:eastAsia="Calibri" w:hAnsiTheme="minorHAnsi" w:cstheme="minorHAnsi"/>
          <w:sz w:val="22"/>
          <w:szCs w:val="22"/>
        </w:rPr>
        <w:t>Michałowie</w:t>
      </w:r>
      <w:r w:rsidRPr="005F3963">
        <w:rPr>
          <w:rFonts w:asciiTheme="minorHAnsi" w:eastAsia="Calibri" w:hAnsiTheme="minorHAnsi" w:cstheme="minorHAnsi"/>
          <w:sz w:val="22"/>
          <w:szCs w:val="22"/>
        </w:rPr>
        <w:t>) oraz gospodarczej, przestrzenno-funkcjonalnej,</w:t>
      </w:r>
      <w:r w:rsidR="00B43A63" w:rsidRPr="005F3963">
        <w:rPr>
          <w:rFonts w:asciiTheme="minorHAnsi" w:eastAsia="Calibri" w:hAnsiTheme="minorHAnsi" w:cstheme="minorHAnsi"/>
          <w:sz w:val="22"/>
          <w:szCs w:val="22"/>
        </w:rPr>
        <w:t xml:space="preserve"> </w:t>
      </w:r>
      <w:r w:rsidRPr="005F3963">
        <w:rPr>
          <w:rFonts w:asciiTheme="minorHAnsi" w:eastAsia="Calibri" w:hAnsiTheme="minorHAnsi" w:cstheme="minorHAnsi"/>
          <w:sz w:val="22"/>
          <w:szCs w:val="22"/>
        </w:rPr>
        <w:t xml:space="preserve">technicznej </w:t>
      </w:r>
      <w:r w:rsidR="00BC446D" w:rsidRPr="005F3963">
        <w:rPr>
          <w:rFonts w:asciiTheme="minorHAnsi" w:eastAsia="Calibri" w:hAnsiTheme="minorHAnsi" w:cstheme="minorHAnsi"/>
          <w:sz w:val="22"/>
          <w:szCs w:val="22"/>
        </w:rPr>
        <w:br/>
      </w:r>
      <w:r w:rsidRPr="005F3963">
        <w:rPr>
          <w:rFonts w:asciiTheme="minorHAnsi" w:eastAsia="Calibri" w:hAnsiTheme="minorHAnsi" w:cstheme="minorHAnsi"/>
          <w:sz w:val="22"/>
          <w:szCs w:val="22"/>
        </w:rPr>
        <w:t>i  środowiskowej,</w:t>
      </w:r>
    </w:p>
    <w:p w14:paraId="6C6B36C4" w14:textId="277B3560" w:rsidR="00A214EA" w:rsidRPr="005F3963" w:rsidRDefault="00A214EA" w:rsidP="005F3963">
      <w:pPr>
        <w:numPr>
          <w:ilvl w:val="0"/>
          <w:numId w:val="3"/>
        </w:numPr>
        <w:spacing w:line="276" w:lineRule="auto"/>
        <w:ind w:left="426" w:hanging="349"/>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obszar te</w:t>
      </w:r>
      <w:r w:rsidR="00A72CAE" w:rsidRPr="005F3963">
        <w:rPr>
          <w:rFonts w:asciiTheme="minorHAnsi" w:eastAsia="Calibri" w:hAnsiTheme="minorHAnsi" w:cstheme="minorHAnsi"/>
          <w:sz w:val="22"/>
          <w:szCs w:val="22"/>
        </w:rPr>
        <w:t>n</w:t>
      </w:r>
      <w:r w:rsidRPr="005F3963">
        <w:rPr>
          <w:rFonts w:asciiTheme="minorHAnsi" w:eastAsia="Calibri" w:hAnsiTheme="minorHAnsi" w:cstheme="minorHAnsi"/>
          <w:sz w:val="22"/>
          <w:szCs w:val="22"/>
        </w:rPr>
        <w:t xml:space="preserve"> ma </w:t>
      </w:r>
      <w:r w:rsidR="009264D6">
        <w:rPr>
          <w:rFonts w:asciiTheme="minorHAnsi" w:eastAsia="Calibri" w:hAnsiTheme="minorHAnsi" w:cstheme="minorHAnsi"/>
          <w:sz w:val="22"/>
          <w:szCs w:val="22"/>
        </w:rPr>
        <w:t>kluczowe z</w:t>
      </w:r>
      <w:r w:rsidRPr="005F3963">
        <w:rPr>
          <w:rFonts w:asciiTheme="minorHAnsi" w:eastAsia="Calibri" w:hAnsiTheme="minorHAnsi" w:cstheme="minorHAnsi"/>
          <w:sz w:val="22"/>
          <w:szCs w:val="22"/>
        </w:rPr>
        <w:t>naczenie dla rozwoju całej gminy,</w:t>
      </w:r>
    </w:p>
    <w:p w14:paraId="3A4889E3" w14:textId="2B6ED3F9" w:rsidR="00B22059" w:rsidRPr="005F3963" w:rsidRDefault="00A214EA" w:rsidP="005F3963">
      <w:pPr>
        <w:numPr>
          <w:ilvl w:val="0"/>
          <w:numId w:val="3"/>
        </w:numPr>
        <w:spacing w:line="276" w:lineRule="auto"/>
        <w:ind w:left="426" w:hanging="349"/>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wybór obszaru uzyskał całkowitą akceptację zarówno władz lokalnych jak i </w:t>
      </w:r>
      <w:r w:rsidR="00B43A63" w:rsidRPr="005F3963">
        <w:rPr>
          <w:rFonts w:asciiTheme="minorHAnsi" w:eastAsia="Calibri" w:hAnsiTheme="minorHAnsi" w:cstheme="minorHAnsi"/>
          <w:sz w:val="22"/>
          <w:szCs w:val="22"/>
        </w:rPr>
        <w:t>mieszkańców</w:t>
      </w:r>
      <w:r w:rsidRPr="005F3963">
        <w:rPr>
          <w:rFonts w:asciiTheme="minorHAnsi" w:eastAsia="Calibri" w:hAnsiTheme="minorHAnsi" w:cstheme="minorHAnsi"/>
          <w:sz w:val="22"/>
          <w:szCs w:val="22"/>
        </w:rPr>
        <w:t>.</w:t>
      </w:r>
    </w:p>
    <w:p w14:paraId="5A63ACB2" w14:textId="60AA63EC" w:rsidR="00330A8D" w:rsidRPr="005F3963" w:rsidRDefault="00B22059"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Wyznaczone, zgodnie ze wspomnianą powyżej procedurą, granice obszaru rewitalizacji</w:t>
      </w:r>
      <w:r w:rsidR="00B43A63" w:rsidRPr="005F3963">
        <w:rPr>
          <w:rFonts w:asciiTheme="minorHAnsi" w:hAnsiTheme="minorHAnsi" w:cstheme="minorHAnsi"/>
          <w:sz w:val="22"/>
          <w:szCs w:val="22"/>
        </w:rPr>
        <w:t xml:space="preserve"> (obejmujące teren </w:t>
      </w:r>
      <w:r w:rsidR="00906B29" w:rsidRPr="005F3963">
        <w:rPr>
          <w:rFonts w:asciiTheme="minorHAnsi" w:hAnsiTheme="minorHAnsi" w:cstheme="minorHAnsi"/>
          <w:sz w:val="22"/>
          <w:szCs w:val="22"/>
        </w:rPr>
        <w:t>całej miejscowości</w:t>
      </w:r>
      <w:r w:rsidR="00B43A63" w:rsidRPr="005F3963">
        <w:rPr>
          <w:rFonts w:asciiTheme="minorHAnsi" w:hAnsiTheme="minorHAnsi" w:cstheme="minorHAnsi"/>
          <w:sz w:val="22"/>
          <w:szCs w:val="22"/>
        </w:rPr>
        <w:t>)</w:t>
      </w:r>
      <w:r w:rsidRPr="005F3963">
        <w:rPr>
          <w:rFonts w:asciiTheme="minorHAnsi" w:hAnsiTheme="minorHAnsi" w:cstheme="minorHAnsi"/>
          <w:sz w:val="22"/>
          <w:szCs w:val="22"/>
        </w:rPr>
        <w:t xml:space="preserve"> gwarantują zachowanie ciągłości działań rewitalizacyjnych, prowadzonych </w:t>
      </w:r>
      <w:r w:rsidR="00B43A63" w:rsidRPr="005F3963">
        <w:rPr>
          <w:rFonts w:asciiTheme="minorHAnsi" w:hAnsiTheme="minorHAnsi" w:cstheme="minorHAnsi"/>
          <w:sz w:val="22"/>
          <w:szCs w:val="22"/>
        </w:rPr>
        <w:t xml:space="preserve">we </w:t>
      </w:r>
      <w:r w:rsidRPr="005F3963">
        <w:rPr>
          <w:rFonts w:asciiTheme="minorHAnsi" w:hAnsiTheme="minorHAnsi" w:cstheme="minorHAnsi"/>
          <w:sz w:val="22"/>
          <w:szCs w:val="22"/>
        </w:rPr>
        <w:t>wcześni</w:t>
      </w:r>
      <w:r w:rsidR="00B43A63" w:rsidRPr="005F3963">
        <w:rPr>
          <w:rFonts w:asciiTheme="minorHAnsi" w:hAnsiTheme="minorHAnsi" w:cstheme="minorHAnsi"/>
          <w:sz w:val="22"/>
          <w:szCs w:val="22"/>
        </w:rPr>
        <w:t>ejszych okresach</w:t>
      </w:r>
      <w:r w:rsidR="00A72CAE" w:rsidRPr="005F3963">
        <w:rPr>
          <w:rFonts w:asciiTheme="minorHAnsi" w:hAnsiTheme="minorHAnsi" w:cstheme="minorHAnsi"/>
          <w:sz w:val="22"/>
          <w:szCs w:val="22"/>
        </w:rPr>
        <w:t xml:space="preserve">. W </w:t>
      </w:r>
      <w:r w:rsidRPr="005F3963">
        <w:rPr>
          <w:rFonts w:asciiTheme="minorHAnsi" w:hAnsiTheme="minorHAnsi" w:cstheme="minorHAnsi"/>
          <w:sz w:val="22"/>
          <w:szCs w:val="22"/>
        </w:rPr>
        <w:t>przyjętym w 201</w:t>
      </w:r>
      <w:r w:rsidR="00A72CAE" w:rsidRPr="005F3963">
        <w:rPr>
          <w:rFonts w:asciiTheme="minorHAnsi" w:hAnsiTheme="minorHAnsi" w:cstheme="minorHAnsi"/>
          <w:sz w:val="22"/>
          <w:szCs w:val="22"/>
        </w:rPr>
        <w:t>6</w:t>
      </w:r>
      <w:r w:rsidRPr="005F3963">
        <w:rPr>
          <w:rFonts w:asciiTheme="minorHAnsi" w:hAnsiTheme="minorHAnsi" w:cstheme="minorHAnsi"/>
          <w:sz w:val="22"/>
          <w:szCs w:val="22"/>
        </w:rPr>
        <w:t xml:space="preserve"> r. </w:t>
      </w:r>
      <w:r w:rsidR="00A72CAE" w:rsidRPr="005F3963">
        <w:rPr>
          <w:rFonts w:asciiTheme="minorHAnsi" w:hAnsiTheme="minorHAnsi" w:cstheme="minorHAnsi"/>
          <w:i/>
          <w:iCs/>
          <w:sz w:val="22"/>
          <w:szCs w:val="22"/>
        </w:rPr>
        <w:t xml:space="preserve">Programie Rewitalizacji dla Gminy </w:t>
      </w:r>
      <w:r w:rsidR="00F36BFE" w:rsidRPr="005F3963">
        <w:rPr>
          <w:rFonts w:asciiTheme="minorHAnsi" w:hAnsiTheme="minorHAnsi" w:cstheme="minorHAnsi"/>
          <w:i/>
          <w:iCs/>
          <w:sz w:val="22"/>
          <w:szCs w:val="22"/>
        </w:rPr>
        <w:t>Michałów</w:t>
      </w:r>
      <w:r w:rsidR="00A72CAE" w:rsidRPr="005F3963">
        <w:rPr>
          <w:rFonts w:asciiTheme="minorHAnsi" w:hAnsiTheme="minorHAnsi" w:cstheme="minorHAnsi"/>
          <w:i/>
          <w:iCs/>
          <w:sz w:val="22"/>
          <w:szCs w:val="22"/>
        </w:rPr>
        <w:t xml:space="preserve"> na lata 2016-2023 </w:t>
      </w:r>
      <w:r w:rsidRPr="005F3963">
        <w:rPr>
          <w:rFonts w:asciiTheme="minorHAnsi" w:hAnsiTheme="minorHAnsi" w:cstheme="minorHAnsi"/>
          <w:sz w:val="22"/>
          <w:szCs w:val="22"/>
        </w:rPr>
        <w:t xml:space="preserve">obszar rewitalizacji obejmował bowiem </w:t>
      </w:r>
      <w:r w:rsidR="004B0459" w:rsidRPr="005F3963">
        <w:rPr>
          <w:rFonts w:asciiTheme="minorHAnsi" w:hAnsiTheme="minorHAnsi" w:cstheme="minorHAnsi"/>
          <w:sz w:val="22"/>
          <w:szCs w:val="22"/>
        </w:rPr>
        <w:t>wówczas</w:t>
      </w:r>
      <w:r w:rsidR="00B43A63" w:rsidRPr="005F3963">
        <w:rPr>
          <w:rFonts w:asciiTheme="minorHAnsi" w:hAnsiTheme="minorHAnsi" w:cstheme="minorHAnsi"/>
          <w:sz w:val="22"/>
          <w:szCs w:val="22"/>
        </w:rPr>
        <w:t xml:space="preserve"> także miejscowość </w:t>
      </w:r>
      <w:r w:rsidR="00F36BFE" w:rsidRPr="005F3963">
        <w:rPr>
          <w:rFonts w:asciiTheme="minorHAnsi" w:hAnsiTheme="minorHAnsi" w:cstheme="minorHAnsi"/>
          <w:sz w:val="22"/>
          <w:szCs w:val="22"/>
        </w:rPr>
        <w:t>Michałów</w:t>
      </w:r>
      <w:r w:rsidR="00B43A63" w:rsidRPr="005F3963">
        <w:rPr>
          <w:rFonts w:asciiTheme="minorHAnsi" w:hAnsiTheme="minorHAnsi" w:cstheme="minorHAnsi"/>
          <w:sz w:val="22"/>
          <w:szCs w:val="22"/>
        </w:rPr>
        <w:t xml:space="preserve">. </w:t>
      </w:r>
    </w:p>
    <w:p w14:paraId="1A2A2278" w14:textId="77777777" w:rsidR="00F54964" w:rsidRDefault="00330A8D" w:rsidP="009264D6">
      <w:pPr>
        <w:pStyle w:val="Bezodstpw"/>
        <w:spacing w:line="276" w:lineRule="auto"/>
        <w:ind w:firstLine="708"/>
        <w:jc w:val="both"/>
        <w:rPr>
          <w:rFonts w:cstheme="minorHAnsi"/>
        </w:rPr>
      </w:pPr>
      <w:r w:rsidRPr="005F3963">
        <w:rPr>
          <w:rFonts w:cstheme="minorHAnsi"/>
        </w:rPr>
        <w:t>W toku prac nad GPR</w:t>
      </w:r>
      <w:r w:rsidR="009264D6">
        <w:rPr>
          <w:rFonts w:cstheme="minorHAnsi"/>
        </w:rPr>
        <w:t>-em</w:t>
      </w:r>
      <w:r w:rsidRPr="005F3963">
        <w:rPr>
          <w:rFonts w:cstheme="minorHAnsi"/>
        </w:rPr>
        <w:t xml:space="preserve"> wykorzystano różnorodne metody i podejścia do gromadzenia </w:t>
      </w:r>
      <w:r w:rsidR="009264D6">
        <w:rPr>
          <w:rFonts w:cstheme="minorHAnsi"/>
        </w:rPr>
        <w:br/>
      </w:r>
      <w:r w:rsidRPr="005F3963">
        <w:rPr>
          <w:rFonts w:cstheme="minorHAnsi"/>
        </w:rPr>
        <w:t xml:space="preserve">i analizy informacji, które przełożyły się następnie na konkretne zapisy dokumentu. Obok ilościowych analiz wskaźnikowych przeprowadzono rozbudowane działania konsultacyjne, ukierunkowane na pozyskanie indywidualnych opinii mieszkańców gminy, przedstawicieli formalnych i nieformalnych grup </w:t>
      </w:r>
      <w:r w:rsidRPr="005F3963">
        <w:rPr>
          <w:rFonts w:cstheme="minorHAnsi"/>
        </w:rPr>
        <w:lastRenderedPageBreak/>
        <w:t xml:space="preserve">mieszkańców, biznesu, a także przedstawicieli Urzędu Gminy i jego jednostek organizacyjnych oraz innych instytucji publicznych. Na początku prac nad GPR uznano, że kluczowe dla powodzenia całego procesu będzie zarówno odpowiednie przepracowanie doświadczeń związanych z realizacją dotychczasowych przedsięwzięć rewitalizacyjnych w </w:t>
      </w:r>
      <w:r w:rsidR="005B46EA" w:rsidRPr="005F3963">
        <w:rPr>
          <w:rFonts w:cstheme="minorHAnsi"/>
        </w:rPr>
        <w:t>miejscowości</w:t>
      </w:r>
      <w:r w:rsidRPr="005F3963">
        <w:rPr>
          <w:rFonts w:cstheme="minorHAnsi"/>
        </w:rPr>
        <w:t xml:space="preserve"> </w:t>
      </w:r>
      <w:r w:rsidR="00F36BFE" w:rsidRPr="005F3963">
        <w:rPr>
          <w:rFonts w:cstheme="minorHAnsi"/>
        </w:rPr>
        <w:t>Michałów</w:t>
      </w:r>
      <w:r w:rsidRPr="005F3963">
        <w:rPr>
          <w:rFonts w:cstheme="minorHAnsi"/>
        </w:rPr>
        <w:t xml:space="preserve"> i otwarcie tego procesu na nowe propozycje zgłaszane przez zainteresowanych interesariuszy. Programowanie przedsięwzięć rewitalizacyjnych powiązano ponadto z ustaleniami „</w:t>
      </w:r>
      <w:r w:rsidR="005B46EA" w:rsidRPr="005F3963">
        <w:rPr>
          <w:rFonts w:cstheme="minorHAnsi"/>
        </w:rPr>
        <w:t>Strategi</w:t>
      </w:r>
      <w:r w:rsidR="009264D6">
        <w:rPr>
          <w:rFonts w:cstheme="minorHAnsi"/>
        </w:rPr>
        <w:t>i</w:t>
      </w:r>
      <w:r w:rsidR="005B46EA" w:rsidRPr="005F3963">
        <w:rPr>
          <w:rFonts w:cstheme="minorHAnsi"/>
        </w:rPr>
        <w:t xml:space="preserve"> Rozwoju Gminy Michałów do roku 2030”</w:t>
      </w:r>
      <w:r w:rsidR="005B46EA" w:rsidRPr="005F3963">
        <w:rPr>
          <w:rStyle w:val="Odwoanieprzypisudolnego"/>
          <w:rFonts w:cstheme="minorHAnsi"/>
        </w:rPr>
        <w:footnoteReference w:id="1"/>
      </w:r>
      <w:r w:rsidRPr="005F3963">
        <w:rPr>
          <w:rFonts w:cstheme="minorHAnsi"/>
        </w:rPr>
        <w:t xml:space="preserve"> i innymi dokumentami planistycznymi obowiązującymi w gminie, a także na szczeblach: regionalnym, krajowym i unijnym. Przyjęto wreszcie, że osiągnięcie celów procesu rewitalizacji będzie możliwe tylko w przypadku zaplanowania i realizacji zestawu różnorodnych przedsięwzięć o charakterze społecznym  i infrastrukturalnym.</w:t>
      </w:r>
    </w:p>
    <w:p w14:paraId="48977C47" w14:textId="77777777" w:rsidR="00F54964" w:rsidRDefault="00F54964" w:rsidP="00F54964">
      <w:pPr>
        <w:pStyle w:val="Bezodstpw"/>
        <w:spacing w:line="276" w:lineRule="auto"/>
        <w:jc w:val="both"/>
        <w:rPr>
          <w:rFonts w:cstheme="minorHAnsi"/>
        </w:rPr>
      </w:pPr>
    </w:p>
    <w:p w14:paraId="3CE50906" w14:textId="0AC87E07" w:rsidR="00330A8D" w:rsidRPr="005F3963" w:rsidRDefault="00F54964" w:rsidP="00F54964">
      <w:pPr>
        <w:pStyle w:val="Bezodstpw"/>
        <w:spacing w:line="276" w:lineRule="auto"/>
        <w:jc w:val="both"/>
        <w:rPr>
          <w:rFonts w:cstheme="minorHAnsi"/>
        </w:rPr>
      </w:pPr>
      <w:r w:rsidRPr="00F54964">
        <w:rPr>
          <w:rFonts w:cstheme="minorHAnsi"/>
          <w:noProof/>
        </w:rPr>
        <w:drawing>
          <wp:inline distT="0" distB="0" distL="0" distR="0" wp14:anchorId="67C40075" wp14:editId="348E53C7">
            <wp:extent cx="5761355" cy="3885565"/>
            <wp:effectExtent l="0" t="0" r="0" b="635"/>
            <wp:docPr id="137004664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046649" name=""/>
                    <pic:cNvPicPr/>
                  </pic:nvPicPr>
                  <pic:blipFill>
                    <a:blip r:embed="rId12"/>
                    <a:stretch>
                      <a:fillRect/>
                    </a:stretch>
                  </pic:blipFill>
                  <pic:spPr>
                    <a:xfrm>
                      <a:off x="0" y="0"/>
                      <a:ext cx="5761355" cy="3885565"/>
                    </a:xfrm>
                    <a:prstGeom prst="rect">
                      <a:avLst/>
                    </a:prstGeom>
                  </pic:spPr>
                </pic:pic>
              </a:graphicData>
            </a:graphic>
          </wp:inline>
        </w:drawing>
      </w:r>
      <w:r w:rsidR="00330A8D" w:rsidRPr="005F3963">
        <w:rPr>
          <w:rFonts w:cstheme="minorHAnsi"/>
        </w:rPr>
        <w:t xml:space="preserve"> </w:t>
      </w:r>
    </w:p>
    <w:p w14:paraId="4C7BB7FC" w14:textId="77777777" w:rsidR="00330A8D" w:rsidRPr="005F3963" w:rsidRDefault="00330A8D" w:rsidP="005F3963">
      <w:pPr>
        <w:pStyle w:val="Bezodstpw"/>
        <w:spacing w:line="276" w:lineRule="auto"/>
        <w:jc w:val="center"/>
        <w:rPr>
          <w:rFonts w:cstheme="minorHAnsi"/>
        </w:rPr>
        <w:sectPr w:rsidR="00330A8D" w:rsidRPr="005F3963" w:rsidSect="00F36BFE">
          <w:headerReference w:type="default" r:id="rId13"/>
          <w:footerReference w:type="default" r:id="rId14"/>
          <w:pgSz w:w="11906" w:h="16838"/>
          <w:pgMar w:top="1417" w:right="1416" w:bottom="1417" w:left="1417" w:header="708" w:footer="708" w:gutter="0"/>
          <w:cols w:space="708"/>
          <w:docGrid w:linePitch="360"/>
        </w:sectPr>
      </w:pPr>
    </w:p>
    <w:p w14:paraId="0287922D" w14:textId="4CB1E8F2" w:rsidR="00D756C0" w:rsidRPr="005F3963" w:rsidRDefault="00B43A63" w:rsidP="005F3963">
      <w:pPr>
        <w:pStyle w:val="Bezodstpw"/>
        <w:spacing w:line="276" w:lineRule="auto"/>
        <w:jc w:val="center"/>
        <w:rPr>
          <w:rFonts w:cstheme="minorHAnsi"/>
        </w:rPr>
      </w:pPr>
      <w:bookmarkStart w:id="10" w:name="_Toc196397033"/>
      <w:r w:rsidRPr="005F3963">
        <w:rPr>
          <w:rFonts w:cstheme="minorHAnsi"/>
        </w:rPr>
        <w:lastRenderedPageBreak/>
        <w:t xml:space="preserve">Mapa </w:t>
      </w:r>
      <w:r w:rsidR="00592689" w:rsidRPr="005F3963">
        <w:rPr>
          <w:rFonts w:cstheme="minorHAnsi"/>
        </w:rPr>
        <w:fldChar w:fldCharType="begin"/>
      </w:r>
      <w:r w:rsidR="00592689" w:rsidRPr="005F3963">
        <w:rPr>
          <w:rFonts w:cstheme="minorHAnsi"/>
        </w:rPr>
        <w:instrText xml:space="preserve"> SEQ Mapa \* ARABIC </w:instrText>
      </w:r>
      <w:r w:rsidR="00592689" w:rsidRPr="005F3963">
        <w:rPr>
          <w:rFonts w:cstheme="minorHAnsi"/>
        </w:rPr>
        <w:fldChar w:fldCharType="separate"/>
      </w:r>
      <w:r w:rsidR="00592689" w:rsidRPr="005F3963">
        <w:rPr>
          <w:rFonts w:cstheme="minorHAnsi"/>
          <w:noProof/>
        </w:rPr>
        <w:t>2</w:t>
      </w:r>
      <w:r w:rsidR="00592689" w:rsidRPr="005F3963">
        <w:rPr>
          <w:rFonts w:cstheme="minorHAnsi"/>
          <w:noProof/>
        </w:rPr>
        <w:fldChar w:fldCharType="end"/>
      </w:r>
      <w:r w:rsidRPr="005F3963">
        <w:rPr>
          <w:rFonts w:cstheme="minorHAnsi"/>
        </w:rPr>
        <w:t xml:space="preserve"> </w:t>
      </w:r>
      <w:r w:rsidR="00A214EA" w:rsidRPr="005F3963">
        <w:rPr>
          <w:rFonts w:cstheme="minorHAnsi"/>
        </w:rPr>
        <w:t xml:space="preserve">Obszar zdegradowany oraz </w:t>
      </w:r>
      <w:r w:rsidR="00095AF0" w:rsidRPr="005F3963">
        <w:rPr>
          <w:rFonts w:cstheme="minorHAnsi"/>
        </w:rPr>
        <w:t xml:space="preserve">obszar </w:t>
      </w:r>
      <w:r w:rsidR="00A214EA" w:rsidRPr="005F3963">
        <w:rPr>
          <w:rFonts w:cstheme="minorHAnsi"/>
        </w:rPr>
        <w:t xml:space="preserve">rewitalizacji na terenie Gminy </w:t>
      </w:r>
      <w:r w:rsidR="00F36BFE" w:rsidRPr="005F3963">
        <w:rPr>
          <w:rFonts w:cstheme="minorHAnsi"/>
        </w:rPr>
        <w:t>Michałów</w:t>
      </w:r>
      <w:bookmarkEnd w:id="10"/>
    </w:p>
    <w:p w14:paraId="1EDDA10A" w14:textId="5A8C0751" w:rsidR="004B0459" w:rsidRPr="005F3963" w:rsidRDefault="00095AF0" w:rsidP="005F3963">
      <w:pPr>
        <w:pStyle w:val="Bezodstpw"/>
        <w:spacing w:line="276" w:lineRule="auto"/>
        <w:ind w:left="-993"/>
        <w:jc w:val="center"/>
        <w:rPr>
          <w:rFonts w:cstheme="minorHAnsi"/>
        </w:rPr>
      </w:pPr>
      <w:r w:rsidRPr="005F3963">
        <w:rPr>
          <w:rFonts w:cstheme="minorHAnsi"/>
          <w:noProof/>
        </w:rPr>
        <w:drawing>
          <wp:inline distT="0" distB="0" distL="0" distR="0" wp14:anchorId="2E2C7541" wp14:editId="6F2307FE">
            <wp:extent cx="10582275" cy="8482016"/>
            <wp:effectExtent l="0" t="0" r="0" b="0"/>
            <wp:docPr id="206858280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0604634" cy="8499938"/>
                    </a:xfrm>
                    <a:prstGeom prst="rect">
                      <a:avLst/>
                    </a:prstGeom>
                    <a:noFill/>
                  </pic:spPr>
                </pic:pic>
              </a:graphicData>
            </a:graphic>
          </wp:inline>
        </w:drawing>
      </w:r>
    </w:p>
    <w:p w14:paraId="1B9365DD" w14:textId="3833736B" w:rsidR="004B0459" w:rsidRPr="005F3963" w:rsidRDefault="004B0459" w:rsidP="005F3963">
      <w:pPr>
        <w:spacing w:line="276" w:lineRule="auto"/>
        <w:jc w:val="center"/>
        <w:rPr>
          <w:rFonts w:asciiTheme="minorHAnsi" w:hAnsiTheme="minorHAnsi" w:cstheme="minorHAnsi"/>
          <w:sz w:val="22"/>
          <w:szCs w:val="22"/>
        </w:rPr>
        <w:sectPr w:rsidR="004B0459" w:rsidRPr="005F3963" w:rsidSect="00AF6B59">
          <w:pgSz w:w="23808" w:h="16840" w:orient="landscape" w:code="8"/>
          <w:pgMar w:top="1418" w:right="1418" w:bottom="1418" w:left="1418" w:header="709" w:footer="709" w:gutter="0"/>
          <w:cols w:space="708"/>
          <w:docGrid w:linePitch="360"/>
        </w:sectPr>
      </w:pPr>
      <w:r w:rsidRPr="005F3963">
        <w:rPr>
          <w:rFonts w:asciiTheme="minorHAnsi" w:hAnsiTheme="minorHAnsi" w:cstheme="minorHAnsi"/>
          <w:sz w:val="22"/>
          <w:szCs w:val="22"/>
        </w:rPr>
        <w:t xml:space="preserve">Źródło: </w:t>
      </w:r>
      <w:r w:rsidR="00095AF0" w:rsidRPr="005F3963">
        <w:rPr>
          <w:rFonts w:asciiTheme="minorHAnsi" w:hAnsiTheme="minorHAnsi" w:cstheme="minorHAnsi"/>
          <w:sz w:val="22"/>
          <w:szCs w:val="22"/>
        </w:rPr>
        <w:t>Diagnoza służąca wyznaczeniu obszaru zdegradowanego i rewitalizacji dla Gminy Michałów</w:t>
      </w:r>
    </w:p>
    <w:p w14:paraId="57641F4B" w14:textId="044FBF2E" w:rsidR="00C949CE" w:rsidRPr="005F3963" w:rsidRDefault="00C949CE" w:rsidP="005F3963">
      <w:pPr>
        <w:spacing w:line="276" w:lineRule="auto"/>
        <w:rPr>
          <w:rFonts w:asciiTheme="minorHAnsi" w:hAnsiTheme="minorHAnsi" w:cstheme="minorHAnsi"/>
          <w:sz w:val="4"/>
          <w:szCs w:val="4"/>
        </w:rPr>
      </w:pPr>
    </w:p>
    <w:p w14:paraId="3AB62ACF" w14:textId="3B35E073" w:rsidR="00900405" w:rsidRPr="005F3963" w:rsidRDefault="0084123D" w:rsidP="005F3963">
      <w:pPr>
        <w:pStyle w:val="Nagwek2"/>
        <w:spacing w:before="0" w:line="276" w:lineRule="auto"/>
        <w:rPr>
          <w:rFonts w:asciiTheme="minorHAnsi" w:hAnsiTheme="minorHAnsi" w:cstheme="minorHAnsi"/>
          <w:b/>
          <w:bCs/>
          <w:color w:val="0000FF"/>
          <w:sz w:val="28"/>
          <w:szCs w:val="28"/>
        </w:rPr>
      </w:pPr>
      <w:bookmarkStart w:id="11" w:name="_Toc161391400"/>
      <w:bookmarkStart w:id="12" w:name="_Toc194585319"/>
      <w:r w:rsidRPr="005F3963">
        <w:rPr>
          <w:rFonts w:asciiTheme="minorHAnsi" w:hAnsiTheme="minorHAnsi" w:cstheme="minorHAnsi"/>
          <w:b/>
          <w:bCs/>
          <w:color w:val="0000FF"/>
          <w:sz w:val="28"/>
          <w:szCs w:val="28"/>
        </w:rPr>
        <w:t>1.2. Ocena dotychczasowych efektów procesu rewitalizacji</w:t>
      </w:r>
      <w:bookmarkEnd w:id="11"/>
      <w:bookmarkEnd w:id="12"/>
    </w:p>
    <w:p w14:paraId="4E954ED0" w14:textId="77777777" w:rsidR="006652B1" w:rsidRPr="005F3963" w:rsidRDefault="006652B1" w:rsidP="005F3963">
      <w:pPr>
        <w:pStyle w:val="Bezodstpw"/>
        <w:spacing w:line="276" w:lineRule="auto"/>
        <w:jc w:val="both"/>
        <w:rPr>
          <w:rFonts w:cstheme="minorHAnsi"/>
        </w:rPr>
      </w:pPr>
    </w:p>
    <w:p w14:paraId="205D61C2" w14:textId="53F99FE2" w:rsidR="00900405" w:rsidRPr="005F3963" w:rsidRDefault="00900405" w:rsidP="005F3963">
      <w:pPr>
        <w:pStyle w:val="Bezodstpw"/>
        <w:spacing w:line="276" w:lineRule="auto"/>
        <w:jc w:val="both"/>
        <w:rPr>
          <w:rFonts w:cstheme="minorHAnsi"/>
          <w:lang w:eastAsia="pl-PL"/>
        </w:rPr>
      </w:pPr>
      <w:r w:rsidRPr="005F3963">
        <w:rPr>
          <w:rFonts w:cstheme="minorHAnsi"/>
        </w:rPr>
        <w:t xml:space="preserve">Na terenie </w:t>
      </w:r>
      <w:r w:rsidR="00095AF0" w:rsidRPr="005F3963">
        <w:rPr>
          <w:rFonts w:cstheme="minorHAnsi"/>
        </w:rPr>
        <w:t xml:space="preserve">miejscowości </w:t>
      </w:r>
      <w:r w:rsidR="00F36BFE" w:rsidRPr="005F3963">
        <w:rPr>
          <w:rFonts w:cstheme="minorHAnsi"/>
        </w:rPr>
        <w:t>Michałów</w:t>
      </w:r>
      <w:r w:rsidRPr="005F3963">
        <w:rPr>
          <w:rFonts w:cstheme="minorHAnsi"/>
        </w:rPr>
        <w:t xml:space="preserve"> zrealizowano w ostatnich latach liczne </w:t>
      </w:r>
      <w:r w:rsidR="00095AF0" w:rsidRPr="005F3963">
        <w:rPr>
          <w:rFonts w:cstheme="minorHAnsi"/>
        </w:rPr>
        <w:t>działania/zadania</w:t>
      </w:r>
      <w:r w:rsidRPr="005F3963">
        <w:rPr>
          <w:rFonts w:cstheme="minorHAnsi"/>
        </w:rPr>
        <w:t>, których założenia i konkretne efekty w</w:t>
      </w:r>
      <w:r w:rsidR="000502B1" w:rsidRPr="005F3963">
        <w:rPr>
          <w:rFonts w:cstheme="minorHAnsi"/>
        </w:rPr>
        <w:t xml:space="preserve"> </w:t>
      </w:r>
      <w:r w:rsidRPr="005F3963">
        <w:rPr>
          <w:rFonts w:cstheme="minorHAnsi"/>
        </w:rPr>
        <w:t xml:space="preserve">pełni wpisują się w założenia </w:t>
      </w:r>
      <w:r w:rsidRPr="005F3963">
        <w:rPr>
          <w:rFonts w:cstheme="minorHAnsi"/>
          <w:i/>
          <w:iCs/>
        </w:rPr>
        <w:t>ustawy o rewitalizacji</w:t>
      </w:r>
      <w:r w:rsidRPr="005F3963">
        <w:rPr>
          <w:rFonts w:cstheme="minorHAnsi"/>
        </w:rPr>
        <w:t xml:space="preserve"> w zakresie partycypacyjnego podejścia do projektowania przedsięwzięć rewitalizacyjnych, jak i promowania kompleksowych rozwiązań</w:t>
      </w:r>
      <w:r w:rsidR="000502B1" w:rsidRPr="005F3963">
        <w:rPr>
          <w:rFonts w:cstheme="minorHAnsi"/>
        </w:rPr>
        <w:t xml:space="preserve"> </w:t>
      </w:r>
      <w:r w:rsidRPr="005F3963">
        <w:rPr>
          <w:rFonts w:cstheme="minorHAnsi"/>
        </w:rPr>
        <w:t>ukierunkowanych na poprawę jakości życia mieszkańców. W treści „</w:t>
      </w:r>
      <w:r w:rsidR="0074656D" w:rsidRPr="005F3963">
        <w:rPr>
          <w:rFonts w:cstheme="minorHAnsi"/>
        </w:rPr>
        <w:t xml:space="preserve">Programu Rewitalizacji dla Gminy </w:t>
      </w:r>
      <w:r w:rsidR="00F36BFE" w:rsidRPr="005F3963">
        <w:rPr>
          <w:rFonts w:cstheme="minorHAnsi"/>
        </w:rPr>
        <w:t>Michałów</w:t>
      </w:r>
      <w:r w:rsidR="0074656D" w:rsidRPr="005F3963">
        <w:rPr>
          <w:rFonts w:cstheme="minorHAnsi"/>
        </w:rPr>
        <w:t xml:space="preserve"> na lata 2016-2023” </w:t>
      </w:r>
      <w:r w:rsidR="00C37543" w:rsidRPr="005F3963">
        <w:rPr>
          <w:rFonts w:cstheme="minorHAnsi"/>
        </w:rPr>
        <w:t>zaplanowano</w:t>
      </w:r>
      <w:r w:rsidRPr="005F3963">
        <w:rPr>
          <w:rFonts w:cstheme="minorHAnsi"/>
        </w:rPr>
        <w:t xml:space="preserve"> realizacj</w:t>
      </w:r>
      <w:r w:rsidR="00F32FB5">
        <w:rPr>
          <w:rFonts w:cstheme="minorHAnsi"/>
        </w:rPr>
        <w:t>ę</w:t>
      </w:r>
      <w:r w:rsidRPr="005F3963">
        <w:rPr>
          <w:rFonts w:cstheme="minorHAnsi"/>
        </w:rPr>
        <w:t xml:space="preserve"> </w:t>
      </w:r>
      <w:r w:rsidR="00704D15" w:rsidRPr="005F3963">
        <w:rPr>
          <w:rFonts w:cstheme="minorHAnsi"/>
        </w:rPr>
        <w:t>kilk</w:t>
      </w:r>
      <w:r w:rsidR="00F32FB5">
        <w:rPr>
          <w:rFonts w:cstheme="minorHAnsi"/>
        </w:rPr>
        <w:t>u</w:t>
      </w:r>
      <w:r w:rsidR="00704D15" w:rsidRPr="005F3963">
        <w:rPr>
          <w:rFonts w:cstheme="minorHAnsi"/>
        </w:rPr>
        <w:t>na</w:t>
      </w:r>
      <w:r w:rsidR="00F32FB5">
        <w:rPr>
          <w:rFonts w:cstheme="minorHAnsi"/>
        </w:rPr>
        <w:t>stu</w:t>
      </w:r>
      <w:r w:rsidRPr="005F3963">
        <w:rPr>
          <w:rFonts w:cstheme="minorHAnsi"/>
        </w:rPr>
        <w:t xml:space="preserve"> przedsięwzię</w:t>
      </w:r>
      <w:r w:rsidR="00A214EA" w:rsidRPr="005F3963">
        <w:rPr>
          <w:rFonts w:cstheme="minorHAnsi"/>
        </w:rPr>
        <w:t>ć</w:t>
      </w:r>
      <w:r w:rsidRPr="005F3963">
        <w:rPr>
          <w:rFonts w:cstheme="minorHAnsi"/>
        </w:rPr>
        <w:t xml:space="preserve"> rewitalizacyjn</w:t>
      </w:r>
      <w:r w:rsidR="00A214EA" w:rsidRPr="005F3963">
        <w:rPr>
          <w:rFonts w:cstheme="minorHAnsi"/>
        </w:rPr>
        <w:t>ych</w:t>
      </w:r>
      <w:r w:rsidRPr="005F3963">
        <w:rPr>
          <w:rFonts w:cstheme="minorHAnsi"/>
        </w:rPr>
        <w:t xml:space="preserve">, których </w:t>
      </w:r>
      <w:r w:rsidR="00F32FB5">
        <w:rPr>
          <w:rFonts w:cstheme="minorHAnsi"/>
        </w:rPr>
        <w:t>wdrożenie przyczyniło</w:t>
      </w:r>
      <w:r w:rsidRPr="005F3963">
        <w:rPr>
          <w:rFonts w:cstheme="minorHAnsi"/>
        </w:rPr>
        <w:t xml:space="preserve"> się do osiągania</w:t>
      </w:r>
      <w:r w:rsidR="00F32FB5">
        <w:rPr>
          <w:rFonts w:cstheme="minorHAnsi"/>
        </w:rPr>
        <w:t xml:space="preserve"> części</w:t>
      </w:r>
      <w:r w:rsidRPr="005F3963">
        <w:rPr>
          <w:rFonts w:cstheme="minorHAnsi"/>
        </w:rPr>
        <w:t xml:space="preserve"> celów rewitalizacji.</w:t>
      </w:r>
      <w:r w:rsidR="00704D15" w:rsidRPr="005F3963">
        <w:rPr>
          <w:rFonts w:cstheme="minorHAnsi"/>
        </w:rPr>
        <w:t xml:space="preserve"> </w:t>
      </w:r>
      <w:r w:rsidRPr="005F3963">
        <w:rPr>
          <w:rFonts w:cstheme="minorHAnsi"/>
          <w:lang w:eastAsia="pl-PL"/>
        </w:rPr>
        <w:t xml:space="preserve">Kluczowe przedsięwzięcia </w:t>
      </w:r>
      <w:r w:rsidR="00F32FB5">
        <w:rPr>
          <w:rFonts w:cstheme="minorHAnsi"/>
          <w:lang w:eastAsia="pl-PL"/>
        </w:rPr>
        <w:t>wskazane w poprzednio obowiązującym Programie to:</w:t>
      </w:r>
    </w:p>
    <w:p w14:paraId="397C0DBE" w14:textId="7B1C20B7" w:rsidR="00900405" w:rsidRPr="005F3963" w:rsidRDefault="00900405" w:rsidP="005F3963">
      <w:pPr>
        <w:numPr>
          <w:ilvl w:val="0"/>
          <w:numId w:val="4"/>
        </w:numPr>
        <w:spacing w:line="276" w:lineRule="auto"/>
        <w:jc w:val="both"/>
        <w:rPr>
          <w:rFonts w:asciiTheme="minorHAnsi" w:eastAsia="SimSun" w:hAnsiTheme="minorHAnsi" w:cstheme="minorHAnsi"/>
          <w:sz w:val="22"/>
          <w:szCs w:val="22"/>
        </w:rPr>
      </w:pPr>
      <w:r w:rsidRPr="005F3963">
        <w:rPr>
          <w:rFonts w:asciiTheme="minorHAnsi" w:eastAsia="SimSun" w:hAnsiTheme="minorHAnsi" w:cstheme="minorHAnsi"/>
          <w:sz w:val="22"/>
          <w:szCs w:val="22"/>
        </w:rPr>
        <w:t>aktywizacja społeczno-gospodarcza osób wykluczonych lub zagrożonych wykluczeniem społecznym,</w:t>
      </w:r>
    </w:p>
    <w:p w14:paraId="672809B0" w14:textId="3B349FD2" w:rsidR="00900405" w:rsidRPr="005F3963" w:rsidRDefault="002E08E9" w:rsidP="005F3963">
      <w:pPr>
        <w:numPr>
          <w:ilvl w:val="0"/>
          <w:numId w:val="4"/>
        </w:numPr>
        <w:spacing w:line="276" w:lineRule="auto"/>
        <w:jc w:val="both"/>
        <w:rPr>
          <w:rFonts w:asciiTheme="minorHAnsi" w:eastAsia="SimSun" w:hAnsiTheme="minorHAnsi" w:cstheme="minorHAnsi"/>
          <w:sz w:val="22"/>
          <w:szCs w:val="22"/>
        </w:rPr>
      </w:pPr>
      <w:r w:rsidRPr="005F3963">
        <w:rPr>
          <w:rFonts w:asciiTheme="minorHAnsi" w:eastAsia="SimSun" w:hAnsiTheme="minorHAnsi" w:cstheme="minorHAnsi"/>
          <w:sz w:val="22"/>
          <w:szCs w:val="22"/>
        </w:rPr>
        <w:t>ukształtowanie wielofunkcyjnej przestrzeni publicznej do rozwoju aktywności społecznej, rekreacji i integracji</w:t>
      </w:r>
      <w:r w:rsidR="00900405" w:rsidRPr="005F3963">
        <w:rPr>
          <w:rFonts w:asciiTheme="minorHAnsi" w:eastAsia="SimSun" w:hAnsiTheme="minorHAnsi" w:cstheme="minorHAnsi"/>
          <w:sz w:val="22"/>
          <w:szCs w:val="22"/>
        </w:rPr>
        <w:t>,</w:t>
      </w:r>
    </w:p>
    <w:p w14:paraId="4CAB8A9F" w14:textId="56054067" w:rsidR="00CF0070" w:rsidRPr="005F3963" w:rsidRDefault="00900405" w:rsidP="005F3963">
      <w:pPr>
        <w:numPr>
          <w:ilvl w:val="0"/>
          <w:numId w:val="4"/>
        </w:numPr>
        <w:spacing w:line="276" w:lineRule="auto"/>
        <w:jc w:val="both"/>
        <w:rPr>
          <w:rFonts w:asciiTheme="minorHAnsi" w:eastAsia="SimSun" w:hAnsiTheme="minorHAnsi" w:cstheme="minorHAnsi"/>
          <w:sz w:val="22"/>
          <w:szCs w:val="22"/>
        </w:rPr>
      </w:pPr>
      <w:r w:rsidRPr="005F3963">
        <w:rPr>
          <w:rFonts w:asciiTheme="minorHAnsi" w:eastAsia="SimSun" w:hAnsiTheme="minorHAnsi" w:cstheme="minorHAnsi"/>
          <w:sz w:val="22"/>
          <w:szCs w:val="22"/>
        </w:rPr>
        <w:t xml:space="preserve">rozszerzenie oferty kulturalnej na terenie  </w:t>
      </w:r>
      <w:r w:rsidR="004348B0" w:rsidRPr="005F3963">
        <w:rPr>
          <w:rFonts w:asciiTheme="minorHAnsi" w:eastAsia="SimSun" w:hAnsiTheme="minorHAnsi" w:cstheme="minorHAnsi"/>
          <w:sz w:val="22"/>
          <w:szCs w:val="22"/>
        </w:rPr>
        <w:t xml:space="preserve">Gminy </w:t>
      </w:r>
      <w:r w:rsidR="00F36BFE" w:rsidRPr="005F3963">
        <w:rPr>
          <w:rFonts w:asciiTheme="minorHAnsi" w:eastAsia="SimSun" w:hAnsiTheme="minorHAnsi" w:cstheme="minorHAnsi"/>
          <w:sz w:val="22"/>
          <w:szCs w:val="22"/>
        </w:rPr>
        <w:t>Michałów</w:t>
      </w:r>
      <w:r w:rsidR="0074656D" w:rsidRPr="005F3963">
        <w:rPr>
          <w:rFonts w:asciiTheme="minorHAnsi" w:eastAsia="SimSun" w:hAnsiTheme="minorHAnsi" w:cstheme="minorHAnsi"/>
          <w:sz w:val="22"/>
          <w:szCs w:val="22"/>
        </w:rPr>
        <w:t>,</w:t>
      </w:r>
    </w:p>
    <w:p w14:paraId="285B048A" w14:textId="480336F8" w:rsidR="00CF0070" w:rsidRPr="005F3963" w:rsidRDefault="00CF0070" w:rsidP="005F3963">
      <w:pPr>
        <w:numPr>
          <w:ilvl w:val="0"/>
          <w:numId w:val="4"/>
        </w:numPr>
        <w:spacing w:line="276" w:lineRule="auto"/>
        <w:jc w:val="both"/>
        <w:rPr>
          <w:rFonts w:asciiTheme="minorHAnsi" w:eastAsia="SimSun" w:hAnsiTheme="minorHAnsi" w:cstheme="minorHAnsi"/>
          <w:sz w:val="22"/>
          <w:szCs w:val="22"/>
        </w:rPr>
      </w:pPr>
      <w:r w:rsidRPr="005F3963">
        <w:rPr>
          <w:rFonts w:asciiTheme="minorHAnsi" w:eastAsia="SimSun" w:hAnsiTheme="minorHAnsi" w:cstheme="minorHAnsi"/>
          <w:sz w:val="22"/>
          <w:szCs w:val="22"/>
        </w:rPr>
        <w:t>poprawa bezpieczeństwa ciągów pieszych</w:t>
      </w:r>
      <w:r w:rsidR="0074656D" w:rsidRPr="005F3963">
        <w:rPr>
          <w:rFonts w:asciiTheme="minorHAnsi" w:eastAsia="SimSun" w:hAnsiTheme="minorHAnsi" w:cstheme="minorHAnsi"/>
          <w:sz w:val="22"/>
          <w:szCs w:val="22"/>
        </w:rPr>
        <w:t>,</w:t>
      </w:r>
    </w:p>
    <w:p w14:paraId="7CA768E6" w14:textId="5BF7AFA1" w:rsidR="002E08E9" w:rsidRPr="005F3963" w:rsidRDefault="002E08E9" w:rsidP="005F3963">
      <w:pPr>
        <w:numPr>
          <w:ilvl w:val="0"/>
          <w:numId w:val="4"/>
        </w:numPr>
        <w:spacing w:line="276" w:lineRule="auto"/>
        <w:jc w:val="both"/>
        <w:rPr>
          <w:rFonts w:asciiTheme="minorHAnsi" w:eastAsia="SimSun" w:hAnsiTheme="minorHAnsi" w:cstheme="minorHAnsi"/>
          <w:sz w:val="22"/>
          <w:szCs w:val="22"/>
        </w:rPr>
      </w:pPr>
      <w:r w:rsidRPr="005F3963">
        <w:rPr>
          <w:rFonts w:asciiTheme="minorHAnsi" w:eastAsia="SimSun" w:hAnsiTheme="minorHAnsi" w:cstheme="minorHAnsi"/>
          <w:sz w:val="22"/>
          <w:szCs w:val="22"/>
        </w:rPr>
        <w:t xml:space="preserve">poprawa efektywności energetycznej z wykorzystaniem odnawialnych źródeł energii </w:t>
      </w:r>
      <w:r w:rsidR="00F32FB5">
        <w:rPr>
          <w:rFonts w:asciiTheme="minorHAnsi" w:eastAsia="SimSun" w:hAnsiTheme="minorHAnsi" w:cstheme="minorHAnsi"/>
          <w:sz w:val="22"/>
          <w:szCs w:val="22"/>
        </w:rPr>
        <w:br/>
      </w:r>
      <w:r w:rsidRPr="005F3963">
        <w:rPr>
          <w:rFonts w:asciiTheme="minorHAnsi" w:eastAsia="SimSun" w:hAnsiTheme="minorHAnsi" w:cstheme="minorHAnsi"/>
          <w:sz w:val="22"/>
          <w:szCs w:val="22"/>
        </w:rPr>
        <w:t>w budynkach użyteczności publicznej na terenie Gminy Michałów</w:t>
      </w:r>
      <w:r w:rsidR="00F32FB5">
        <w:rPr>
          <w:rFonts w:asciiTheme="minorHAnsi" w:eastAsia="SimSun" w:hAnsiTheme="minorHAnsi" w:cstheme="minorHAnsi"/>
          <w:sz w:val="22"/>
          <w:szCs w:val="22"/>
        </w:rPr>
        <w:t>,</w:t>
      </w:r>
    </w:p>
    <w:p w14:paraId="622B9DBB" w14:textId="20412108" w:rsidR="004348B0" w:rsidRPr="005F3963" w:rsidRDefault="002E08E9" w:rsidP="005F3963">
      <w:pPr>
        <w:numPr>
          <w:ilvl w:val="0"/>
          <w:numId w:val="4"/>
        </w:numPr>
        <w:spacing w:line="276" w:lineRule="auto"/>
        <w:jc w:val="both"/>
        <w:rPr>
          <w:rFonts w:asciiTheme="minorHAnsi" w:eastAsia="SimSun" w:hAnsiTheme="minorHAnsi" w:cstheme="minorHAnsi"/>
          <w:sz w:val="22"/>
          <w:szCs w:val="22"/>
        </w:rPr>
      </w:pPr>
      <w:r w:rsidRPr="005F3963">
        <w:rPr>
          <w:rFonts w:asciiTheme="minorHAnsi" w:eastAsia="SimSun" w:hAnsiTheme="minorHAnsi" w:cstheme="minorHAnsi"/>
          <w:sz w:val="22"/>
          <w:szCs w:val="22"/>
        </w:rPr>
        <w:t>usprawnienie dostępu do podstawowej opieki zdrowotnej</w:t>
      </w:r>
      <w:r w:rsidR="0074656D" w:rsidRPr="005F3963">
        <w:rPr>
          <w:rFonts w:asciiTheme="minorHAnsi" w:eastAsia="SimSun" w:hAnsiTheme="minorHAnsi" w:cstheme="minorHAnsi"/>
          <w:sz w:val="22"/>
          <w:szCs w:val="22"/>
        </w:rPr>
        <w:t>.</w:t>
      </w:r>
    </w:p>
    <w:p w14:paraId="543E8D8B" w14:textId="77777777" w:rsidR="00CF0070" w:rsidRPr="005F3963" w:rsidRDefault="00CF0070" w:rsidP="005F3963">
      <w:pPr>
        <w:spacing w:line="276" w:lineRule="auto"/>
        <w:ind w:left="720"/>
        <w:jc w:val="both"/>
        <w:rPr>
          <w:rFonts w:asciiTheme="minorHAnsi" w:eastAsia="SimSun" w:hAnsiTheme="minorHAnsi" w:cstheme="minorHAnsi"/>
          <w:sz w:val="22"/>
          <w:szCs w:val="22"/>
        </w:rPr>
      </w:pPr>
    </w:p>
    <w:p w14:paraId="0B82500D" w14:textId="5E4D3C59" w:rsidR="0028331F" w:rsidRPr="005F3963" w:rsidRDefault="0090040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Dobrą praktyką było prowadzenie przez Urząd Gminy w </w:t>
      </w:r>
      <w:r w:rsidR="002E08E9" w:rsidRPr="005F3963">
        <w:rPr>
          <w:rFonts w:asciiTheme="minorHAnsi" w:hAnsiTheme="minorHAnsi" w:cstheme="minorHAnsi"/>
          <w:sz w:val="22"/>
          <w:szCs w:val="22"/>
        </w:rPr>
        <w:t>Michałowie</w:t>
      </w:r>
      <w:r w:rsidRPr="005F3963">
        <w:rPr>
          <w:rFonts w:asciiTheme="minorHAnsi" w:hAnsiTheme="minorHAnsi" w:cstheme="minorHAnsi"/>
          <w:sz w:val="22"/>
          <w:szCs w:val="22"/>
        </w:rPr>
        <w:t xml:space="preserve"> regularnego monitoringu z realizacji projektów rewitalizacyjnych w sposób, który umożliwia prześledzenie postępów w ich </w:t>
      </w:r>
      <w:r w:rsidR="00F32FB5">
        <w:rPr>
          <w:rFonts w:asciiTheme="minorHAnsi" w:hAnsiTheme="minorHAnsi" w:cstheme="minorHAnsi"/>
          <w:sz w:val="22"/>
          <w:szCs w:val="22"/>
        </w:rPr>
        <w:t>wdrażaniu</w:t>
      </w:r>
      <w:r w:rsidRPr="005F3963">
        <w:rPr>
          <w:rFonts w:asciiTheme="minorHAnsi" w:hAnsiTheme="minorHAnsi" w:cstheme="minorHAnsi"/>
          <w:sz w:val="22"/>
          <w:szCs w:val="22"/>
        </w:rPr>
        <w:t>. Przy projektowaniu przedsięwzięć rewitalizacyjnych uwzględniono wytyczne</w:t>
      </w:r>
      <w:r w:rsidR="00F217F5"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wynikające </w:t>
      </w:r>
      <w:r w:rsidR="00F32FB5">
        <w:rPr>
          <w:rFonts w:asciiTheme="minorHAnsi" w:hAnsiTheme="minorHAnsi" w:cstheme="minorHAnsi"/>
          <w:sz w:val="22"/>
          <w:szCs w:val="22"/>
        </w:rPr>
        <w:br/>
      </w:r>
      <w:r w:rsidRPr="005F3963">
        <w:rPr>
          <w:rFonts w:asciiTheme="minorHAnsi" w:hAnsiTheme="minorHAnsi" w:cstheme="minorHAnsi"/>
          <w:sz w:val="22"/>
          <w:szCs w:val="22"/>
        </w:rPr>
        <w:t xml:space="preserve">z przepisów </w:t>
      </w:r>
      <w:r w:rsidRPr="005F3963">
        <w:rPr>
          <w:rFonts w:asciiTheme="minorHAnsi" w:hAnsiTheme="minorHAnsi" w:cstheme="minorHAnsi"/>
          <w:i/>
          <w:iCs/>
          <w:sz w:val="22"/>
          <w:szCs w:val="22"/>
        </w:rPr>
        <w:t>ustawy o rewitalizacji</w:t>
      </w:r>
      <w:r w:rsidRPr="005F3963">
        <w:rPr>
          <w:rFonts w:asciiTheme="minorHAnsi" w:hAnsiTheme="minorHAnsi" w:cstheme="minorHAnsi"/>
          <w:sz w:val="22"/>
          <w:szCs w:val="22"/>
        </w:rPr>
        <w:t xml:space="preserve"> – traktującej rewitalizację jako proces ukierunkowany na rozwiązywanie problemów społecznych, przy równoczesnej realizacji projektów w innych sferach funkcjonowania. Analiza </w:t>
      </w:r>
      <w:r w:rsidR="006F5907" w:rsidRPr="005F3963">
        <w:rPr>
          <w:rFonts w:asciiTheme="minorHAnsi" w:hAnsiTheme="minorHAnsi" w:cstheme="minorHAnsi"/>
          <w:sz w:val="22"/>
          <w:szCs w:val="22"/>
        </w:rPr>
        <w:t>informacji</w:t>
      </w:r>
      <w:r w:rsidRPr="005F3963">
        <w:rPr>
          <w:rFonts w:asciiTheme="minorHAnsi" w:hAnsiTheme="minorHAnsi" w:cstheme="minorHAnsi"/>
          <w:sz w:val="22"/>
          <w:szCs w:val="22"/>
        </w:rPr>
        <w:t xml:space="preserve"> z</w:t>
      </w:r>
      <w:r w:rsidR="006F5907" w:rsidRPr="005F3963">
        <w:rPr>
          <w:rFonts w:asciiTheme="minorHAnsi" w:hAnsiTheme="minorHAnsi" w:cstheme="minorHAnsi"/>
          <w:sz w:val="22"/>
          <w:szCs w:val="22"/>
        </w:rPr>
        <w:t>e</w:t>
      </w:r>
      <w:r w:rsidRPr="005F3963">
        <w:rPr>
          <w:rFonts w:asciiTheme="minorHAnsi" w:hAnsiTheme="minorHAnsi" w:cstheme="minorHAnsi"/>
          <w:sz w:val="22"/>
          <w:szCs w:val="22"/>
        </w:rPr>
        <w:t xml:space="preserve"> </w:t>
      </w:r>
      <w:r w:rsidR="006F5907" w:rsidRPr="005F3963">
        <w:rPr>
          <w:rFonts w:asciiTheme="minorHAnsi" w:hAnsiTheme="minorHAnsi" w:cstheme="minorHAnsi"/>
          <w:sz w:val="22"/>
          <w:szCs w:val="22"/>
        </w:rPr>
        <w:t>zrealizowanych w ramach P</w:t>
      </w:r>
      <w:r w:rsidR="00F32FB5">
        <w:rPr>
          <w:rFonts w:asciiTheme="minorHAnsi" w:hAnsiTheme="minorHAnsi" w:cstheme="minorHAnsi"/>
          <w:sz w:val="22"/>
          <w:szCs w:val="22"/>
        </w:rPr>
        <w:t>rogramu Rewitalizacji</w:t>
      </w:r>
      <w:r w:rsidR="006F5907" w:rsidRPr="005F3963">
        <w:rPr>
          <w:rFonts w:asciiTheme="minorHAnsi" w:hAnsiTheme="minorHAnsi" w:cstheme="minorHAnsi"/>
          <w:sz w:val="22"/>
          <w:szCs w:val="22"/>
        </w:rPr>
        <w:t xml:space="preserve"> projektów</w:t>
      </w:r>
      <w:r w:rsidRPr="005F3963">
        <w:rPr>
          <w:rFonts w:asciiTheme="minorHAnsi" w:hAnsiTheme="minorHAnsi" w:cstheme="minorHAnsi"/>
          <w:sz w:val="22"/>
          <w:szCs w:val="22"/>
        </w:rPr>
        <w:t xml:space="preserve"> jak i </w:t>
      </w:r>
      <w:r w:rsidR="006F5907" w:rsidRPr="005F3963">
        <w:rPr>
          <w:rFonts w:asciiTheme="minorHAnsi" w:hAnsiTheme="minorHAnsi" w:cstheme="minorHAnsi"/>
          <w:sz w:val="22"/>
          <w:szCs w:val="22"/>
        </w:rPr>
        <w:t>udział</w:t>
      </w:r>
      <w:r w:rsidRPr="005F3963">
        <w:rPr>
          <w:rFonts w:asciiTheme="minorHAnsi" w:hAnsiTheme="minorHAnsi" w:cstheme="minorHAnsi"/>
          <w:sz w:val="22"/>
          <w:szCs w:val="22"/>
        </w:rPr>
        <w:t xml:space="preserve"> interesariuszy rewitalizacji w </w:t>
      </w:r>
      <w:r w:rsidR="006F5907" w:rsidRPr="005F3963">
        <w:rPr>
          <w:rFonts w:asciiTheme="minorHAnsi" w:hAnsiTheme="minorHAnsi" w:cstheme="minorHAnsi"/>
          <w:sz w:val="22"/>
          <w:szCs w:val="22"/>
        </w:rPr>
        <w:t>opracowani</w:t>
      </w:r>
      <w:r w:rsidR="00C37543" w:rsidRPr="005F3963">
        <w:rPr>
          <w:rFonts w:asciiTheme="minorHAnsi" w:hAnsiTheme="minorHAnsi" w:cstheme="minorHAnsi"/>
          <w:sz w:val="22"/>
          <w:szCs w:val="22"/>
        </w:rPr>
        <w:t>u</w:t>
      </w:r>
      <w:r w:rsidR="006F5907" w:rsidRPr="005F3963">
        <w:rPr>
          <w:rFonts w:asciiTheme="minorHAnsi" w:hAnsiTheme="minorHAnsi" w:cstheme="minorHAnsi"/>
          <w:sz w:val="22"/>
          <w:szCs w:val="22"/>
        </w:rPr>
        <w:t xml:space="preserve"> „Diagnozy”</w:t>
      </w:r>
      <w:r w:rsidRPr="005F3963">
        <w:rPr>
          <w:rFonts w:asciiTheme="minorHAnsi" w:hAnsiTheme="minorHAnsi" w:cstheme="minorHAnsi"/>
          <w:sz w:val="22"/>
          <w:szCs w:val="22"/>
        </w:rPr>
        <w:t xml:space="preserve"> prowadzą do wniosku, że w ostatnich latach wdrażano działania wpisujące się w osiągnięcie celów wszystkich podstawowych przedsięwzięć rewitalizacyjnych, wynikających z treści PR. Na uwagę zasługują w szczególności: </w:t>
      </w:r>
    </w:p>
    <w:p w14:paraId="36983E82" w14:textId="482C33BE" w:rsidR="0028331F" w:rsidRPr="005F3963" w:rsidRDefault="006F5907" w:rsidP="005F3963">
      <w:pPr>
        <w:pStyle w:val="Akapitzlist"/>
        <w:numPr>
          <w:ilvl w:val="0"/>
          <w:numId w:val="5"/>
        </w:numPr>
        <w:spacing w:after="0" w:line="276" w:lineRule="auto"/>
        <w:jc w:val="both"/>
        <w:rPr>
          <w:rFonts w:cstheme="minorHAnsi"/>
        </w:rPr>
      </w:pPr>
      <w:r w:rsidRPr="005F3963">
        <w:rPr>
          <w:rFonts w:cstheme="minorHAnsi"/>
        </w:rPr>
        <w:t>poprawa infrastruktury edukacyjnej,</w:t>
      </w:r>
    </w:p>
    <w:p w14:paraId="50DB6AF2" w14:textId="77777777" w:rsidR="0028331F" w:rsidRPr="005F3963" w:rsidRDefault="00900405" w:rsidP="005F3963">
      <w:pPr>
        <w:pStyle w:val="Akapitzlist"/>
        <w:numPr>
          <w:ilvl w:val="0"/>
          <w:numId w:val="5"/>
        </w:numPr>
        <w:spacing w:after="0" w:line="276" w:lineRule="auto"/>
        <w:jc w:val="both"/>
        <w:rPr>
          <w:rFonts w:cstheme="minorHAnsi"/>
        </w:rPr>
      </w:pPr>
      <w:r w:rsidRPr="005F3963">
        <w:rPr>
          <w:rFonts w:cstheme="minorHAnsi"/>
        </w:rPr>
        <w:t>organizowanie wydarzeń ukierunkowanych na aktywizację społeczno-zawodową mieszkańców borykających się z problemami na rynku pracy; czy też</w:t>
      </w:r>
    </w:p>
    <w:p w14:paraId="7F143FC8" w14:textId="03E6C13E" w:rsidR="00900405" w:rsidRPr="005F3963" w:rsidRDefault="00900405" w:rsidP="005F3963">
      <w:pPr>
        <w:pStyle w:val="Akapitzlist"/>
        <w:numPr>
          <w:ilvl w:val="0"/>
          <w:numId w:val="5"/>
        </w:numPr>
        <w:spacing w:after="0" w:line="276" w:lineRule="auto"/>
        <w:jc w:val="both"/>
        <w:rPr>
          <w:rFonts w:cstheme="minorHAnsi"/>
        </w:rPr>
      </w:pPr>
      <w:r w:rsidRPr="005F3963">
        <w:rPr>
          <w:rFonts w:cstheme="minorHAnsi"/>
        </w:rPr>
        <w:t xml:space="preserve">tworzenie przez </w:t>
      </w:r>
      <w:r w:rsidR="002E08E9" w:rsidRPr="005F3963">
        <w:rPr>
          <w:rFonts w:cstheme="minorHAnsi"/>
        </w:rPr>
        <w:t>gminne</w:t>
      </w:r>
      <w:r w:rsidRPr="005F3963">
        <w:rPr>
          <w:rFonts w:cstheme="minorHAnsi"/>
        </w:rPr>
        <w:t xml:space="preserve"> instytucje oferty czasu wolnego, jako narzędzia integracji oraz budowy relacji pomiędzy różnymi grupami mieszkańców z obszaru i spoza obszaru rewitalizacji.</w:t>
      </w:r>
    </w:p>
    <w:p w14:paraId="1B61EA43" w14:textId="77777777" w:rsidR="007154E4" w:rsidRPr="005F3963" w:rsidRDefault="007154E4" w:rsidP="005F3963">
      <w:pPr>
        <w:pStyle w:val="Bezodstpw"/>
        <w:spacing w:line="276" w:lineRule="auto"/>
        <w:jc w:val="both"/>
        <w:rPr>
          <w:rFonts w:cstheme="minorHAnsi"/>
        </w:rPr>
      </w:pPr>
    </w:p>
    <w:p w14:paraId="36FBDC52" w14:textId="199A9A59" w:rsidR="00F32FB5" w:rsidRDefault="0042423F" w:rsidP="005F3963">
      <w:pPr>
        <w:pStyle w:val="Bezodstpw"/>
        <w:spacing w:line="276" w:lineRule="auto"/>
        <w:jc w:val="both"/>
        <w:rPr>
          <w:rFonts w:cstheme="minorHAnsi"/>
        </w:rPr>
      </w:pPr>
      <w:bookmarkStart w:id="13" w:name="_Hlk155792870"/>
      <w:r w:rsidRPr="005F3963">
        <w:rPr>
          <w:rFonts w:cstheme="minorHAnsi"/>
        </w:rPr>
        <w:t xml:space="preserve">W latach 2017-2023 Gmina </w:t>
      </w:r>
      <w:r w:rsidR="00F36BFE" w:rsidRPr="005F3963">
        <w:rPr>
          <w:rFonts w:cstheme="minorHAnsi"/>
        </w:rPr>
        <w:t>Michałów</w:t>
      </w:r>
      <w:r w:rsidR="00CF0070" w:rsidRPr="005F3963">
        <w:rPr>
          <w:rFonts w:cstheme="minorHAnsi"/>
        </w:rPr>
        <w:t xml:space="preserve"> realizowała szereg projektów </w:t>
      </w:r>
      <w:r w:rsidR="00F32FB5">
        <w:rPr>
          <w:rFonts w:cstheme="minorHAnsi"/>
        </w:rPr>
        <w:t>mających ożywić miejscowość Michałów.</w:t>
      </w:r>
      <w:r w:rsidR="00CF0070" w:rsidRPr="005F3963">
        <w:rPr>
          <w:rFonts w:cstheme="minorHAnsi"/>
        </w:rPr>
        <w:t xml:space="preserve"> </w:t>
      </w:r>
      <w:r w:rsidR="006652B1" w:rsidRPr="005F3963">
        <w:rPr>
          <w:rFonts w:cstheme="minorHAnsi"/>
        </w:rPr>
        <w:t xml:space="preserve"> </w:t>
      </w:r>
    </w:p>
    <w:p w14:paraId="5B1FF6B6" w14:textId="77777777" w:rsidR="00F32FB5" w:rsidRDefault="00F32FB5">
      <w:pPr>
        <w:spacing w:after="160" w:line="259" w:lineRule="auto"/>
        <w:rPr>
          <w:rFonts w:asciiTheme="minorHAnsi" w:eastAsiaTheme="minorHAnsi" w:hAnsiTheme="minorHAnsi" w:cstheme="minorHAnsi"/>
          <w:kern w:val="2"/>
          <w:sz w:val="22"/>
          <w:szCs w:val="22"/>
          <w:lang w:eastAsia="en-US"/>
          <w14:ligatures w14:val="standardContextual"/>
        </w:rPr>
      </w:pPr>
      <w:r>
        <w:rPr>
          <w:rFonts w:cstheme="minorHAnsi"/>
        </w:rPr>
        <w:br w:type="page"/>
      </w:r>
    </w:p>
    <w:p w14:paraId="6A6AD678" w14:textId="77777777" w:rsidR="00F32FB5" w:rsidRDefault="00F32FB5" w:rsidP="005F3963">
      <w:pPr>
        <w:pStyle w:val="Bezodstpw"/>
        <w:spacing w:line="276" w:lineRule="auto"/>
        <w:jc w:val="both"/>
        <w:rPr>
          <w:rFonts w:cstheme="minorHAnsi"/>
        </w:rPr>
        <w:sectPr w:rsidR="00F32FB5" w:rsidSect="00AF6B59">
          <w:pgSz w:w="11906" w:h="16838"/>
          <w:pgMar w:top="1417" w:right="1416" w:bottom="1417" w:left="1417" w:header="708" w:footer="708" w:gutter="0"/>
          <w:cols w:space="708"/>
          <w:docGrid w:linePitch="360"/>
        </w:sectPr>
      </w:pPr>
    </w:p>
    <w:p w14:paraId="254F0244" w14:textId="292DB510" w:rsidR="00F32FB5" w:rsidRPr="00F32FB5" w:rsidRDefault="00F32FB5" w:rsidP="00F32FB5">
      <w:pPr>
        <w:pStyle w:val="Bezodstpw"/>
        <w:jc w:val="center"/>
        <w:rPr>
          <w:rFonts w:cstheme="minorHAnsi"/>
          <w:sz w:val="20"/>
          <w:szCs w:val="20"/>
        </w:rPr>
      </w:pPr>
      <w:bookmarkStart w:id="14" w:name="_Toc196367766"/>
      <w:r w:rsidRPr="00F32FB5">
        <w:rPr>
          <w:sz w:val="20"/>
          <w:szCs w:val="20"/>
        </w:rPr>
        <w:lastRenderedPageBreak/>
        <w:t xml:space="preserve">Tabela </w:t>
      </w:r>
      <w:r w:rsidRPr="00F32FB5">
        <w:rPr>
          <w:sz w:val="20"/>
          <w:szCs w:val="20"/>
        </w:rPr>
        <w:fldChar w:fldCharType="begin"/>
      </w:r>
      <w:r w:rsidRPr="00F32FB5">
        <w:rPr>
          <w:sz w:val="20"/>
          <w:szCs w:val="20"/>
        </w:rPr>
        <w:instrText xml:space="preserve"> SEQ Tabela \* ARABIC </w:instrText>
      </w:r>
      <w:r w:rsidRPr="00F32FB5">
        <w:rPr>
          <w:sz w:val="20"/>
          <w:szCs w:val="20"/>
        </w:rPr>
        <w:fldChar w:fldCharType="separate"/>
      </w:r>
      <w:r w:rsidR="0010021C">
        <w:rPr>
          <w:noProof/>
          <w:sz w:val="20"/>
          <w:szCs w:val="20"/>
        </w:rPr>
        <w:t>2</w:t>
      </w:r>
      <w:r w:rsidRPr="00F32FB5">
        <w:rPr>
          <w:sz w:val="20"/>
          <w:szCs w:val="20"/>
        </w:rPr>
        <w:fldChar w:fldCharType="end"/>
      </w:r>
      <w:r w:rsidRPr="00F32FB5">
        <w:rPr>
          <w:sz w:val="20"/>
          <w:szCs w:val="20"/>
        </w:rPr>
        <w:t xml:space="preserve"> Przedsięwzięcia rewitalizacyjne zrealizowane w ostatnich latach lub w trakcie realizacji obejmujące miejscowość Michałów</w:t>
      </w:r>
      <w:bookmarkEnd w:id="14"/>
    </w:p>
    <w:tbl>
      <w:tblPr>
        <w:tblStyle w:val="Tabela-Siatka"/>
        <w:tblW w:w="16160" w:type="dxa"/>
        <w:tblInd w:w="-1139" w:type="dxa"/>
        <w:tblLook w:val="04A0" w:firstRow="1" w:lastRow="0" w:firstColumn="1" w:lastColumn="0" w:noHBand="0" w:noVBand="1"/>
      </w:tblPr>
      <w:tblGrid>
        <w:gridCol w:w="564"/>
        <w:gridCol w:w="2673"/>
        <w:gridCol w:w="2132"/>
        <w:gridCol w:w="1923"/>
        <w:gridCol w:w="1932"/>
        <w:gridCol w:w="2355"/>
        <w:gridCol w:w="1052"/>
        <w:gridCol w:w="3529"/>
      </w:tblGrid>
      <w:tr w:rsidR="00F32FB5" w:rsidRPr="00F32FB5" w14:paraId="38BC0BDE" w14:textId="77777777" w:rsidTr="00F32FB5">
        <w:trPr>
          <w:trHeight w:val="687"/>
        </w:trPr>
        <w:tc>
          <w:tcPr>
            <w:tcW w:w="569" w:type="dxa"/>
            <w:shd w:val="clear" w:color="auto" w:fill="E2EFD9" w:themeFill="accent6" w:themeFillTint="33"/>
          </w:tcPr>
          <w:p w14:paraId="6316A093"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L.p.</w:t>
            </w:r>
          </w:p>
        </w:tc>
        <w:tc>
          <w:tcPr>
            <w:tcW w:w="2739" w:type="dxa"/>
            <w:shd w:val="clear" w:color="auto" w:fill="E2EFD9" w:themeFill="accent6" w:themeFillTint="33"/>
          </w:tcPr>
          <w:p w14:paraId="761B183E"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Nazwa projektu</w:t>
            </w:r>
          </w:p>
        </w:tc>
        <w:tc>
          <w:tcPr>
            <w:tcW w:w="2200" w:type="dxa"/>
            <w:shd w:val="clear" w:color="auto" w:fill="E2EFD9" w:themeFill="accent6" w:themeFillTint="33"/>
          </w:tcPr>
          <w:p w14:paraId="087DF17F"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Wartość projektu</w:t>
            </w:r>
          </w:p>
        </w:tc>
        <w:tc>
          <w:tcPr>
            <w:tcW w:w="1954" w:type="dxa"/>
            <w:shd w:val="clear" w:color="auto" w:fill="E2EFD9" w:themeFill="accent6" w:themeFillTint="33"/>
          </w:tcPr>
          <w:p w14:paraId="62A6490F"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Dofinansowanie</w:t>
            </w:r>
          </w:p>
        </w:tc>
        <w:tc>
          <w:tcPr>
            <w:tcW w:w="1985" w:type="dxa"/>
            <w:shd w:val="clear" w:color="auto" w:fill="E2EFD9" w:themeFill="accent6" w:themeFillTint="33"/>
          </w:tcPr>
          <w:p w14:paraId="204DBFEF"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Wkład własny</w:t>
            </w:r>
          </w:p>
        </w:tc>
        <w:tc>
          <w:tcPr>
            <w:tcW w:w="1997" w:type="dxa"/>
            <w:shd w:val="clear" w:color="auto" w:fill="E2EFD9" w:themeFill="accent6" w:themeFillTint="33"/>
          </w:tcPr>
          <w:p w14:paraId="61C8F47C"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Źródła finansowania</w:t>
            </w:r>
          </w:p>
        </w:tc>
        <w:tc>
          <w:tcPr>
            <w:tcW w:w="1062" w:type="dxa"/>
            <w:shd w:val="clear" w:color="auto" w:fill="E2EFD9" w:themeFill="accent6" w:themeFillTint="33"/>
          </w:tcPr>
          <w:p w14:paraId="75582FE1"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Okres realizacji</w:t>
            </w:r>
          </w:p>
        </w:tc>
        <w:tc>
          <w:tcPr>
            <w:tcW w:w="3654" w:type="dxa"/>
            <w:shd w:val="clear" w:color="auto" w:fill="E2EFD9" w:themeFill="accent6" w:themeFillTint="33"/>
          </w:tcPr>
          <w:p w14:paraId="5331CE16"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Krótki opis (co zrealizowano)</w:t>
            </w:r>
          </w:p>
        </w:tc>
      </w:tr>
      <w:tr w:rsidR="00F32FB5" w:rsidRPr="00F32FB5" w14:paraId="1812B16C" w14:textId="77777777" w:rsidTr="009547FB">
        <w:tc>
          <w:tcPr>
            <w:tcW w:w="569" w:type="dxa"/>
          </w:tcPr>
          <w:p w14:paraId="21201061" w14:textId="7B8A424C"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1</w:t>
            </w:r>
          </w:p>
        </w:tc>
        <w:tc>
          <w:tcPr>
            <w:tcW w:w="2739" w:type="dxa"/>
          </w:tcPr>
          <w:p w14:paraId="66210CB6"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Termomodernizacja budynku Urzędu Gminy w Michałowie</w:t>
            </w:r>
          </w:p>
        </w:tc>
        <w:tc>
          <w:tcPr>
            <w:tcW w:w="2200" w:type="dxa"/>
          </w:tcPr>
          <w:p w14:paraId="1CF19A28"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791 017,67</w:t>
            </w:r>
          </w:p>
        </w:tc>
        <w:tc>
          <w:tcPr>
            <w:tcW w:w="1954" w:type="dxa"/>
          </w:tcPr>
          <w:p w14:paraId="7BB3A38E"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669 560,44</w:t>
            </w:r>
          </w:p>
        </w:tc>
        <w:tc>
          <w:tcPr>
            <w:tcW w:w="1985" w:type="dxa"/>
          </w:tcPr>
          <w:p w14:paraId="3596732D"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121 457,23</w:t>
            </w:r>
          </w:p>
        </w:tc>
        <w:tc>
          <w:tcPr>
            <w:tcW w:w="1997" w:type="dxa"/>
          </w:tcPr>
          <w:p w14:paraId="67CD5119"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ze środków programu regionalnego Fundusze Europejskie dla Świętokrzyskiego 2021 - 2027</w:t>
            </w:r>
          </w:p>
        </w:tc>
        <w:tc>
          <w:tcPr>
            <w:tcW w:w="1062" w:type="dxa"/>
          </w:tcPr>
          <w:p w14:paraId="4AAD1E6C"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2025-2026</w:t>
            </w:r>
          </w:p>
        </w:tc>
        <w:tc>
          <w:tcPr>
            <w:tcW w:w="3654" w:type="dxa"/>
          </w:tcPr>
          <w:p w14:paraId="6E74F61D"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Termomodernizacja budynku Urzędu Gminy w Michałowie – ocieplenie, wymiana pieca</w:t>
            </w:r>
          </w:p>
        </w:tc>
      </w:tr>
      <w:tr w:rsidR="00F32FB5" w:rsidRPr="00F32FB5" w14:paraId="6924A3C7" w14:textId="77777777" w:rsidTr="00F32FB5">
        <w:tc>
          <w:tcPr>
            <w:tcW w:w="569" w:type="dxa"/>
            <w:shd w:val="clear" w:color="auto" w:fill="FFF2CC" w:themeFill="accent4" w:themeFillTint="33"/>
          </w:tcPr>
          <w:p w14:paraId="202D2B84" w14:textId="021E5BA5"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2</w:t>
            </w:r>
          </w:p>
        </w:tc>
        <w:tc>
          <w:tcPr>
            <w:tcW w:w="2739" w:type="dxa"/>
            <w:shd w:val="clear" w:color="auto" w:fill="FFF2CC" w:themeFill="accent4" w:themeFillTint="33"/>
          </w:tcPr>
          <w:p w14:paraId="7FEB3207"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Zakup nowości książkowych</w:t>
            </w:r>
          </w:p>
        </w:tc>
        <w:tc>
          <w:tcPr>
            <w:tcW w:w="2200" w:type="dxa"/>
            <w:shd w:val="clear" w:color="auto" w:fill="FFF2CC" w:themeFill="accent4" w:themeFillTint="33"/>
          </w:tcPr>
          <w:p w14:paraId="7CEB36E4"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14 000</w:t>
            </w:r>
          </w:p>
        </w:tc>
        <w:tc>
          <w:tcPr>
            <w:tcW w:w="1954" w:type="dxa"/>
            <w:shd w:val="clear" w:color="auto" w:fill="FFF2CC" w:themeFill="accent4" w:themeFillTint="33"/>
          </w:tcPr>
          <w:p w14:paraId="66A5CEDF"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7 000</w:t>
            </w:r>
          </w:p>
        </w:tc>
        <w:tc>
          <w:tcPr>
            <w:tcW w:w="1985" w:type="dxa"/>
            <w:shd w:val="clear" w:color="auto" w:fill="FFF2CC" w:themeFill="accent4" w:themeFillTint="33"/>
          </w:tcPr>
          <w:p w14:paraId="01FE3F92"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14 000</w:t>
            </w:r>
          </w:p>
        </w:tc>
        <w:tc>
          <w:tcPr>
            <w:tcW w:w="1997" w:type="dxa"/>
            <w:shd w:val="clear" w:color="auto" w:fill="FFF2CC" w:themeFill="accent4" w:themeFillTint="33"/>
          </w:tcPr>
          <w:p w14:paraId="11D96F80"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Narodowego Programu Rozwoju Czytelnictwa</w:t>
            </w:r>
          </w:p>
        </w:tc>
        <w:tc>
          <w:tcPr>
            <w:tcW w:w="1062" w:type="dxa"/>
            <w:shd w:val="clear" w:color="auto" w:fill="FFF2CC" w:themeFill="accent4" w:themeFillTint="33"/>
          </w:tcPr>
          <w:p w14:paraId="5D974277"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2025</w:t>
            </w:r>
          </w:p>
        </w:tc>
        <w:tc>
          <w:tcPr>
            <w:tcW w:w="3654" w:type="dxa"/>
            <w:shd w:val="clear" w:color="auto" w:fill="FFF2CC" w:themeFill="accent4" w:themeFillTint="33"/>
          </w:tcPr>
          <w:p w14:paraId="0EDDAC38" w14:textId="7DA50DCF"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 xml:space="preserve">Gminna Biblioteka w Michałowie otrzymała dofinansowanie </w:t>
            </w:r>
            <w:r w:rsidR="005B3E2F">
              <w:rPr>
                <w:rFonts w:asciiTheme="minorHAnsi" w:hAnsiTheme="minorHAnsi" w:cstheme="minorHAnsi"/>
                <w:sz w:val="20"/>
                <w:szCs w:val="20"/>
              </w:rPr>
              <w:t xml:space="preserve">na </w:t>
            </w:r>
            <w:r w:rsidRPr="00F32FB5">
              <w:rPr>
                <w:rFonts w:asciiTheme="minorHAnsi" w:hAnsiTheme="minorHAnsi" w:cstheme="minorHAnsi"/>
                <w:sz w:val="20"/>
                <w:szCs w:val="20"/>
              </w:rPr>
              <w:t>rozwój zainteresowań czytelniczych oraz prom</w:t>
            </w:r>
            <w:r w:rsidR="005B3E2F">
              <w:rPr>
                <w:rFonts w:asciiTheme="minorHAnsi" w:hAnsiTheme="minorHAnsi" w:cstheme="minorHAnsi"/>
                <w:sz w:val="20"/>
                <w:szCs w:val="20"/>
              </w:rPr>
              <w:t>ocję</w:t>
            </w:r>
            <w:r w:rsidRPr="00F32FB5">
              <w:rPr>
                <w:rFonts w:asciiTheme="minorHAnsi" w:hAnsiTheme="minorHAnsi" w:cstheme="minorHAnsi"/>
                <w:sz w:val="20"/>
                <w:szCs w:val="20"/>
              </w:rPr>
              <w:t xml:space="preserve"> nowości czytelniczych. Zakup książek</w:t>
            </w:r>
            <w:r w:rsidR="005B3E2F">
              <w:rPr>
                <w:rFonts w:asciiTheme="minorHAnsi" w:hAnsiTheme="minorHAnsi" w:cstheme="minorHAnsi"/>
                <w:sz w:val="20"/>
                <w:szCs w:val="20"/>
              </w:rPr>
              <w:t>.</w:t>
            </w:r>
          </w:p>
        </w:tc>
      </w:tr>
      <w:tr w:rsidR="00F32FB5" w:rsidRPr="00F32FB5" w14:paraId="0C26537B" w14:textId="77777777" w:rsidTr="009547FB">
        <w:tc>
          <w:tcPr>
            <w:tcW w:w="569" w:type="dxa"/>
          </w:tcPr>
          <w:p w14:paraId="3DABF56A" w14:textId="61AE6A22"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3</w:t>
            </w:r>
          </w:p>
        </w:tc>
        <w:tc>
          <w:tcPr>
            <w:tcW w:w="2739" w:type="dxa"/>
          </w:tcPr>
          <w:p w14:paraId="08F2C179"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Utworzenie Centrum Usług Społecznych w Gminie Michałów</w:t>
            </w:r>
          </w:p>
        </w:tc>
        <w:tc>
          <w:tcPr>
            <w:tcW w:w="2200" w:type="dxa"/>
          </w:tcPr>
          <w:p w14:paraId="63F4E9E4"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5 213 492,00</w:t>
            </w:r>
          </w:p>
        </w:tc>
        <w:tc>
          <w:tcPr>
            <w:tcW w:w="1954" w:type="dxa"/>
          </w:tcPr>
          <w:p w14:paraId="45BDACBD"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4 886 042,00</w:t>
            </w:r>
          </w:p>
        </w:tc>
        <w:tc>
          <w:tcPr>
            <w:tcW w:w="1985" w:type="dxa"/>
          </w:tcPr>
          <w:p w14:paraId="1898B17E"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327 450,00</w:t>
            </w:r>
          </w:p>
        </w:tc>
        <w:tc>
          <w:tcPr>
            <w:tcW w:w="1997" w:type="dxa"/>
          </w:tcPr>
          <w:p w14:paraId="34DDF8A7"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Fundusze Europejskie dla Świętokrzyskiego 2021-2027 współfinansowanego ze środków Europejskiego Funduszu Społecznego Plus.</w:t>
            </w:r>
          </w:p>
        </w:tc>
        <w:tc>
          <w:tcPr>
            <w:tcW w:w="1062" w:type="dxa"/>
          </w:tcPr>
          <w:p w14:paraId="4298FC41"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2025-2026</w:t>
            </w:r>
          </w:p>
        </w:tc>
        <w:tc>
          <w:tcPr>
            <w:tcW w:w="3654" w:type="dxa"/>
          </w:tcPr>
          <w:p w14:paraId="02121E70" w14:textId="400FAB4C"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Przekształcenie GOPS w Michałowie w CUS</w:t>
            </w:r>
            <w:r w:rsidR="005B3E2F">
              <w:rPr>
                <w:rFonts w:asciiTheme="minorHAnsi" w:hAnsiTheme="minorHAnsi" w:cstheme="minorHAnsi"/>
                <w:sz w:val="20"/>
                <w:szCs w:val="20"/>
              </w:rPr>
              <w:t>.</w:t>
            </w:r>
          </w:p>
        </w:tc>
      </w:tr>
      <w:tr w:rsidR="00F32FB5" w:rsidRPr="00F32FB5" w14:paraId="71F08092" w14:textId="77777777" w:rsidTr="00F32FB5">
        <w:tc>
          <w:tcPr>
            <w:tcW w:w="569" w:type="dxa"/>
            <w:shd w:val="clear" w:color="auto" w:fill="FFF2CC" w:themeFill="accent4" w:themeFillTint="33"/>
          </w:tcPr>
          <w:p w14:paraId="355D5048" w14:textId="7B2A8619"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4</w:t>
            </w:r>
          </w:p>
        </w:tc>
        <w:tc>
          <w:tcPr>
            <w:tcW w:w="2739" w:type="dxa"/>
            <w:shd w:val="clear" w:color="auto" w:fill="FFF2CC" w:themeFill="accent4" w:themeFillTint="33"/>
          </w:tcPr>
          <w:p w14:paraId="57DDA646"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Modernizacja i doposażenie oddziałów przedszkolnych</w:t>
            </w:r>
          </w:p>
        </w:tc>
        <w:tc>
          <w:tcPr>
            <w:tcW w:w="2200" w:type="dxa"/>
            <w:shd w:val="clear" w:color="auto" w:fill="FFF2CC" w:themeFill="accent4" w:themeFillTint="33"/>
          </w:tcPr>
          <w:p w14:paraId="6D40AB00"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536 092,29</w:t>
            </w:r>
          </w:p>
          <w:p w14:paraId="64ECFFCE" w14:textId="77777777" w:rsidR="00F32FB5" w:rsidRPr="00F32FB5" w:rsidRDefault="00F32FB5" w:rsidP="00F32FB5">
            <w:pPr>
              <w:jc w:val="center"/>
              <w:rPr>
                <w:rFonts w:asciiTheme="minorHAnsi" w:hAnsiTheme="minorHAnsi" w:cstheme="minorHAnsi"/>
                <w:sz w:val="20"/>
                <w:szCs w:val="20"/>
              </w:rPr>
            </w:pPr>
          </w:p>
        </w:tc>
        <w:tc>
          <w:tcPr>
            <w:tcW w:w="1954" w:type="dxa"/>
            <w:shd w:val="clear" w:color="auto" w:fill="FFF2CC" w:themeFill="accent4" w:themeFillTint="33"/>
          </w:tcPr>
          <w:p w14:paraId="731E75BF"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455 678,35</w:t>
            </w:r>
          </w:p>
          <w:p w14:paraId="72982083" w14:textId="77777777" w:rsidR="00F32FB5" w:rsidRPr="00F32FB5" w:rsidRDefault="00F32FB5" w:rsidP="00F32FB5">
            <w:pPr>
              <w:jc w:val="center"/>
              <w:rPr>
                <w:rFonts w:asciiTheme="minorHAnsi" w:hAnsiTheme="minorHAnsi" w:cstheme="minorHAnsi"/>
                <w:sz w:val="20"/>
                <w:szCs w:val="20"/>
              </w:rPr>
            </w:pPr>
          </w:p>
        </w:tc>
        <w:tc>
          <w:tcPr>
            <w:tcW w:w="1985" w:type="dxa"/>
            <w:shd w:val="clear" w:color="auto" w:fill="FFF2CC" w:themeFill="accent4" w:themeFillTint="33"/>
          </w:tcPr>
          <w:p w14:paraId="512432CE"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80 413,94</w:t>
            </w:r>
          </w:p>
        </w:tc>
        <w:tc>
          <w:tcPr>
            <w:tcW w:w="1997" w:type="dxa"/>
            <w:shd w:val="clear" w:color="auto" w:fill="FFF2CC" w:themeFill="accent4" w:themeFillTint="33"/>
          </w:tcPr>
          <w:p w14:paraId="74BDF45B"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ze środków programu regionalnego Fundusze Europejskie dla Świętokrzyskiego 2021 - 2027</w:t>
            </w:r>
          </w:p>
        </w:tc>
        <w:tc>
          <w:tcPr>
            <w:tcW w:w="1062" w:type="dxa"/>
            <w:shd w:val="clear" w:color="auto" w:fill="FFF2CC" w:themeFill="accent4" w:themeFillTint="33"/>
          </w:tcPr>
          <w:p w14:paraId="36543A00"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2024-2026</w:t>
            </w:r>
          </w:p>
        </w:tc>
        <w:tc>
          <w:tcPr>
            <w:tcW w:w="3654" w:type="dxa"/>
            <w:shd w:val="clear" w:color="auto" w:fill="FFF2CC" w:themeFill="accent4" w:themeFillTint="33"/>
          </w:tcPr>
          <w:p w14:paraId="5841DE0D"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Modernizacja i doposażenie oddziałów przedszkolnych w Gminie Michałów -Michałów, Sędowice, Góry, Węchadłów</w:t>
            </w:r>
          </w:p>
        </w:tc>
      </w:tr>
      <w:tr w:rsidR="00F32FB5" w:rsidRPr="00F32FB5" w14:paraId="5EA8DB01" w14:textId="77777777" w:rsidTr="009547FB">
        <w:tc>
          <w:tcPr>
            <w:tcW w:w="569" w:type="dxa"/>
          </w:tcPr>
          <w:p w14:paraId="328157CD" w14:textId="29676592"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5</w:t>
            </w:r>
          </w:p>
        </w:tc>
        <w:tc>
          <w:tcPr>
            <w:tcW w:w="2739" w:type="dxa"/>
          </w:tcPr>
          <w:p w14:paraId="27122991"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w:t>
            </w:r>
            <w:proofErr w:type="spellStart"/>
            <w:r w:rsidRPr="00F32FB5">
              <w:rPr>
                <w:rFonts w:asciiTheme="minorHAnsi" w:hAnsiTheme="minorHAnsi" w:cstheme="minorHAnsi"/>
                <w:sz w:val="20"/>
                <w:szCs w:val="20"/>
              </w:rPr>
              <w:t>Cyberbezpieczny</w:t>
            </w:r>
            <w:proofErr w:type="spellEnd"/>
            <w:r w:rsidRPr="00F32FB5">
              <w:rPr>
                <w:rFonts w:asciiTheme="minorHAnsi" w:hAnsiTheme="minorHAnsi" w:cstheme="minorHAnsi"/>
                <w:sz w:val="20"/>
                <w:szCs w:val="20"/>
              </w:rPr>
              <w:t xml:space="preserve"> Samorząd"</w:t>
            </w:r>
          </w:p>
        </w:tc>
        <w:tc>
          <w:tcPr>
            <w:tcW w:w="2200" w:type="dxa"/>
          </w:tcPr>
          <w:p w14:paraId="7ED16E32"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365 345,67</w:t>
            </w:r>
          </w:p>
        </w:tc>
        <w:tc>
          <w:tcPr>
            <w:tcW w:w="1954" w:type="dxa"/>
          </w:tcPr>
          <w:p w14:paraId="437D8227"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365 345,67</w:t>
            </w:r>
          </w:p>
        </w:tc>
        <w:tc>
          <w:tcPr>
            <w:tcW w:w="1985" w:type="dxa"/>
          </w:tcPr>
          <w:p w14:paraId="40F6F419"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0,00</w:t>
            </w:r>
          </w:p>
        </w:tc>
        <w:tc>
          <w:tcPr>
            <w:tcW w:w="1997" w:type="dxa"/>
          </w:tcPr>
          <w:p w14:paraId="5CFF4C6E"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Fundusze Europejskie na Rozwój Cyfrowy 2021-2027 (FERC) Priorytet II: Zaawansowane usługi cyfrowe, Działanie 2.2. – Wzmocnienie krajowego systemu cyberbezpieczeństwa.</w:t>
            </w:r>
          </w:p>
        </w:tc>
        <w:tc>
          <w:tcPr>
            <w:tcW w:w="1062" w:type="dxa"/>
          </w:tcPr>
          <w:p w14:paraId="492400A3"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2024-2025</w:t>
            </w:r>
          </w:p>
        </w:tc>
        <w:tc>
          <w:tcPr>
            <w:tcW w:w="3654" w:type="dxa"/>
          </w:tcPr>
          <w:p w14:paraId="05393D8B" w14:textId="31EB3FAC"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 xml:space="preserve">Dofinansowanie </w:t>
            </w:r>
            <w:r w:rsidR="005B3E2F">
              <w:rPr>
                <w:rFonts w:asciiTheme="minorHAnsi" w:hAnsiTheme="minorHAnsi" w:cstheme="minorHAnsi"/>
                <w:sz w:val="20"/>
                <w:szCs w:val="20"/>
              </w:rPr>
              <w:t>obejmuje:</w:t>
            </w:r>
          </w:p>
          <w:p w14:paraId="7FFAA62E"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 zakup i wdrożenie szeregu systemów i urządzeń podnoszących bezpieczeństwo informacji w urzędzie gminy w Michałowie</w:t>
            </w:r>
          </w:p>
          <w:p w14:paraId="4DC624C0"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 wdrożenie Systemu Zarządzania Bezpieczeństwem Informacji dostosowanego do potrzeb i warunków pracy urzędu gminy</w:t>
            </w:r>
          </w:p>
          <w:p w14:paraId="457CC546" w14:textId="77777777" w:rsidR="00F32FB5" w:rsidRPr="00F32FB5" w:rsidRDefault="00F32FB5" w:rsidP="00F32FB5">
            <w:pPr>
              <w:jc w:val="center"/>
              <w:rPr>
                <w:rFonts w:asciiTheme="minorHAnsi" w:hAnsiTheme="minorHAnsi" w:cstheme="minorHAnsi"/>
                <w:sz w:val="20"/>
                <w:szCs w:val="20"/>
              </w:rPr>
            </w:pPr>
          </w:p>
        </w:tc>
      </w:tr>
      <w:tr w:rsidR="00F32FB5" w:rsidRPr="00F32FB5" w14:paraId="748BA66B" w14:textId="77777777" w:rsidTr="00F32FB5">
        <w:tc>
          <w:tcPr>
            <w:tcW w:w="569" w:type="dxa"/>
            <w:shd w:val="clear" w:color="auto" w:fill="FFF2CC" w:themeFill="accent4" w:themeFillTint="33"/>
          </w:tcPr>
          <w:p w14:paraId="0EE6A7A2" w14:textId="7EB04882"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lastRenderedPageBreak/>
              <w:t>6</w:t>
            </w:r>
          </w:p>
        </w:tc>
        <w:tc>
          <w:tcPr>
            <w:tcW w:w="2739" w:type="dxa"/>
            <w:shd w:val="clear" w:color="auto" w:fill="FFF2CC" w:themeFill="accent4" w:themeFillTint="33"/>
          </w:tcPr>
          <w:p w14:paraId="41B9A567"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Wymiana źródeł ciepła w Gminie   Michałów</w:t>
            </w:r>
          </w:p>
        </w:tc>
        <w:tc>
          <w:tcPr>
            <w:tcW w:w="2200" w:type="dxa"/>
            <w:shd w:val="clear" w:color="auto" w:fill="FFF2CC" w:themeFill="accent4" w:themeFillTint="33"/>
          </w:tcPr>
          <w:p w14:paraId="0A0B3910"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50 000</w:t>
            </w:r>
          </w:p>
        </w:tc>
        <w:tc>
          <w:tcPr>
            <w:tcW w:w="1954" w:type="dxa"/>
            <w:shd w:val="clear" w:color="auto" w:fill="FFF2CC" w:themeFill="accent4" w:themeFillTint="33"/>
          </w:tcPr>
          <w:p w14:paraId="6B98C9B7"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45 000</w:t>
            </w:r>
          </w:p>
        </w:tc>
        <w:tc>
          <w:tcPr>
            <w:tcW w:w="1985" w:type="dxa"/>
            <w:shd w:val="clear" w:color="auto" w:fill="FFF2CC" w:themeFill="accent4" w:themeFillTint="33"/>
          </w:tcPr>
          <w:p w14:paraId="5F7F6671"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5 000</w:t>
            </w:r>
          </w:p>
        </w:tc>
        <w:tc>
          <w:tcPr>
            <w:tcW w:w="1997" w:type="dxa"/>
            <w:shd w:val="clear" w:color="auto" w:fill="FFF2CC" w:themeFill="accent4" w:themeFillTint="33"/>
          </w:tcPr>
          <w:p w14:paraId="3589EBB9" w14:textId="41490FFB"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Urząd Marszałkowski – Ochrona Powietrza</w:t>
            </w:r>
          </w:p>
        </w:tc>
        <w:tc>
          <w:tcPr>
            <w:tcW w:w="1062" w:type="dxa"/>
            <w:shd w:val="clear" w:color="auto" w:fill="FFF2CC" w:themeFill="accent4" w:themeFillTint="33"/>
          </w:tcPr>
          <w:p w14:paraId="0724D68D"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2024</w:t>
            </w:r>
          </w:p>
        </w:tc>
        <w:tc>
          <w:tcPr>
            <w:tcW w:w="3654" w:type="dxa"/>
            <w:shd w:val="clear" w:color="auto" w:fill="FFF2CC" w:themeFill="accent4" w:themeFillTint="33"/>
          </w:tcPr>
          <w:p w14:paraId="2B47977F" w14:textId="40CCA901" w:rsidR="00F32FB5" w:rsidRPr="00F32FB5" w:rsidRDefault="005B3E2F" w:rsidP="00F32FB5">
            <w:pPr>
              <w:jc w:val="center"/>
              <w:rPr>
                <w:rFonts w:asciiTheme="minorHAnsi" w:hAnsiTheme="minorHAnsi" w:cstheme="minorHAnsi"/>
                <w:sz w:val="20"/>
                <w:szCs w:val="20"/>
              </w:rPr>
            </w:pPr>
            <w:r>
              <w:rPr>
                <w:rFonts w:asciiTheme="minorHAnsi" w:hAnsiTheme="minorHAnsi" w:cstheme="minorHAnsi"/>
                <w:sz w:val="20"/>
                <w:szCs w:val="20"/>
              </w:rPr>
              <w:t>W projekcie przewidziano</w:t>
            </w:r>
            <w:r w:rsidR="00F32FB5" w:rsidRPr="00F32FB5">
              <w:rPr>
                <w:rFonts w:asciiTheme="minorHAnsi" w:hAnsiTheme="minorHAnsi" w:cstheme="minorHAnsi"/>
                <w:sz w:val="20"/>
                <w:szCs w:val="20"/>
              </w:rPr>
              <w:t xml:space="preserve"> wymianę kotłów u </w:t>
            </w:r>
            <w:r>
              <w:rPr>
                <w:rFonts w:asciiTheme="minorHAnsi" w:hAnsiTheme="minorHAnsi" w:cstheme="minorHAnsi"/>
                <w:sz w:val="20"/>
                <w:szCs w:val="20"/>
              </w:rPr>
              <w:t xml:space="preserve">5 </w:t>
            </w:r>
            <w:r w:rsidR="00F32FB5" w:rsidRPr="00F32FB5">
              <w:rPr>
                <w:rFonts w:asciiTheme="minorHAnsi" w:hAnsiTheme="minorHAnsi" w:cstheme="minorHAnsi"/>
                <w:sz w:val="20"/>
                <w:szCs w:val="20"/>
              </w:rPr>
              <w:t>mieszkańców</w:t>
            </w:r>
            <w:r>
              <w:rPr>
                <w:rFonts w:asciiTheme="minorHAnsi" w:hAnsiTheme="minorHAnsi" w:cstheme="minorHAnsi"/>
                <w:sz w:val="20"/>
                <w:szCs w:val="20"/>
              </w:rPr>
              <w:t xml:space="preserve"> (</w:t>
            </w:r>
            <w:r w:rsidR="00F32FB5" w:rsidRPr="00F32FB5">
              <w:rPr>
                <w:rFonts w:asciiTheme="minorHAnsi" w:hAnsiTheme="minorHAnsi" w:cstheme="minorHAnsi"/>
                <w:sz w:val="20"/>
                <w:szCs w:val="20"/>
              </w:rPr>
              <w:t>dotacj</w:t>
            </w:r>
            <w:r>
              <w:rPr>
                <w:rFonts w:asciiTheme="minorHAnsi" w:hAnsiTheme="minorHAnsi" w:cstheme="minorHAnsi"/>
                <w:sz w:val="20"/>
                <w:szCs w:val="20"/>
              </w:rPr>
              <w:t>ę</w:t>
            </w:r>
            <w:r w:rsidR="00F32FB5" w:rsidRPr="00F32FB5">
              <w:rPr>
                <w:rFonts w:asciiTheme="minorHAnsi" w:hAnsiTheme="minorHAnsi" w:cstheme="minorHAnsi"/>
                <w:sz w:val="20"/>
                <w:szCs w:val="20"/>
              </w:rPr>
              <w:t xml:space="preserve"> 10tyś </w:t>
            </w:r>
            <w:r>
              <w:rPr>
                <w:rFonts w:asciiTheme="minorHAnsi" w:hAnsiTheme="minorHAnsi" w:cstheme="minorHAnsi"/>
                <w:sz w:val="20"/>
                <w:szCs w:val="20"/>
              </w:rPr>
              <w:t>na gospodarstwo domowe</w:t>
            </w:r>
            <w:r w:rsidR="00F32FB5" w:rsidRPr="00F32FB5">
              <w:rPr>
                <w:rFonts w:asciiTheme="minorHAnsi" w:hAnsiTheme="minorHAnsi" w:cstheme="minorHAnsi"/>
                <w:sz w:val="20"/>
                <w:szCs w:val="20"/>
              </w:rPr>
              <w:t xml:space="preserve"> 1</w:t>
            </w:r>
            <w:r>
              <w:rPr>
                <w:rFonts w:asciiTheme="minorHAnsi" w:hAnsiTheme="minorHAnsi" w:cstheme="minorHAnsi"/>
                <w:sz w:val="20"/>
                <w:szCs w:val="20"/>
              </w:rPr>
              <w:t xml:space="preserve"> </w:t>
            </w:r>
            <w:r w:rsidR="00F32FB5" w:rsidRPr="00F32FB5">
              <w:rPr>
                <w:rFonts w:asciiTheme="minorHAnsi" w:hAnsiTheme="minorHAnsi" w:cstheme="minorHAnsi"/>
                <w:sz w:val="20"/>
                <w:szCs w:val="20"/>
              </w:rPr>
              <w:t>w Pawłowicach, 1 Zagajów, 3 Michałów)</w:t>
            </w:r>
            <w:r>
              <w:rPr>
                <w:rFonts w:asciiTheme="minorHAnsi" w:hAnsiTheme="minorHAnsi" w:cstheme="minorHAnsi"/>
                <w:sz w:val="20"/>
                <w:szCs w:val="20"/>
              </w:rPr>
              <w:t>.</w:t>
            </w:r>
          </w:p>
        </w:tc>
      </w:tr>
      <w:tr w:rsidR="00F32FB5" w:rsidRPr="00F32FB5" w14:paraId="39C25A7A" w14:textId="77777777" w:rsidTr="009547FB">
        <w:tc>
          <w:tcPr>
            <w:tcW w:w="569" w:type="dxa"/>
          </w:tcPr>
          <w:p w14:paraId="2C7C5B6C" w14:textId="4BDAA574"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7</w:t>
            </w:r>
          </w:p>
        </w:tc>
        <w:tc>
          <w:tcPr>
            <w:tcW w:w="2739" w:type="dxa"/>
          </w:tcPr>
          <w:p w14:paraId="39CBFE26"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„EKOPRACOWNIA – ZIELONE SERCE SZKOŁY”</w:t>
            </w:r>
          </w:p>
        </w:tc>
        <w:tc>
          <w:tcPr>
            <w:tcW w:w="2200" w:type="dxa"/>
          </w:tcPr>
          <w:p w14:paraId="61E1CF52"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71 546,80</w:t>
            </w:r>
          </w:p>
        </w:tc>
        <w:tc>
          <w:tcPr>
            <w:tcW w:w="1954" w:type="dxa"/>
          </w:tcPr>
          <w:p w14:paraId="2EDB5CA0"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64 123,83</w:t>
            </w:r>
          </w:p>
        </w:tc>
        <w:tc>
          <w:tcPr>
            <w:tcW w:w="1985" w:type="dxa"/>
          </w:tcPr>
          <w:p w14:paraId="307D25D1"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7 422 ,97</w:t>
            </w:r>
          </w:p>
        </w:tc>
        <w:tc>
          <w:tcPr>
            <w:tcW w:w="1997" w:type="dxa"/>
          </w:tcPr>
          <w:p w14:paraId="4C208589"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WFOSIGW</w:t>
            </w:r>
          </w:p>
          <w:p w14:paraId="16AFC4F8"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Program Regionalny Wsparcia Edukacji Ekologicznej</w:t>
            </w:r>
          </w:p>
        </w:tc>
        <w:tc>
          <w:tcPr>
            <w:tcW w:w="1062" w:type="dxa"/>
          </w:tcPr>
          <w:p w14:paraId="70241CA8"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2023</w:t>
            </w:r>
          </w:p>
        </w:tc>
        <w:tc>
          <w:tcPr>
            <w:tcW w:w="3654" w:type="dxa"/>
          </w:tcPr>
          <w:p w14:paraId="346C4C92" w14:textId="4D323C9F" w:rsidR="00F32FB5" w:rsidRPr="00F32FB5" w:rsidRDefault="005B3E2F" w:rsidP="00F32FB5">
            <w:pPr>
              <w:jc w:val="center"/>
              <w:rPr>
                <w:rFonts w:asciiTheme="minorHAnsi" w:hAnsiTheme="minorHAnsi" w:cstheme="minorHAnsi"/>
                <w:sz w:val="20"/>
                <w:szCs w:val="20"/>
              </w:rPr>
            </w:pPr>
            <w:r w:rsidRPr="00F32FB5">
              <w:rPr>
                <w:rFonts w:asciiTheme="minorHAnsi" w:hAnsiTheme="minorHAnsi" w:cstheme="minorHAnsi"/>
                <w:sz w:val="20"/>
                <w:szCs w:val="20"/>
              </w:rPr>
              <w:t>Zakupiono</w:t>
            </w:r>
            <w:r w:rsidR="00F32FB5" w:rsidRPr="00F32FB5">
              <w:rPr>
                <w:rFonts w:asciiTheme="minorHAnsi" w:hAnsiTheme="minorHAnsi" w:cstheme="minorHAnsi"/>
                <w:sz w:val="20"/>
                <w:szCs w:val="20"/>
              </w:rPr>
              <w:t xml:space="preserve"> do szkoły w Michałowie  m.in materiały edukacyjne  do pracowni OZE m.in. </w:t>
            </w:r>
            <w:proofErr w:type="spellStart"/>
            <w:r w:rsidR="00F32FB5" w:rsidRPr="00F32FB5">
              <w:rPr>
                <w:rFonts w:asciiTheme="minorHAnsi" w:hAnsiTheme="minorHAnsi" w:cstheme="minorHAnsi"/>
                <w:sz w:val="20"/>
                <w:szCs w:val="20"/>
              </w:rPr>
              <w:t>Photon</w:t>
            </w:r>
            <w:proofErr w:type="spellEnd"/>
            <w:r w:rsidR="00F32FB5" w:rsidRPr="00F32FB5">
              <w:rPr>
                <w:rFonts w:asciiTheme="minorHAnsi" w:hAnsiTheme="minorHAnsi" w:cstheme="minorHAnsi"/>
                <w:sz w:val="20"/>
                <w:szCs w:val="20"/>
              </w:rPr>
              <w:t xml:space="preserve"> OZE, </w:t>
            </w:r>
            <w:r>
              <w:rPr>
                <w:rFonts w:asciiTheme="minorHAnsi" w:hAnsiTheme="minorHAnsi" w:cstheme="minorHAnsi"/>
                <w:sz w:val="20"/>
                <w:szCs w:val="20"/>
              </w:rPr>
              <w:t>M</w:t>
            </w:r>
            <w:r w:rsidR="00F32FB5" w:rsidRPr="00F32FB5">
              <w:rPr>
                <w:rFonts w:asciiTheme="minorHAnsi" w:hAnsiTheme="minorHAnsi" w:cstheme="minorHAnsi"/>
                <w:sz w:val="20"/>
                <w:szCs w:val="20"/>
              </w:rPr>
              <w:t>odułowe Pracownie Energia, Powietrze, Woda,  model konwersji energii słonecznej;  Klocki energia: wiatrowa, wodna, słoneczna; oraz stoliki, krzesełka i regały, monitor interaktywny.</w:t>
            </w:r>
          </w:p>
        </w:tc>
      </w:tr>
      <w:tr w:rsidR="00F32FB5" w:rsidRPr="00F32FB5" w14:paraId="72E87ECA" w14:textId="77777777" w:rsidTr="00F32FB5">
        <w:tc>
          <w:tcPr>
            <w:tcW w:w="569" w:type="dxa"/>
            <w:shd w:val="clear" w:color="auto" w:fill="FFF2CC" w:themeFill="accent4" w:themeFillTint="33"/>
          </w:tcPr>
          <w:p w14:paraId="7015C133" w14:textId="1E0A214B"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8</w:t>
            </w:r>
          </w:p>
        </w:tc>
        <w:tc>
          <w:tcPr>
            <w:tcW w:w="2739" w:type="dxa"/>
            <w:shd w:val="clear" w:color="auto" w:fill="FFF2CC" w:themeFill="accent4" w:themeFillTint="33"/>
          </w:tcPr>
          <w:p w14:paraId="0DA1BB4A"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Bezpieczni w szkole i w domu</w:t>
            </w:r>
          </w:p>
          <w:p w14:paraId="109ABFCE" w14:textId="77777777" w:rsidR="00F32FB5" w:rsidRPr="00F32FB5" w:rsidRDefault="00F32FB5" w:rsidP="00F32FB5">
            <w:pPr>
              <w:jc w:val="center"/>
              <w:rPr>
                <w:rFonts w:asciiTheme="minorHAnsi" w:hAnsiTheme="minorHAnsi" w:cstheme="minorHAnsi"/>
                <w:sz w:val="20"/>
                <w:szCs w:val="20"/>
              </w:rPr>
            </w:pPr>
          </w:p>
        </w:tc>
        <w:tc>
          <w:tcPr>
            <w:tcW w:w="2200" w:type="dxa"/>
            <w:shd w:val="clear" w:color="auto" w:fill="FFF2CC" w:themeFill="accent4" w:themeFillTint="33"/>
          </w:tcPr>
          <w:p w14:paraId="1BBD04F9"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56 172,00</w:t>
            </w:r>
          </w:p>
        </w:tc>
        <w:tc>
          <w:tcPr>
            <w:tcW w:w="1954" w:type="dxa"/>
            <w:shd w:val="clear" w:color="auto" w:fill="FFF2CC" w:themeFill="accent4" w:themeFillTint="33"/>
          </w:tcPr>
          <w:p w14:paraId="3D7494B5"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50 554,00</w:t>
            </w:r>
          </w:p>
        </w:tc>
        <w:tc>
          <w:tcPr>
            <w:tcW w:w="1985" w:type="dxa"/>
            <w:shd w:val="clear" w:color="auto" w:fill="FFF2CC" w:themeFill="accent4" w:themeFillTint="33"/>
          </w:tcPr>
          <w:p w14:paraId="3C79ABD6"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5 618,00</w:t>
            </w:r>
          </w:p>
        </w:tc>
        <w:tc>
          <w:tcPr>
            <w:tcW w:w="1997" w:type="dxa"/>
            <w:shd w:val="clear" w:color="auto" w:fill="FFF2CC" w:themeFill="accent4" w:themeFillTint="33"/>
          </w:tcPr>
          <w:p w14:paraId="22C2008B"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Rządowy program Ograniczania przestępczości i aspołecznych zachowań „razem Bezpieczniej” im. Władysława Stasiaka</w:t>
            </w:r>
          </w:p>
        </w:tc>
        <w:tc>
          <w:tcPr>
            <w:tcW w:w="1062" w:type="dxa"/>
            <w:shd w:val="clear" w:color="auto" w:fill="FFF2CC" w:themeFill="accent4" w:themeFillTint="33"/>
          </w:tcPr>
          <w:p w14:paraId="079B9922"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2023</w:t>
            </w:r>
          </w:p>
        </w:tc>
        <w:tc>
          <w:tcPr>
            <w:tcW w:w="3654" w:type="dxa"/>
            <w:shd w:val="clear" w:color="auto" w:fill="FFF2CC" w:themeFill="accent4" w:themeFillTint="33"/>
          </w:tcPr>
          <w:p w14:paraId="774E6F83"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Projekt obejmuje:</w:t>
            </w:r>
          </w:p>
          <w:p w14:paraId="1718DD58" w14:textId="6138F51D"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Zamontowanie kamer (po 4 szt</w:t>
            </w:r>
            <w:r w:rsidR="005B3E2F">
              <w:rPr>
                <w:rFonts w:asciiTheme="minorHAnsi" w:hAnsiTheme="minorHAnsi" w:cstheme="minorHAnsi"/>
                <w:sz w:val="20"/>
                <w:szCs w:val="20"/>
              </w:rPr>
              <w:t>.)</w:t>
            </w:r>
            <w:r w:rsidRPr="00F32FB5">
              <w:rPr>
                <w:rFonts w:asciiTheme="minorHAnsi" w:hAnsiTheme="minorHAnsi" w:cstheme="minorHAnsi"/>
                <w:sz w:val="20"/>
                <w:szCs w:val="20"/>
              </w:rPr>
              <w:t xml:space="preserve"> przy szkołach (ZPO Michałów, ZPO Sędowice, ZPO Góry, ZPO Węchadłów) wraz oświetleniem solarnym.</w:t>
            </w:r>
          </w:p>
          <w:p w14:paraId="2FF02A0C"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Szkolenia w szkołach dla dzieci z zakresu:</w:t>
            </w:r>
          </w:p>
          <w:p w14:paraId="2B89E73A" w14:textId="16596E46"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 cyberbezpieczeństwa prowadzone przez NASK</w:t>
            </w:r>
            <w:r w:rsidR="005B3E2F">
              <w:rPr>
                <w:rFonts w:asciiTheme="minorHAnsi" w:hAnsiTheme="minorHAnsi" w:cstheme="minorHAnsi"/>
                <w:sz w:val="20"/>
                <w:szCs w:val="20"/>
              </w:rPr>
              <w:t>,</w:t>
            </w:r>
          </w:p>
          <w:p w14:paraId="64785FE1" w14:textId="7FE82840"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  substancji psychoaktywnych  (nikotyna, alkohol, dopalacze, itp.) oraz bezpieczeństwa drogowego prowadzone przez Dzielnicowego</w:t>
            </w:r>
            <w:r w:rsidR="005B3E2F">
              <w:rPr>
                <w:rFonts w:asciiTheme="minorHAnsi" w:hAnsiTheme="minorHAnsi" w:cstheme="minorHAnsi"/>
                <w:sz w:val="20"/>
                <w:szCs w:val="20"/>
              </w:rPr>
              <w:t>.</w:t>
            </w:r>
          </w:p>
          <w:p w14:paraId="086F89F7"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Szkolenia dla dorosłych z zakresu:</w:t>
            </w:r>
          </w:p>
          <w:p w14:paraId="3A0C759D"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 cyberbezpieczeństwa prowadzone przez NASK dla rodziców</w:t>
            </w:r>
          </w:p>
          <w:p w14:paraId="0B08DA4F" w14:textId="34C0CDD8"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 xml:space="preserve">- bezpieczeństwa  (wyłudzenia, przemoc, </w:t>
            </w:r>
            <w:r w:rsidR="005B3E2F">
              <w:rPr>
                <w:rFonts w:asciiTheme="minorHAnsi" w:hAnsiTheme="minorHAnsi" w:cstheme="minorHAnsi"/>
                <w:sz w:val="20"/>
                <w:szCs w:val="20"/>
              </w:rPr>
              <w:t>itp.,</w:t>
            </w:r>
            <w:r w:rsidRPr="00F32FB5">
              <w:rPr>
                <w:rFonts w:asciiTheme="minorHAnsi" w:hAnsiTheme="minorHAnsi" w:cstheme="minorHAnsi"/>
                <w:sz w:val="20"/>
                <w:szCs w:val="20"/>
              </w:rPr>
              <w:t>) dla seniorów przez Dzielnicowego</w:t>
            </w:r>
            <w:r w:rsidR="005B3E2F">
              <w:rPr>
                <w:rFonts w:asciiTheme="minorHAnsi" w:hAnsiTheme="minorHAnsi" w:cstheme="minorHAnsi"/>
                <w:sz w:val="20"/>
                <w:szCs w:val="20"/>
              </w:rPr>
              <w:t>.</w:t>
            </w:r>
          </w:p>
          <w:p w14:paraId="6DABCD1B" w14:textId="7CD28EE4"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Wyjazd dla najmłodszych do Pacanowa na warsztaty</w:t>
            </w:r>
            <w:r w:rsidR="005B3E2F">
              <w:rPr>
                <w:rFonts w:asciiTheme="minorHAnsi" w:hAnsiTheme="minorHAnsi" w:cstheme="minorHAnsi"/>
                <w:sz w:val="20"/>
                <w:szCs w:val="20"/>
              </w:rPr>
              <w:t>.</w:t>
            </w:r>
          </w:p>
        </w:tc>
      </w:tr>
      <w:tr w:rsidR="00F32FB5" w:rsidRPr="00F32FB5" w14:paraId="2E7227D9" w14:textId="77777777" w:rsidTr="009547FB">
        <w:tc>
          <w:tcPr>
            <w:tcW w:w="569" w:type="dxa"/>
          </w:tcPr>
          <w:p w14:paraId="5C55007F" w14:textId="05ABFF09"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9</w:t>
            </w:r>
          </w:p>
        </w:tc>
        <w:tc>
          <w:tcPr>
            <w:tcW w:w="2739" w:type="dxa"/>
          </w:tcPr>
          <w:p w14:paraId="4400DE61"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Remont chodnika w ciągu drogi gminnej Nr 345016T Michałów – Betlejem</w:t>
            </w:r>
          </w:p>
        </w:tc>
        <w:tc>
          <w:tcPr>
            <w:tcW w:w="2200" w:type="dxa"/>
          </w:tcPr>
          <w:p w14:paraId="70600BB2"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732 957,00</w:t>
            </w:r>
          </w:p>
        </w:tc>
        <w:tc>
          <w:tcPr>
            <w:tcW w:w="1954" w:type="dxa"/>
          </w:tcPr>
          <w:p w14:paraId="2FADB16A"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524 127,00</w:t>
            </w:r>
          </w:p>
        </w:tc>
        <w:tc>
          <w:tcPr>
            <w:tcW w:w="1985" w:type="dxa"/>
          </w:tcPr>
          <w:p w14:paraId="357BEBD3"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208 830,00</w:t>
            </w:r>
          </w:p>
        </w:tc>
        <w:tc>
          <w:tcPr>
            <w:tcW w:w="1997" w:type="dxa"/>
          </w:tcPr>
          <w:p w14:paraId="6E12DFF5" w14:textId="2AF6F81C"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Rządowy Fundusz Rozwoju Dróg</w:t>
            </w:r>
          </w:p>
        </w:tc>
        <w:tc>
          <w:tcPr>
            <w:tcW w:w="1062" w:type="dxa"/>
          </w:tcPr>
          <w:p w14:paraId="65269FD4"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2023</w:t>
            </w:r>
          </w:p>
        </w:tc>
        <w:tc>
          <w:tcPr>
            <w:tcW w:w="3654" w:type="dxa"/>
          </w:tcPr>
          <w:p w14:paraId="15CE8287" w14:textId="5F992189"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Remont chodnika</w:t>
            </w:r>
          </w:p>
        </w:tc>
      </w:tr>
      <w:tr w:rsidR="00F32FB5" w:rsidRPr="00F32FB5" w14:paraId="097667DD" w14:textId="77777777" w:rsidTr="00F32FB5">
        <w:tc>
          <w:tcPr>
            <w:tcW w:w="569" w:type="dxa"/>
            <w:shd w:val="clear" w:color="auto" w:fill="FFF2CC" w:themeFill="accent4" w:themeFillTint="33"/>
          </w:tcPr>
          <w:p w14:paraId="6C6F6926" w14:textId="33E454DF"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lastRenderedPageBreak/>
              <w:t>10</w:t>
            </w:r>
          </w:p>
        </w:tc>
        <w:tc>
          <w:tcPr>
            <w:tcW w:w="2739" w:type="dxa"/>
            <w:shd w:val="clear" w:color="auto" w:fill="FFF2CC" w:themeFill="accent4" w:themeFillTint="33"/>
          </w:tcPr>
          <w:p w14:paraId="0921D54A"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Budowa chodnika wzdłuż drogi gminnej Nr 345006T Michałów – Równiny</w:t>
            </w:r>
          </w:p>
        </w:tc>
        <w:tc>
          <w:tcPr>
            <w:tcW w:w="2200" w:type="dxa"/>
            <w:shd w:val="clear" w:color="auto" w:fill="FFF2CC" w:themeFill="accent4" w:themeFillTint="33"/>
          </w:tcPr>
          <w:p w14:paraId="72001C5F"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585 005,22</w:t>
            </w:r>
          </w:p>
        </w:tc>
        <w:tc>
          <w:tcPr>
            <w:tcW w:w="1954" w:type="dxa"/>
            <w:shd w:val="clear" w:color="auto" w:fill="FFF2CC" w:themeFill="accent4" w:themeFillTint="33"/>
          </w:tcPr>
          <w:p w14:paraId="094D53F6"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468 004,00</w:t>
            </w:r>
          </w:p>
        </w:tc>
        <w:tc>
          <w:tcPr>
            <w:tcW w:w="1985" w:type="dxa"/>
            <w:shd w:val="clear" w:color="auto" w:fill="FFF2CC" w:themeFill="accent4" w:themeFillTint="33"/>
          </w:tcPr>
          <w:p w14:paraId="769ACA1F"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117 001,22</w:t>
            </w:r>
          </w:p>
        </w:tc>
        <w:tc>
          <w:tcPr>
            <w:tcW w:w="1997" w:type="dxa"/>
            <w:shd w:val="clear" w:color="auto" w:fill="FFF2CC" w:themeFill="accent4" w:themeFillTint="33"/>
          </w:tcPr>
          <w:p w14:paraId="2B490B96"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Rządowy Fundusz Rozwoju Dróg</w:t>
            </w:r>
          </w:p>
        </w:tc>
        <w:tc>
          <w:tcPr>
            <w:tcW w:w="1062" w:type="dxa"/>
            <w:shd w:val="clear" w:color="auto" w:fill="FFF2CC" w:themeFill="accent4" w:themeFillTint="33"/>
          </w:tcPr>
          <w:p w14:paraId="2C4E4AF1"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2023</w:t>
            </w:r>
          </w:p>
        </w:tc>
        <w:tc>
          <w:tcPr>
            <w:tcW w:w="3654" w:type="dxa"/>
            <w:shd w:val="clear" w:color="auto" w:fill="FFF2CC" w:themeFill="accent4" w:themeFillTint="33"/>
          </w:tcPr>
          <w:p w14:paraId="529DC409"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Budowa chodnika</w:t>
            </w:r>
          </w:p>
        </w:tc>
      </w:tr>
      <w:tr w:rsidR="00F32FB5" w:rsidRPr="00F32FB5" w14:paraId="175EA749" w14:textId="77777777" w:rsidTr="009547FB">
        <w:tc>
          <w:tcPr>
            <w:tcW w:w="569" w:type="dxa"/>
          </w:tcPr>
          <w:p w14:paraId="1E7B2D8E" w14:textId="551927F8"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11</w:t>
            </w:r>
          </w:p>
        </w:tc>
        <w:tc>
          <w:tcPr>
            <w:tcW w:w="2739" w:type="dxa"/>
          </w:tcPr>
          <w:p w14:paraId="768F50C3"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Doposażenie świetlic wiejskich na terenie Gminy Michałów</w:t>
            </w:r>
          </w:p>
        </w:tc>
        <w:tc>
          <w:tcPr>
            <w:tcW w:w="2200" w:type="dxa"/>
          </w:tcPr>
          <w:p w14:paraId="731A412C"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26 000,00</w:t>
            </w:r>
          </w:p>
        </w:tc>
        <w:tc>
          <w:tcPr>
            <w:tcW w:w="1954" w:type="dxa"/>
          </w:tcPr>
          <w:p w14:paraId="51432A65"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15 000,00</w:t>
            </w:r>
          </w:p>
        </w:tc>
        <w:tc>
          <w:tcPr>
            <w:tcW w:w="1985" w:type="dxa"/>
          </w:tcPr>
          <w:p w14:paraId="18BE56CF"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11 000,00</w:t>
            </w:r>
          </w:p>
        </w:tc>
        <w:tc>
          <w:tcPr>
            <w:tcW w:w="1997" w:type="dxa"/>
          </w:tcPr>
          <w:p w14:paraId="59150F2D"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Urząd marszałkowski - Wsparcie funkcjonalności  obszarów wiejskich</w:t>
            </w:r>
          </w:p>
        </w:tc>
        <w:tc>
          <w:tcPr>
            <w:tcW w:w="1062" w:type="dxa"/>
          </w:tcPr>
          <w:p w14:paraId="17F4123C"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2023</w:t>
            </w:r>
          </w:p>
        </w:tc>
        <w:tc>
          <w:tcPr>
            <w:tcW w:w="3654" w:type="dxa"/>
          </w:tcPr>
          <w:p w14:paraId="096C35F5" w14:textId="434CC0F7" w:rsidR="00F32FB5" w:rsidRPr="00F32FB5" w:rsidRDefault="005B3E2F" w:rsidP="00F32FB5">
            <w:pPr>
              <w:jc w:val="center"/>
              <w:rPr>
                <w:rFonts w:asciiTheme="minorHAnsi" w:hAnsiTheme="minorHAnsi" w:cstheme="minorHAnsi"/>
                <w:sz w:val="20"/>
                <w:szCs w:val="20"/>
              </w:rPr>
            </w:pPr>
            <w:r>
              <w:rPr>
                <w:rFonts w:asciiTheme="minorHAnsi" w:hAnsiTheme="minorHAnsi" w:cstheme="minorHAnsi"/>
                <w:sz w:val="20"/>
                <w:szCs w:val="20"/>
              </w:rPr>
              <w:t>Z</w:t>
            </w:r>
            <w:r w:rsidR="00F32FB5" w:rsidRPr="00F32FB5">
              <w:rPr>
                <w:rFonts w:asciiTheme="minorHAnsi" w:hAnsiTheme="minorHAnsi" w:cstheme="minorHAnsi"/>
                <w:sz w:val="20"/>
                <w:szCs w:val="20"/>
              </w:rPr>
              <w:t>akupion</w:t>
            </w:r>
            <w:r>
              <w:rPr>
                <w:rFonts w:asciiTheme="minorHAnsi" w:hAnsiTheme="minorHAnsi" w:cstheme="minorHAnsi"/>
                <w:sz w:val="20"/>
                <w:szCs w:val="20"/>
              </w:rPr>
              <w:t>o</w:t>
            </w:r>
            <w:r w:rsidR="00F32FB5" w:rsidRPr="00F32FB5">
              <w:rPr>
                <w:rFonts w:asciiTheme="minorHAnsi" w:hAnsiTheme="minorHAnsi" w:cstheme="minorHAnsi"/>
                <w:sz w:val="20"/>
                <w:szCs w:val="20"/>
              </w:rPr>
              <w:t xml:space="preserve"> wyposażenie do 15 świetlic wiejskich w postaci zastawy stołowej na 24</w:t>
            </w:r>
            <w:r>
              <w:rPr>
                <w:rFonts w:asciiTheme="minorHAnsi" w:hAnsiTheme="minorHAnsi" w:cstheme="minorHAnsi"/>
                <w:sz w:val="20"/>
                <w:szCs w:val="20"/>
              </w:rPr>
              <w:t xml:space="preserve"> </w:t>
            </w:r>
            <w:r w:rsidR="00F32FB5" w:rsidRPr="00F32FB5">
              <w:rPr>
                <w:rFonts w:asciiTheme="minorHAnsi" w:hAnsiTheme="minorHAnsi" w:cstheme="minorHAnsi"/>
                <w:sz w:val="20"/>
                <w:szCs w:val="20"/>
              </w:rPr>
              <w:t xml:space="preserve">osoby w tym do świetlicy </w:t>
            </w:r>
            <w:r>
              <w:rPr>
                <w:rFonts w:asciiTheme="minorHAnsi" w:hAnsiTheme="minorHAnsi" w:cstheme="minorHAnsi"/>
                <w:sz w:val="20"/>
                <w:szCs w:val="20"/>
              </w:rPr>
              <w:t xml:space="preserve">w </w:t>
            </w:r>
            <w:r w:rsidR="00F32FB5" w:rsidRPr="00F32FB5">
              <w:rPr>
                <w:rFonts w:asciiTheme="minorHAnsi" w:hAnsiTheme="minorHAnsi" w:cstheme="minorHAnsi"/>
                <w:sz w:val="20"/>
                <w:szCs w:val="20"/>
              </w:rPr>
              <w:t>Michałow</w:t>
            </w:r>
            <w:r>
              <w:rPr>
                <w:rFonts w:asciiTheme="minorHAnsi" w:hAnsiTheme="minorHAnsi" w:cstheme="minorHAnsi"/>
                <w:sz w:val="20"/>
                <w:szCs w:val="20"/>
              </w:rPr>
              <w:t>ie</w:t>
            </w:r>
          </w:p>
        </w:tc>
      </w:tr>
      <w:tr w:rsidR="00F32FB5" w:rsidRPr="00F32FB5" w14:paraId="40E3C701" w14:textId="77777777" w:rsidTr="00F32FB5">
        <w:tc>
          <w:tcPr>
            <w:tcW w:w="569" w:type="dxa"/>
            <w:shd w:val="clear" w:color="auto" w:fill="FFF2CC" w:themeFill="accent4" w:themeFillTint="33"/>
          </w:tcPr>
          <w:p w14:paraId="2544669A" w14:textId="17E3B913"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12</w:t>
            </w:r>
          </w:p>
        </w:tc>
        <w:tc>
          <w:tcPr>
            <w:tcW w:w="2739" w:type="dxa"/>
            <w:shd w:val="clear" w:color="auto" w:fill="FFF2CC" w:themeFill="accent4" w:themeFillTint="33"/>
          </w:tcPr>
          <w:p w14:paraId="4C20D592"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Zakup specjalistycznego samochodu ratowniczo-gaśniczego wraz z wyposażeniem dla OSP Michałów</w:t>
            </w:r>
          </w:p>
        </w:tc>
        <w:tc>
          <w:tcPr>
            <w:tcW w:w="2200" w:type="dxa"/>
            <w:shd w:val="clear" w:color="auto" w:fill="FFF2CC" w:themeFill="accent4" w:themeFillTint="33"/>
          </w:tcPr>
          <w:p w14:paraId="22AE21A6"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1 200 000,00</w:t>
            </w:r>
          </w:p>
        </w:tc>
        <w:tc>
          <w:tcPr>
            <w:tcW w:w="1954" w:type="dxa"/>
            <w:shd w:val="clear" w:color="auto" w:fill="FFF2CC" w:themeFill="accent4" w:themeFillTint="33"/>
          </w:tcPr>
          <w:p w14:paraId="0D4DAE75"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1 176 000,00</w:t>
            </w:r>
          </w:p>
        </w:tc>
        <w:tc>
          <w:tcPr>
            <w:tcW w:w="1985" w:type="dxa"/>
            <w:shd w:val="clear" w:color="auto" w:fill="FFF2CC" w:themeFill="accent4" w:themeFillTint="33"/>
          </w:tcPr>
          <w:p w14:paraId="782A671D"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24 000,00</w:t>
            </w:r>
          </w:p>
        </w:tc>
        <w:tc>
          <w:tcPr>
            <w:tcW w:w="1997" w:type="dxa"/>
            <w:shd w:val="clear" w:color="auto" w:fill="FFF2CC" w:themeFill="accent4" w:themeFillTint="33"/>
          </w:tcPr>
          <w:p w14:paraId="0DC2AE9C" w14:textId="10A87D08"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Rządowy Fundusz Polski Ład Program Inwestycji Strategicznych</w:t>
            </w:r>
          </w:p>
        </w:tc>
        <w:tc>
          <w:tcPr>
            <w:tcW w:w="1062" w:type="dxa"/>
            <w:shd w:val="clear" w:color="auto" w:fill="FFF2CC" w:themeFill="accent4" w:themeFillTint="33"/>
          </w:tcPr>
          <w:p w14:paraId="00B15FE2"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2023-2024</w:t>
            </w:r>
          </w:p>
        </w:tc>
        <w:tc>
          <w:tcPr>
            <w:tcW w:w="3654" w:type="dxa"/>
            <w:shd w:val="clear" w:color="auto" w:fill="FFF2CC" w:themeFill="accent4" w:themeFillTint="33"/>
          </w:tcPr>
          <w:p w14:paraId="2FB7FFF9"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Zakup samochodu strażackiego dla OSP Michałów</w:t>
            </w:r>
          </w:p>
        </w:tc>
      </w:tr>
      <w:tr w:rsidR="00F32FB5" w:rsidRPr="00F32FB5" w14:paraId="10F5D144" w14:textId="77777777" w:rsidTr="009547FB">
        <w:tc>
          <w:tcPr>
            <w:tcW w:w="569" w:type="dxa"/>
          </w:tcPr>
          <w:p w14:paraId="7D5644A5" w14:textId="26FBB723"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13</w:t>
            </w:r>
          </w:p>
        </w:tc>
        <w:tc>
          <w:tcPr>
            <w:tcW w:w="2739" w:type="dxa"/>
          </w:tcPr>
          <w:p w14:paraId="719456D7" w14:textId="7281E6C8"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Remont drogi gminnej nr 345006t Michałów-Równiny od km 0+000 do km 1+210 o łącznej długości 1210mb</w:t>
            </w:r>
          </w:p>
        </w:tc>
        <w:tc>
          <w:tcPr>
            <w:tcW w:w="2200" w:type="dxa"/>
          </w:tcPr>
          <w:p w14:paraId="62D45B55"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491 514,00</w:t>
            </w:r>
          </w:p>
        </w:tc>
        <w:tc>
          <w:tcPr>
            <w:tcW w:w="1954" w:type="dxa"/>
          </w:tcPr>
          <w:p w14:paraId="07C0B502"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294 904,00</w:t>
            </w:r>
          </w:p>
        </w:tc>
        <w:tc>
          <w:tcPr>
            <w:tcW w:w="1985" w:type="dxa"/>
          </w:tcPr>
          <w:p w14:paraId="06ECBB23"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196 606,00</w:t>
            </w:r>
          </w:p>
        </w:tc>
        <w:tc>
          <w:tcPr>
            <w:tcW w:w="1997" w:type="dxa"/>
          </w:tcPr>
          <w:p w14:paraId="42D3E40A"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Rządowy Fundusz Rozwoju Dróg</w:t>
            </w:r>
          </w:p>
        </w:tc>
        <w:tc>
          <w:tcPr>
            <w:tcW w:w="1062" w:type="dxa"/>
          </w:tcPr>
          <w:p w14:paraId="55E0218F"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2023</w:t>
            </w:r>
          </w:p>
        </w:tc>
        <w:tc>
          <w:tcPr>
            <w:tcW w:w="3654" w:type="dxa"/>
          </w:tcPr>
          <w:p w14:paraId="12744132" w14:textId="2AD163D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Remont drogi</w:t>
            </w:r>
          </w:p>
        </w:tc>
      </w:tr>
      <w:tr w:rsidR="00F32FB5" w:rsidRPr="00F32FB5" w14:paraId="2FEE8F8B" w14:textId="77777777" w:rsidTr="00F32FB5">
        <w:tc>
          <w:tcPr>
            <w:tcW w:w="569" w:type="dxa"/>
            <w:shd w:val="clear" w:color="auto" w:fill="FFF2CC" w:themeFill="accent4" w:themeFillTint="33"/>
          </w:tcPr>
          <w:p w14:paraId="4169D6B9" w14:textId="173CABB7"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14</w:t>
            </w:r>
          </w:p>
        </w:tc>
        <w:tc>
          <w:tcPr>
            <w:tcW w:w="2739" w:type="dxa"/>
            <w:shd w:val="clear" w:color="auto" w:fill="FFF2CC" w:themeFill="accent4" w:themeFillTint="33"/>
          </w:tcPr>
          <w:p w14:paraId="145F59D1"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Przebudowa drogi gminnej Michałów -Piaski od km 0+000 do km 0+550</w:t>
            </w:r>
          </w:p>
        </w:tc>
        <w:tc>
          <w:tcPr>
            <w:tcW w:w="2200" w:type="dxa"/>
            <w:shd w:val="clear" w:color="auto" w:fill="FFF2CC" w:themeFill="accent4" w:themeFillTint="33"/>
          </w:tcPr>
          <w:p w14:paraId="29055BE7"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89 653,47</w:t>
            </w:r>
          </w:p>
        </w:tc>
        <w:tc>
          <w:tcPr>
            <w:tcW w:w="1954" w:type="dxa"/>
            <w:shd w:val="clear" w:color="auto" w:fill="FFF2CC" w:themeFill="accent4" w:themeFillTint="33"/>
          </w:tcPr>
          <w:p w14:paraId="4DA37081"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53 792,00</w:t>
            </w:r>
          </w:p>
        </w:tc>
        <w:tc>
          <w:tcPr>
            <w:tcW w:w="1985" w:type="dxa"/>
            <w:shd w:val="clear" w:color="auto" w:fill="FFF2CC" w:themeFill="accent4" w:themeFillTint="33"/>
          </w:tcPr>
          <w:p w14:paraId="121FD890"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35861,47</w:t>
            </w:r>
          </w:p>
        </w:tc>
        <w:tc>
          <w:tcPr>
            <w:tcW w:w="1997" w:type="dxa"/>
            <w:shd w:val="clear" w:color="auto" w:fill="FFF2CC" w:themeFill="accent4" w:themeFillTint="33"/>
          </w:tcPr>
          <w:p w14:paraId="6AC3BBAA"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Rządowy Fundusz Rozwoju Dróg</w:t>
            </w:r>
          </w:p>
        </w:tc>
        <w:tc>
          <w:tcPr>
            <w:tcW w:w="1062" w:type="dxa"/>
            <w:shd w:val="clear" w:color="auto" w:fill="FFF2CC" w:themeFill="accent4" w:themeFillTint="33"/>
          </w:tcPr>
          <w:p w14:paraId="7203612A"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2022</w:t>
            </w:r>
          </w:p>
        </w:tc>
        <w:tc>
          <w:tcPr>
            <w:tcW w:w="3654" w:type="dxa"/>
            <w:shd w:val="clear" w:color="auto" w:fill="FFF2CC" w:themeFill="accent4" w:themeFillTint="33"/>
          </w:tcPr>
          <w:p w14:paraId="06B3847E"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Przebudowa drogi</w:t>
            </w:r>
          </w:p>
        </w:tc>
      </w:tr>
      <w:tr w:rsidR="00F32FB5" w:rsidRPr="00F32FB5" w14:paraId="0C093105" w14:textId="77777777" w:rsidTr="009547FB">
        <w:tc>
          <w:tcPr>
            <w:tcW w:w="569" w:type="dxa"/>
          </w:tcPr>
          <w:p w14:paraId="6E05A30E" w14:textId="0BB8C93F"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15</w:t>
            </w:r>
          </w:p>
        </w:tc>
        <w:tc>
          <w:tcPr>
            <w:tcW w:w="2739" w:type="dxa"/>
          </w:tcPr>
          <w:p w14:paraId="694D4EF0"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Rewitalizacji aspołeczno-gospodarcza Michałowa etap II</w:t>
            </w:r>
          </w:p>
        </w:tc>
        <w:tc>
          <w:tcPr>
            <w:tcW w:w="2200" w:type="dxa"/>
          </w:tcPr>
          <w:p w14:paraId="55DA3AF5"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5 778 005,31</w:t>
            </w:r>
          </w:p>
        </w:tc>
        <w:tc>
          <w:tcPr>
            <w:tcW w:w="1954" w:type="dxa"/>
          </w:tcPr>
          <w:p w14:paraId="3014A6D1"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4 194 746,98</w:t>
            </w:r>
          </w:p>
        </w:tc>
        <w:tc>
          <w:tcPr>
            <w:tcW w:w="1985" w:type="dxa"/>
          </w:tcPr>
          <w:p w14:paraId="2350634A"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1 583 258,33</w:t>
            </w:r>
          </w:p>
        </w:tc>
        <w:tc>
          <w:tcPr>
            <w:tcW w:w="1997" w:type="dxa"/>
          </w:tcPr>
          <w:p w14:paraId="5DFDCCAC"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Regionalny Program Operacyjny Województwa Świętokrzyskiego Na Lata 2014-2020</w:t>
            </w:r>
          </w:p>
        </w:tc>
        <w:tc>
          <w:tcPr>
            <w:tcW w:w="1062" w:type="dxa"/>
          </w:tcPr>
          <w:p w14:paraId="6CA1C490"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2018- 2022</w:t>
            </w:r>
          </w:p>
        </w:tc>
        <w:tc>
          <w:tcPr>
            <w:tcW w:w="3654" w:type="dxa"/>
          </w:tcPr>
          <w:p w14:paraId="14FEBF9A" w14:textId="6C5BF18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 xml:space="preserve">Partnerzy  Województwo Świętokrzyskie, Powiat Pińczowski </w:t>
            </w:r>
            <w:r w:rsidR="005B3E2F">
              <w:rPr>
                <w:rFonts w:asciiTheme="minorHAnsi" w:hAnsiTheme="minorHAnsi" w:cstheme="minorHAnsi"/>
                <w:sz w:val="20"/>
                <w:szCs w:val="20"/>
              </w:rPr>
              <w:br/>
            </w:r>
            <w:r w:rsidRPr="00F32FB5">
              <w:rPr>
                <w:rFonts w:asciiTheme="minorHAnsi" w:hAnsiTheme="minorHAnsi" w:cstheme="minorHAnsi"/>
                <w:sz w:val="20"/>
                <w:szCs w:val="20"/>
              </w:rPr>
              <w:t>i Przedsiębiorc</w:t>
            </w:r>
            <w:r w:rsidR="005B3E2F">
              <w:rPr>
                <w:rFonts w:asciiTheme="minorHAnsi" w:hAnsiTheme="minorHAnsi" w:cstheme="minorHAnsi"/>
                <w:sz w:val="20"/>
                <w:szCs w:val="20"/>
              </w:rPr>
              <w:t>a</w:t>
            </w:r>
            <w:r w:rsidRPr="00F32FB5">
              <w:rPr>
                <w:rFonts w:asciiTheme="minorHAnsi" w:hAnsiTheme="minorHAnsi" w:cstheme="minorHAnsi"/>
                <w:sz w:val="20"/>
                <w:szCs w:val="20"/>
              </w:rPr>
              <w:t xml:space="preserve"> Sklep Spożywczy „Patrycja” Agnieszka Koźmińska.</w:t>
            </w:r>
          </w:p>
        </w:tc>
      </w:tr>
      <w:tr w:rsidR="00F32FB5" w:rsidRPr="00F32FB5" w14:paraId="02FA7553" w14:textId="77777777" w:rsidTr="00F32FB5">
        <w:tc>
          <w:tcPr>
            <w:tcW w:w="569" w:type="dxa"/>
            <w:shd w:val="clear" w:color="auto" w:fill="FFF2CC" w:themeFill="accent4" w:themeFillTint="33"/>
          </w:tcPr>
          <w:p w14:paraId="57AA3786" w14:textId="55B606E7" w:rsidR="00F32FB5" w:rsidRPr="00F32FB5" w:rsidRDefault="00F32FB5" w:rsidP="00F32FB5">
            <w:pPr>
              <w:jc w:val="center"/>
              <w:rPr>
                <w:rFonts w:asciiTheme="minorHAnsi" w:hAnsiTheme="minorHAnsi" w:cstheme="minorHAnsi"/>
                <w:sz w:val="20"/>
                <w:szCs w:val="20"/>
              </w:rPr>
            </w:pPr>
            <w:r>
              <w:rPr>
                <w:rFonts w:asciiTheme="minorHAnsi" w:hAnsiTheme="minorHAnsi" w:cstheme="minorHAnsi"/>
                <w:sz w:val="20"/>
                <w:szCs w:val="20"/>
              </w:rPr>
              <w:t>16</w:t>
            </w:r>
          </w:p>
        </w:tc>
        <w:tc>
          <w:tcPr>
            <w:tcW w:w="2739" w:type="dxa"/>
            <w:shd w:val="clear" w:color="auto" w:fill="FFF2CC" w:themeFill="accent4" w:themeFillTint="33"/>
          </w:tcPr>
          <w:p w14:paraId="3820FE0D"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„Poprawa atrakcyjności turystycznej i rekreacyjnej gminy Michałów poprzez zagospodarowanie terenu w miejscowości Michałów”</w:t>
            </w:r>
          </w:p>
        </w:tc>
        <w:tc>
          <w:tcPr>
            <w:tcW w:w="2200" w:type="dxa"/>
            <w:shd w:val="clear" w:color="auto" w:fill="FFF2CC" w:themeFill="accent4" w:themeFillTint="33"/>
          </w:tcPr>
          <w:p w14:paraId="64BF018D"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99 999,00 zł</w:t>
            </w:r>
          </w:p>
        </w:tc>
        <w:tc>
          <w:tcPr>
            <w:tcW w:w="1954" w:type="dxa"/>
            <w:shd w:val="clear" w:color="auto" w:fill="FFF2CC" w:themeFill="accent4" w:themeFillTint="33"/>
          </w:tcPr>
          <w:p w14:paraId="0EAB6D58"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99 999,00 zł</w:t>
            </w:r>
          </w:p>
        </w:tc>
        <w:tc>
          <w:tcPr>
            <w:tcW w:w="1985" w:type="dxa"/>
            <w:shd w:val="clear" w:color="auto" w:fill="FFF2CC" w:themeFill="accent4" w:themeFillTint="33"/>
          </w:tcPr>
          <w:p w14:paraId="618E8AC1"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0,00</w:t>
            </w:r>
          </w:p>
        </w:tc>
        <w:tc>
          <w:tcPr>
            <w:tcW w:w="1997" w:type="dxa"/>
            <w:shd w:val="clear" w:color="auto" w:fill="FFF2CC" w:themeFill="accent4" w:themeFillTint="33"/>
          </w:tcPr>
          <w:p w14:paraId="346DFA63"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PROW 2014-2020 oś Leader przez LGD Ponidzie</w:t>
            </w:r>
          </w:p>
        </w:tc>
        <w:tc>
          <w:tcPr>
            <w:tcW w:w="1062" w:type="dxa"/>
            <w:shd w:val="clear" w:color="auto" w:fill="FFF2CC" w:themeFill="accent4" w:themeFillTint="33"/>
          </w:tcPr>
          <w:p w14:paraId="7A2B6D7F" w14:textId="77777777"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2021-2022</w:t>
            </w:r>
          </w:p>
        </w:tc>
        <w:tc>
          <w:tcPr>
            <w:tcW w:w="3654" w:type="dxa"/>
            <w:shd w:val="clear" w:color="auto" w:fill="FFF2CC" w:themeFill="accent4" w:themeFillTint="33"/>
          </w:tcPr>
          <w:p w14:paraId="6F14908D" w14:textId="3DEFF0F8" w:rsidR="00F32FB5" w:rsidRPr="00F32FB5" w:rsidRDefault="00F32FB5" w:rsidP="00F32FB5">
            <w:pPr>
              <w:jc w:val="center"/>
              <w:rPr>
                <w:rFonts w:asciiTheme="minorHAnsi" w:hAnsiTheme="minorHAnsi" w:cstheme="minorHAnsi"/>
                <w:sz w:val="20"/>
                <w:szCs w:val="20"/>
              </w:rPr>
            </w:pPr>
            <w:r w:rsidRPr="00F32FB5">
              <w:rPr>
                <w:rFonts w:asciiTheme="minorHAnsi" w:hAnsiTheme="minorHAnsi" w:cstheme="minorHAnsi"/>
                <w:sz w:val="20"/>
                <w:szCs w:val="20"/>
              </w:rPr>
              <w:t>Utwardzenie placu przy ośrodku zdrowia, budowa altany, montaż monitoringu, montaż tablicy realizacja przez OSP Michałów</w:t>
            </w:r>
          </w:p>
        </w:tc>
      </w:tr>
    </w:tbl>
    <w:p w14:paraId="1FB2BBE5" w14:textId="5F67FFEF" w:rsidR="00F32FB5" w:rsidRPr="00F32FB5" w:rsidRDefault="00F32FB5" w:rsidP="00F32FB5">
      <w:pPr>
        <w:pStyle w:val="Bezodstpw"/>
        <w:jc w:val="center"/>
        <w:rPr>
          <w:sz w:val="20"/>
          <w:szCs w:val="20"/>
        </w:rPr>
        <w:sectPr w:rsidR="00F32FB5" w:rsidRPr="00F32FB5" w:rsidSect="00F32FB5">
          <w:pgSz w:w="16838" w:h="11906" w:orient="landscape" w:code="9"/>
          <w:pgMar w:top="1418" w:right="1418" w:bottom="1418" w:left="1418" w:header="709" w:footer="709" w:gutter="0"/>
          <w:cols w:space="708"/>
          <w:docGrid w:linePitch="360"/>
        </w:sectPr>
      </w:pPr>
      <w:r w:rsidRPr="00F32FB5">
        <w:rPr>
          <w:sz w:val="20"/>
          <w:szCs w:val="20"/>
        </w:rPr>
        <w:t>Źródło: Urząd Gminy Michałów</w:t>
      </w:r>
    </w:p>
    <w:p w14:paraId="5473ADE9" w14:textId="77777777" w:rsidR="0028331F" w:rsidRPr="005F3963" w:rsidRDefault="0028331F" w:rsidP="005F3963">
      <w:pPr>
        <w:pStyle w:val="Nagwek2"/>
        <w:spacing w:before="0" w:line="276" w:lineRule="auto"/>
        <w:rPr>
          <w:rFonts w:asciiTheme="minorHAnsi" w:hAnsiTheme="minorHAnsi" w:cstheme="minorHAnsi"/>
          <w:b/>
          <w:bCs/>
          <w:color w:val="0000FF"/>
          <w:sz w:val="28"/>
          <w:szCs w:val="28"/>
        </w:rPr>
      </w:pPr>
      <w:bookmarkStart w:id="15" w:name="_Toc161391401"/>
      <w:bookmarkStart w:id="16" w:name="_Toc194585320"/>
      <w:bookmarkEnd w:id="13"/>
      <w:r w:rsidRPr="005F3963">
        <w:rPr>
          <w:rFonts w:asciiTheme="minorHAnsi" w:hAnsiTheme="minorHAnsi" w:cstheme="minorHAnsi"/>
          <w:b/>
          <w:bCs/>
          <w:color w:val="0000FF"/>
          <w:sz w:val="28"/>
          <w:szCs w:val="28"/>
        </w:rPr>
        <w:lastRenderedPageBreak/>
        <w:t>1.3. Opis procesu zaangażowania partnerów i interesariuszy</w:t>
      </w:r>
      <w:bookmarkEnd w:id="15"/>
      <w:bookmarkEnd w:id="16"/>
      <w:r w:rsidRPr="005F3963">
        <w:rPr>
          <w:rFonts w:asciiTheme="minorHAnsi" w:hAnsiTheme="minorHAnsi" w:cstheme="minorHAnsi"/>
          <w:b/>
          <w:bCs/>
          <w:color w:val="0000FF"/>
          <w:sz w:val="28"/>
          <w:szCs w:val="28"/>
        </w:rPr>
        <w:t xml:space="preserve"> </w:t>
      </w:r>
    </w:p>
    <w:p w14:paraId="0DC4629F" w14:textId="10F26BEC" w:rsidR="002D2D96" w:rsidRPr="005F3963" w:rsidRDefault="0028331F" w:rsidP="005F3963">
      <w:pPr>
        <w:pStyle w:val="Nagwek3"/>
        <w:spacing w:before="0" w:line="276" w:lineRule="auto"/>
        <w:rPr>
          <w:rFonts w:asciiTheme="minorHAnsi" w:hAnsiTheme="minorHAnsi" w:cstheme="minorHAnsi"/>
          <w:b/>
          <w:bCs/>
          <w:color w:val="0000FF"/>
          <w:sz w:val="28"/>
          <w:szCs w:val="28"/>
        </w:rPr>
      </w:pPr>
      <w:bookmarkStart w:id="17" w:name="_Toc161391402"/>
      <w:bookmarkStart w:id="18" w:name="_Toc194585321"/>
      <w:r w:rsidRPr="005F3963">
        <w:rPr>
          <w:rFonts w:asciiTheme="minorHAnsi" w:hAnsiTheme="minorHAnsi" w:cstheme="minorHAnsi"/>
          <w:b/>
          <w:bCs/>
          <w:color w:val="0000FF"/>
          <w:sz w:val="28"/>
          <w:szCs w:val="28"/>
        </w:rPr>
        <w:t>1.3.1. Zaangażowanie na etapie prac nad programem</w:t>
      </w:r>
      <w:bookmarkEnd w:id="17"/>
      <w:bookmarkEnd w:id="18"/>
      <w:r w:rsidRPr="005F3963">
        <w:rPr>
          <w:rFonts w:asciiTheme="minorHAnsi" w:hAnsiTheme="minorHAnsi" w:cstheme="minorHAnsi"/>
          <w:b/>
          <w:bCs/>
          <w:color w:val="0000FF"/>
          <w:sz w:val="28"/>
          <w:szCs w:val="28"/>
        </w:rPr>
        <w:t xml:space="preserve"> </w:t>
      </w:r>
    </w:p>
    <w:p w14:paraId="339F5EAD" w14:textId="77777777" w:rsidR="002E08E9" w:rsidRPr="005F3963" w:rsidRDefault="002E08E9" w:rsidP="005F3963">
      <w:pPr>
        <w:spacing w:line="276" w:lineRule="auto"/>
        <w:jc w:val="both"/>
        <w:rPr>
          <w:rFonts w:asciiTheme="minorHAnsi" w:hAnsiTheme="minorHAnsi" w:cstheme="minorHAnsi"/>
          <w:sz w:val="22"/>
          <w:szCs w:val="22"/>
        </w:rPr>
      </w:pPr>
    </w:p>
    <w:p w14:paraId="12EBB0BA" w14:textId="0F0BFFDC" w:rsidR="00900405" w:rsidRPr="005F3963" w:rsidRDefault="0028331F"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W całym procesie prac nad GPR i na poprzedzającym go etapie wyznaczenia obszar</w:t>
      </w:r>
      <w:r w:rsidR="000D6A0A">
        <w:rPr>
          <w:rFonts w:asciiTheme="minorHAnsi" w:hAnsiTheme="minorHAnsi" w:cstheme="minorHAnsi"/>
          <w:sz w:val="22"/>
          <w:szCs w:val="22"/>
        </w:rPr>
        <w:t>ów</w:t>
      </w:r>
      <w:r w:rsidRPr="005F3963">
        <w:rPr>
          <w:rFonts w:asciiTheme="minorHAnsi" w:hAnsiTheme="minorHAnsi" w:cstheme="minorHAnsi"/>
          <w:sz w:val="22"/>
          <w:szCs w:val="22"/>
        </w:rPr>
        <w:t xml:space="preserve"> zdegradowanego i rewitalizacji podejmowano różnego rodzaju aktywności w celu zapewnienia szerokiego udziału partnerów społeczno-gospodarczych oraz podmiotów reprezentujących środowiska pozarządowe, w tym podmiotów działających w obszarze społeczeństwa obywatelskiego, ochrony środowiska, włączenia społecznego, praw podstawowych, osób z niepełnosprawnościami czy równości płci i niedyskryminacji.</w:t>
      </w:r>
    </w:p>
    <w:p w14:paraId="32B7DFBF" w14:textId="77777777" w:rsidR="007154E4" w:rsidRPr="005F3963" w:rsidRDefault="007154E4" w:rsidP="005F3963">
      <w:pPr>
        <w:spacing w:line="276" w:lineRule="auto"/>
        <w:jc w:val="both"/>
        <w:rPr>
          <w:rFonts w:asciiTheme="minorHAnsi" w:hAnsiTheme="minorHAnsi" w:cstheme="minorHAnsi"/>
          <w:i/>
          <w:iCs/>
          <w:sz w:val="22"/>
          <w:szCs w:val="22"/>
          <w:u w:val="single"/>
        </w:rPr>
      </w:pPr>
    </w:p>
    <w:p w14:paraId="11E46070" w14:textId="1664C3CA" w:rsidR="00381012" w:rsidRPr="005F3963" w:rsidRDefault="0028331F" w:rsidP="005F3963">
      <w:pPr>
        <w:spacing w:line="276" w:lineRule="auto"/>
        <w:jc w:val="both"/>
        <w:rPr>
          <w:rFonts w:asciiTheme="minorHAnsi" w:hAnsiTheme="minorHAnsi" w:cstheme="minorHAnsi"/>
          <w:i/>
          <w:iCs/>
          <w:sz w:val="22"/>
          <w:szCs w:val="22"/>
          <w:u w:val="single"/>
        </w:rPr>
      </w:pPr>
      <w:r w:rsidRPr="005F3963">
        <w:rPr>
          <w:rFonts w:asciiTheme="minorHAnsi" w:hAnsiTheme="minorHAnsi" w:cstheme="minorHAnsi"/>
          <w:i/>
          <w:iCs/>
          <w:sz w:val="22"/>
          <w:szCs w:val="22"/>
          <w:u w:val="single"/>
        </w:rPr>
        <w:t>Transparentne informowanie o pracach nad wyznaczeniem obszaru zdegradowanego i obszaru rewitalizacji oraz o pracach nad GPR</w:t>
      </w:r>
    </w:p>
    <w:p w14:paraId="0434CC6D" w14:textId="1EDC36A0" w:rsidR="00790658" w:rsidRPr="000D6A0A" w:rsidRDefault="0028331F" w:rsidP="005F3963">
      <w:pPr>
        <w:spacing w:line="276" w:lineRule="auto"/>
        <w:jc w:val="both"/>
        <w:rPr>
          <w:rFonts w:asciiTheme="minorHAnsi" w:hAnsiTheme="minorHAnsi" w:cstheme="minorHAnsi"/>
          <w:color w:val="000000" w:themeColor="text1"/>
          <w:sz w:val="22"/>
          <w:szCs w:val="22"/>
        </w:rPr>
      </w:pPr>
      <w:r w:rsidRPr="000D6A0A">
        <w:rPr>
          <w:rFonts w:asciiTheme="minorHAnsi" w:hAnsiTheme="minorHAnsi" w:cstheme="minorHAnsi"/>
          <w:color w:val="000000" w:themeColor="text1"/>
          <w:sz w:val="22"/>
          <w:szCs w:val="22"/>
        </w:rPr>
        <w:t xml:space="preserve">Współpraca z interesariuszami oraz włączanie społeczności </w:t>
      </w:r>
      <w:r w:rsidR="00790658" w:rsidRPr="000D6A0A">
        <w:rPr>
          <w:rFonts w:asciiTheme="minorHAnsi" w:hAnsiTheme="minorHAnsi" w:cstheme="minorHAnsi"/>
          <w:color w:val="000000" w:themeColor="text1"/>
          <w:sz w:val="22"/>
          <w:szCs w:val="22"/>
        </w:rPr>
        <w:t xml:space="preserve">Gminy </w:t>
      </w:r>
      <w:r w:rsidR="00F36BFE" w:rsidRPr="000D6A0A">
        <w:rPr>
          <w:rFonts w:asciiTheme="minorHAnsi" w:hAnsiTheme="minorHAnsi" w:cstheme="minorHAnsi"/>
          <w:color w:val="000000" w:themeColor="text1"/>
          <w:sz w:val="22"/>
          <w:szCs w:val="22"/>
        </w:rPr>
        <w:t>Michałów</w:t>
      </w:r>
      <w:r w:rsidR="0052177E" w:rsidRPr="000D6A0A">
        <w:rPr>
          <w:rFonts w:asciiTheme="minorHAnsi" w:hAnsiTheme="minorHAnsi" w:cstheme="minorHAnsi"/>
          <w:color w:val="000000" w:themeColor="text1"/>
          <w:sz w:val="22"/>
          <w:szCs w:val="22"/>
        </w:rPr>
        <w:t xml:space="preserve"> </w:t>
      </w:r>
      <w:r w:rsidRPr="000D6A0A">
        <w:rPr>
          <w:rFonts w:asciiTheme="minorHAnsi" w:hAnsiTheme="minorHAnsi" w:cstheme="minorHAnsi"/>
          <w:color w:val="000000" w:themeColor="text1"/>
          <w:sz w:val="22"/>
          <w:szCs w:val="22"/>
        </w:rPr>
        <w:t xml:space="preserve">w prace dotyczące GPR wymagały wykorzystywania szeregu platform i środków komunikacji. Do najważniejszych z nich należą: </w:t>
      </w:r>
    </w:p>
    <w:p w14:paraId="71627B28" w14:textId="31A5F078" w:rsidR="00790658" w:rsidRPr="000D6A0A" w:rsidRDefault="0028331F" w:rsidP="005F3963">
      <w:pPr>
        <w:pStyle w:val="Akapitzlist"/>
        <w:numPr>
          <w:ilvl w:val="0"/>
          <w:numId w:val="6"/>
        </w:numPr>
        <w:spacing w:after="0" w:line="276" w:lineRule="auto"/>
        <w:jc w:val="both"/>
        <w:rPr>
          <w:rFonts w:cstheme="minorHAnsi"/>
          <w:color w:val="000000" w:themeColor="text1"/>
        </w:rPr>
      </w:pPr>
      <w:r w:rsidRPr="000D6A0A">
        <w:rPr>
          <w:rFonts w:cstheme="minorHAnsi"/>
          <w:color w:val="000000" w:themeColor="text1"/>
        </w:rPr>
        <w:t>strona internetowa</w:t>
      </w:r>
      <w:r w:rsidR="000D6A0A" w:rsidRPr="000D6A0A">
        <w:rPr>
          <w:rFonts w:cstheme="minorHAnsi"/>
          <w:color w:val="000000" w:themeColor="text1"/>
        </w:rPr>
        <w:t xml:space="preserve"> Gminy Michałów</w:t>
      </w:r>
      <w:r w:rsidRPr="000D6A0A">
        <w:rPr>
          <w:rFonts w:cstheme="minorHAnsi"/>
          <w:color w:val="000000" w:themeColor="text1"/>
        </w:rPr>
        <w:t xml:space="preserve"> </w:t>
      </w:r>
      <w:hyperlink r:id="rId16" w:history="1">
        <w:r w:rsidR="000D6A0A" w:rsidRPr="000D6A0A">
          <w:rPr>
            <w:rStyle w:val="Hipercze"/>
            <w:rFonts w:cstheme="minorHAnsi"/>
            <w:color w:val="000000" w:themeColor="text1"/>
            <w:u w:val="none"/>
          </w:rPr>
          <w:t>https://www.michalow.pl/</w:t>
        </w:r>
      </w:hyperlink>
      <w:r w:rsidR="000D6A0A" w:rsidRPr="000D6A0A">
        <w:rPr>
          <w:rFonts w:cstheme="minorHAnsi"/>
          <w:color w:val="000000" w:themeColor="text1"/>
        </w:rPr>
        <w:t xml:space="preserve"> </w:t>
      </w:r>
      <w:r w:rsidR="00F45DB4">
        <w:rPr>
          <w:rFonts w:cstheme="minorHAnsi"/>
          <w:color w:val="000000" w:themeColor="text1"/>
        </w:rPr>
        <w:t xml:space="preserve">oraz w Biuletynie Informacji Publicznej (zakładka: Konsultacje społeczne), </w:t>
      </w:r>
      <w:r w:rsidR="00D44D25" w:rsidRPr="000D6A0A">
        <w:rPr>
          <w:rFonts w:cstheme="minorHAnsi"/>
          <w:color w:val="000000" w:themeColor="text1"/>
        </w:rPr>
        <w:t xml:space="preserve">gdzie na bieżąco zamieszczano informacje nt. działań podejmowanych w ramach tworzenia </w:t>
      </w:r>
      <w:r w:rsidR="000D6A0A" w:rsidRPr="000D6A0A">
        <w:rPr>
          <w:rFonts w:cstheme="minorHAnsi"/>
          <w:color w:val="000000" w:themeColor="text1"/>
        </w:rPr>
        <w:t>Programu,</w:t>
      </w:r>
    </w:p>
    <w:p w14:paraId="100FDD6F" w14:textId="209BF58B" w:rsidR="00266E49" w:rsidRDefault="0028331F" w:rsidP="005F3963">
      <w:pPr>
        <w:pStyle w:val="Akapitzlist"/>
        <w:numPr>
          <w:ilvl w:val="0"/>
          <w:numId w:val="6"/>
        </w:numPr>
        <w:spacing w:after="0" w:line="276" w:lineRule="auto"/>
        <w:jc w:val="both"/>
        <w:rPr>
          <w:rFonts w:cstheme="minorHAnsi"/>
          <w:color w:val="000000" w:themeColor="text1"/>
        </w:rPr>
      </w:pPr>
      <w:r w:rsidRPr="000D6A0A">
        <w:rPr>
          <w:rFonts w:cstheme="minorHAnsi"/>
          <w:color w:val="000000" w:themeColor="text1"/>
        </w:rPr>
        <w:t xml:space="preserve">plakaty informujące o procesie rewitalizacji rozmieszczane na terenie </w:t>
      </w:r>
      <w:r w:rsidR="004202A5" w:rsidRPr="000D6A0A">
        <w:rPr>
          <w:rFonts w:cstheme="minorHAnsi"/>
          <w:color w:val="000000" w:themeColor="text1"/>
        </w:rPr>
        <w:t xml:space="preserve">gminy </w:t>
      </w:r>
      <w:r w:rsidR="00F36BFE" w:rsidRPr="000D6A0A">
        <w:rPr>
          <w:rFonts w:cstheme="minorHAnsi"/>
          <w:color w:val="000000" w:themeColor="text1"/>
        </w:rPr>
        <w:t>Michałów</w:t>
      </w:r>
      <w:r w:rsidR="000D6A0A">
        <w:rPr>
          <w:rFonts w:cstheme="minorHAnsi"/>
          <w:color w:val="000000" w:themeColor="text1"/>
        </w:rPr>
        <w:t>.</w:t>
      </w:r>
    </w:p>
    <w:p w14:paraId="7FA85382" w14:textId="77777777" w:rsidR="002E08E9" w:rsidRDefault="002E08E9" w:rsidP="00F45DB4">
      <w:pPr>
        <w:spacing w:line="276" w:lineRule="auto"/>
        <w:jc w:val="both"/>
        <w:rPr>
          <w:rFonts w:cstheme="minorHAnsi"/>
        </w:rPr>
      </w:pPr>
    </w:p>
    <w:p w14:paraId="5E38ED16" w14:textId="77A2519D" w:rsidR="00F45DB4" w:rsidRDefault="00F45DB4" w:rsidP="00F45DB4">
      <w:pPr>
        <w:spacing w:line="276" w:lineRule="auto"/>
        <w:jc w:val="both"/>
        <w:rPr>
          <w:rFonts w:cstheme="minorHAnsi"/>
        </w:rPr>
      </w:pPr>
      <w:r w:rsidRPr="00F45DB4">
        <w:rPr>
          <w:rFonts w:asciiTheme="minorHAnsi" w:hAnsiTheme="minorHAnsi" w:cstheme="minorHAnsi"/>
          <w:b/>
          <w:bCs/>
          <w:noProof/>
          <w:sz w:val="22"/>
          <w:szCs w:val="22"/>
        </w:rPr>
        <w:drawing>
          <wp:inline distT="0" distB="0" distL="0" distR="0" wp14:anchorId="2921FE34" wp14:editId="4F6A41F7">
            <wp:extent cx="6093032" cy="3124200"/>
            <wp:effectExtent l="0" t="0" r="3175" b="0"/>
            <wp:docPr id="107739228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92286" name="Obraz 1"/>
                    <pic:cNvPicPr/>
                  </pic:nvPicPr>
                  <pic:blipFill>
                    <a:blip r:embed="rId17">
                      <a:extLst>
                        <a:ext uri="{28A0092B-C50C-407E-A947-70E740481C1C}">
                          <a14:useLocalDpi xmlns:a14="http://schemas.microsoft.com/office/drawing/2010/main" val="0"/>
                        </a:ext>
                      </a:extLst>
                    </a:blip>
                    <a:stretch>
                      <a:fillRect/>
                    </a:stretch>
                  </pic:blipFill>
                  <pic:spPr>
                    <a:xfrm>
                      <a:off x="0" y="0"/>
                      <a:ext cx="6099409" cy="3127470"/>
                    </a:xfrm>
                    <a:prstGeom prst="rect">
                      <a:avLst/>
                    </a:prstGeom>
                  </pic:spPr>
                </pic:pic>
              </a:graphicData>
            </a:graphic>
          </wp:inline>
        </w:drawing>
      </w:r>
    </w:p>
    <w:p w14:paraId="2BFF2E5C" w14:textId="77777777" w:rsidR="00F45DB4" w:rsidRPr="00F45DB4" w:rsidRDefault="00F45DB4" w:rsidP="00F45DB4">
      <w:pPr>
        <w:spacing w:line="276" w:lineRule="auto"/>
        <w:jc w:val="both"/>
        <w:rPr>
          <w:rFonts w:cstheme="minorHAnsi"/>
        </w:rPr>
      </w:pPr>
    </w:p>
    <w:p w14:paraId="6D4DF58C" w14:textId="7AAD1F64" w:rsidR="00790658" w:rsidRPr="005F3963" w:rsidRDefault="0028331F" w:rsidP="005F3963">
      <w:pPr>
        <w:spacing w:line="276" w:lineRule="auto"/>
        <w:jc w:val="both"/>
        <w:rPr>
          <w:rFonts w:asciiTheme="minorHAnsi" w:hAnsiTheme="minorHAnsi" w:cstheme="minorHAnsi"/>
          <w:i/>
          <w:iCs/>
          <w:sz w:val="22"/>
          <w:szCs w:val="22"/>
          <w:u w:val="single"/>
        </w:rPr>
      </w:pPr>
      <w:r w:rsidRPr="005F3963">
        <w:rPr>
          <w:rFonts w:asciiTheme="minorHAnsi" w:hAnsiTheme="minorHAnsi" w:cstheme="minorHAnsi"/>
          <w:i/>
          <w:iCs/>
          <w:sz w:val="22"/>
          <w:szCs w:val="22"/>
          <w:u w:val="single"/>
        </w:rPr>
        <w:t xml:space="preserve">Liczne wydarzenia konsultacyjne w różnych formach adresowane do mieszkańców i interesariuszy rewitalizacji </w:t>
      </w:r>
    </w:p>
    <w:p w14:paraId="4FA5CA9F" w14:textId="566FEC22" w:rsidR="00790658" w:rsidRDefault="00790658" w:rsidP="005F3963">
      <w:pPr>
        <w:spacing w:line="276" w:lineRule="auto"/>
        <w:jc w:val="both"/>
        <w:rPr>
          <w:rFonts w:asciiTheme="minorHAnsi" w:hAnsiTheme="minorHAnsi" w:cstheme="minorHAnsi"/>
          <w:color w:val="000000" w:themeColor="text1"/>
          <w:sz w:val="22"/>
          <w:szCs w:val="22"/>
        </w:rPr>
      </w:pPr>
      <w:r w:rsidRPr="005F3963">
        <w:rPr>
          <w:rFonts w:asciiTheme="minorHAnsi" w:hAnsiTheme="minorHAnsi" w:cstheme="minorHAnsi"/>
          <w:sz w:val="22"/>
          <w:szCs w:val="22"/>
        </w:rPr>
        <w:t xml:space="preserve">W </w:t>
      </w:r>
      <w:r w:rsidR="0028331F" w:rsidRPr="005F3963">
        <w:rPr>
          <w:rFonts w:asciiTheme="minorHAnsi" w:hAnsiTheme="minorHAnsi" w:cstheme="minorHAnsi"/>
          <w:sz w:val="22"/>
          <w:szCs w:val="22"/>
        </w:rPr>
        <w:t>ramach prac nad GPR</w:t>
      </w:r>
      <w:r w:rsidR="000D6A0A">
        <w:rPr>
          <w:rFonts w:asciiTheme="minorHAnsi" w:hAnsiTheme="minorHAnsi" w:cstheme="minorHAnsi"/>
          <w:sz w:val="22"/>
          <w:szCs w:val="22"/>
        </w:rPr>
        <w:t>-em</w:t>
      </w:r>
      <w:r w:rsidR="0028331F" w:rsidRPr="005F3963">
        <w:rPr>
          <w:rFonts w:asciiTheme="minorHAnsi" w:hAnsiTheme="minorHAnsi" w:cstheme="minorHAnsi"/>
          <w:sz w:val="22"/>
          <w:szCs w:val="22"/>
        </w:rPr>
        <w:t xml:space="preserve"> i poprzedzających je działań związanych z wyznaczeniem obszar</w:t>
      </w:r>
      <w:r w:rsidR="000D6A0A">
        <w:rPr>
          <w:rFonts w:asciiTheme="minorHAnsi" w:hAnsiTheme="minorHAnsi" w:cstheme="minorHAnsi"/>
          <w:sz w:val="22"/>
          <w:szCs w:val="22"/>
        </w:rPr>
        <w:t>ów</w:t>
      </w:r>
      <w:r w:rsidR="0028331F" w:rsidRPr="005F3963">
        <w:rPr>
          <w:rFonts w:asciiTheme="minorHAnsi" w:hAnsiTheme="minorHAnsi" w:cstheme="minorHAnsi"/>
          <w:sz w:val="22"/>
          <w:szCs w:val="22"/>
        </w:rPr>
        <w:t xml:space="preserve"> zdegradowanego i rewitalizacji </w:t>
      </w:r>
      <w:r w:rsidR="00090A0D" w:rsidRPr="005F3963">
        <w:rPr>
          <w:rFonts w:asciiTheme="minorHAnsi" w:hAnsiTheme="minorHAnsi" w:cstheme="minorHAnsi"/>
          <w:sz w:val="22"/>
          <w:szCs w:val="22"/>
        </w:rPr>
        <w:t>przeprowadzono kilka form konsultacji społecznych</w:t>
      </w:r>
      <w:r w:rsidR="0028331F" w:rsidRPr="005F3963">
        <w:rPr>
          <w:rFonts w:asciiTheme="minorHAnsi" w:hAnsiTheme="minorHAnsi" w:cstheme="minorHAnsi"/>
          <w:sz w:val="22"/>
          <w:szCs w:val="22"/>
        </w:rPr>
        <w:t xml:space="preserve">. </w:t>
      </w:r>
      <w:r w:rsidR="00090A0D" w:rsidRPr="005F3963">
        <w:rPr>
          <w:rFonts w:asciiTheme="minorHAnsi" w:hAnsiTheme="minorHAnsi" w:cstheme="minorHAnsi"/>
          <w:sz w:val="22"/>
          <w:szCs w:val="22"/>
        </w:rPr>
        <w:t xml:space="preserve">Wśród nich </w:t>
      </w:r>
      <w:r w:rsidR="00090A0D" w:rsidRPr="000D6A0A">
        <w:rPr>
          <w:rFonts w:asciiTheme="minorHAnsi" w:hAnsiTheme="minorHAnsi" w:cstheme="minorHAnsi"/>
          <w:color w:val="000000" w:themeColor="text1"/>
          <w:sz w:val="22"/>
          <w:szCs w:val="22"/>
        </w:rPr>
        <w:t>w</w:t>
      </w:r>
      <w:r w:rsidR="0028331F" w:rsidRPr="000D6A0A">
        <w:rPr>
          <w:rFonts w:asciiTheme="minorHAnsi" w:hAnsiTheme="minorHAnsi" w:cstheme="minorHAnsi"/>
          <w:color w:val="000000" w:themeColor="text1"/>
          <w:sz w:val="22"/>
          <w:szCs w:val="22"/>
        </w:rPr>
        <w:t xml:space="preserve">ymienić należy przede wszystkim: </w:t>
      </w:r>
    </w:p>
    <w:p w14:paraId="2DC8AC9A" w14:textId="77777777" w:rsidR="00734C1D" w:rsidRDefault="00734C1D" w:rsidP="005F3963">
      <w:pPr>
        <w:spacing w:line="276" w:lineRule="auto"/>
        <w:jc w:val="both"/>
        <w:rPr>
          <w:rFonts w:asciiTheme="minorHAnsi" w:hAnsiTheme="minorHAnsi" w:cstheme="minorHAnsi"/>
          <w:color w:val="000000" w:themeColor="text1"/>
          <w:sz w:val="22"/>
          <w:szCs w:val="22"/>
        </w:rPr>
      </w:pPr>
    </w:p>
    <w:p w14:paraId="374D9415" w14:textId="77777777" w:rsidR="00734C1D" w:rsidRDefault="00734C1D" w:rsidP="005F3963">
      <w:pPr>
        <w:spacing w:line="276" w:lineRule="auto"/>
        <w:jc w:val="both"/>
        <w:rPr>
          <w:rFonts w:asciiTheme="minorHAnsi" w:hAnsiTheme="minorHAnsi" w:cstheme="minorHAnsi"/>
          <w:color w:val="000000" w:themeColor="text1"/>
          <w:sz w:val="22"/>
          <w:szCs w:val="22"/>
        </w:rPr>
      </w:pPr>
    </w:p>
    <w:p w14:paraId="6F4BB4E0" w14:textId="77777777" w:rsidR="00734C1D" w:rsidRPr="000D6A0A" w:rsidRDefault="00734C1D" w:rsidP="005F3963">
      <w:pPr>
        <w:spacing w:line="276" w:lineRule="auto"/>
        <w:jc w:val="both"/>
        <w:rPr>
          <w:rFonts w:asciiTheme="minorHAnsi" w:hAnsiTheme="minorHAnsi" w:cstheme="minorHAnsi"/>
          <w:color w:val="000000" w:themeColor="text1"/>
          <w:sz w:val="22"/>
          <w:szCs w:val="22"/>
        </w:rPr>
      </w:pPr>
    </w:p>
    <w:p w14:paraId="36AF4512" w14:textId="27E40FAB" w:rsidR="00790658" w:rsidRPr="000D6A0A" w:rsidRDefault="0028331F" w:rsidP="005F3963">
      <w:pPr>
        <w:pStyle w:val="Akapitzlist"/>
        <w:numPr>
          <w:ilvl w:val="0"/>
          <w:numId w:val="7"/>
        </w:numPr>
        <w:spacing w:after="0" w:line="276" w:lineRule="auto"/>
        <w:jc w:val="both"/>
        <w:rPr>
          <w:rFonts w:cstheme="minorHAnsi"/>
          <w:color w:val="000000" w:themeColor="text1"/>
        </w:rPr>
      </w:pPr>
      <w:r w:rsidRPr="000D6A0A">
        <w:rPr>
          <w:rFonts w:cstheme="minorHAnsi"/>
          <w:color w:val="000000" w:themeColor="text1"/>
        </w:rPr>
        <w:lastRenderedPageBreak/>
        <w:t>w ramach prac nad wyznaczeniem obszar</w:t>
      </w:r>
      <w:r w:rsidR="000D6A0A" w:rsidRPr="000D6A0A">
        <w:rPr>
          <w:rFonts w:cstheme="minorHAnsi"/>
          <w:color w:val="000000" w:themeColor="text1"/>
        </w:rPr>
        <w:t>ów</w:t>
      </w:r>
      <w:r w:rsidRPr="000D6A0A">
        <w:rPr>
          <w:rFonts w:cstheme="minorHAnsi"/>
          <w:color w:val="000000" w:themeColor="text1"/>
        </w:rPr>
        <w:t xml:space="preserve"> zdegradowanego i rewitalizacji: </w:t>
      </w:r>
      <w:bookmarkStart w:id="19" w:name="_Hlk194644873"/>
      <w:r w:rsidRPr="000D6A0A">
        <w:rPr>
          <w:rFonts w:cstheme="minorHAnsi"/>
          <w:color w:val="000000" w:themeColor="text1"/>
        </w:rPr>
        <w:t>otwarte spotkani</w:t>
      </w:r>
      <w:r w:rsidR="00090A0D" w:rsidRPr="000D6A0A">
        <w:rPr>
          <w:rFonts w:cstheme="minorHAnsi"/>
          <w:color w:val="000000" w:themeColor="text1"/>
        </w:rPr>
        <w:t>e</w:t>
      </w:r>
      <w:r w:rsidRPr="000D6A0A">
        <w:rPr>
          <w:rFonts w:cstheme="minorHAnsi"/>
          <w:color w:val="000000" w:themeColor="text1"/>
        </w:rPr>
        <w:t xml:space="preserve"> konsultacyjne </w:t>
      </w:r>
      <w:r w:rsidR="00090A0D" w:rsidRPr="000D6A0A">
        <w:rPr>
          <w:rFonts w:cstheme="minorHAnsi"/>
          <w:color w:val="000000" w:themeColor="text1"/>
        </w:rPr>
        <w:t>dla mieszkańców, przedsiębiorców i organizacji pozarządowych (</w:t>
      </w:r>
      <w:r w:rsidR="000D6A0A">
        <w:rPr>
          <w:rFonts w:cstheme="minorHAnsi"/>
          <w:color w:val="000000" w:themeColor="text1"/>
        </w:rPr>
        <w:t>10</w:t>
      </w:r>
      <w:r w:rsidR="00090A0D" w:rsidRPr="000D6A0A">
        <w:rPr>
          <w:rFonts w:cstheme="minorHAnsi"/>
          <w:color w:val="000000" w:themeColor="text1"/>
        </w:rPr>
        <w:t>.0</w:t>
      </w:r>
      <w:r w:rsidR="000D6A0A">
        <w:rPr>
          <w:rFonts w:cstheme="minorHAnsi"/>
          <w:color w:val="000000" w:themeColor="text1"/>
        </w:rPr>
        <w:t>3</w:t>
      </w:r>
      <w:r w:rsidR="00090A0D" w:rsidRPr="000D6A0A">
        <w:rPr>
          <w:rFonts w:cstheme="minorHAnsi"/>
          <w:color w:val="000000" w:themeColor="text1"/>
        </w:rPr>
        <w:t>.202</w:t>
      </w:r>
      <w:r w:rsidR="00D44D25" w:rsidRPr="000D6A0A">
        <w:rPr>
          <w:rFonts w:cstheme="minorHAnsi"/>
          <w:color w:val="000000" w:themeColor="text1"/>
        </w:rPr>
        <w:t>5</w:t>
      </w:r>
      <w:r w:rsidR="00090A0D" w:rsidRPr="000D6A0A">
        <w:rPr>
          <w:rFonts w:cstheme="minorHAnsi"/>
          <w:color w:val="000000" w:themeColor="text1"/>
        </w:rPr>
        <w:t>r.),</w:t>
      </w:r>
    </w:p>
    <w:p w14:paraId="40DD382B" w14:textId="7ECEE65A" w:rsidR="00090A0D" w:rsidRPr="000D6A0A" w:rsidRDefault="00090A0D" w:rsidP="005F3963">
      <w:pPr>
        <w:pStyle w:val="Akapitzlist"/>
        <w:numPr>
          <w:ilvl w:val="0"/>
          <w:numId w:val="7"/>
        </w:numPr>
        <w:spacing w:after="0" w:line="276" w:lineRule="auto"/>
        <w:jc w:val="both"/>
        <w:rPr>
          <w:rFonts w:cstheme="minorHAnsi"/>
          <w:color w:val="000000" w:themeColor="text1"/>
        </w:rPr>
      </w:pPr>
      <w:bookmarkStart w:id="20" w:name="_Hlk194644891"/>
      <w:bookmarkEnd w:id="19"/>
      <w:r w:rsidRPr="000D6A0A">
        <w:rPr>
          <w:rFonts w:cstheme="minorHAnsi"/>
          <w:color w:val="000000" w:themeColor="text1"/>
        </w:rPr>
        <w:t>spacer studyjny po obszarze rewitalizacji</w:t>
      </w:r>
      <w:r w:rsidR="00D44D25" w:rsidRPr="000D6A0A">
        <w:rPr>
          <w:rFonts w:cstheme="minorHAnsi"/>
          <w:color w:val="000000" w:themeColor="text1"/>
        </w:rPr>
        <w:t xml:space="preserve"> </w:t>
      </w:r>
      <w:r w:rsidR="000D6A0A">
        <w:rPr>
          <w:rFonts w:cstheme="minorHAnsi"/>
          <w:color w:val="000000" w:themeColor="text1"/>
        </w:rPr>
        <w:t>(</w:t>
      </w:r>
      <w:r w:rsidR="00D44D25" w:rsidRPr="000D6A0A">
        <w:rPr>
          <w:rFonts w:cstheme="minorHAnsi"/>
          <w:color w:val="000000" w:themeColor="text1"/>
        </w:rPr>
        <w:t>1</w:t>
      </w:r>
      <w:r w:rsidR="000D6A0A">
        <w:rPr>
          <w:rFonts w:cstheme="minorHAnsi"/>
          <w:color w:val="000000" w:themeColor="text1"/>
        </w:rPr>
        <w:t>1</w:t>
      </w:r>
      <w:r w:rsidR="00D44D25" w:rsidRPr="000D6A0A">
        <w:rPr>
          <w:rFonts w:cstheme="minorHAnsi"/>
          <w:color w:val="000000" w:themeColor="text1"/>
        </w:rPr>
        <w:t>.03.2025r</w:t>
      </w:r>
      <w:bookmarkEnd w:id="20"/>
      <w:r w:rsidR="000D6A0A">
        <w:rPr>
          <w:rFonts w:cstheme="minorHAnsi"/>
          <w:color w:val="000000" w:themeColor="text1"/>
        </w:rPr>
        <w:t>.),</w:t>
      </w:r>
    </w:p>
    <w:p w14:paraId="12C7BB25" w14:textId="77777777" w:rsidR="00790658" w:rsidRPr="000D6A0A" w:rsidRDefault="00790658" w:rsidP="005F3963">
      <w:pPr>
        <w:pStyle w:val="Akapitzlist"/>
        <w:numPr>
          <w:ilvl w:val="0"/>
          <w:numId w:val="7"/>
        </w:numPr>
        <w:spacing w:after="0" w:line="276" w:lineRule="auto"/>
        <w:jc w:val="both"/>
        <w:rPr>
          <w:rFonts w:cstheme="minorHAnsi"/>
          <w:color w:val="000000" w:themeColor="text1"/>
        </w:rPr>
      </w:pPr>
      <w:r w:rsidRPr="000D6A0A">
        <w:rPr>
          <w:rFonts w:cstheme="minorHAnsi"/>
          <w:color w:val="000000" w:themeColor="text1"/>
        </w:rPr>
        <w:t>w</w:t>
      </w:r>
      <w:r w:rsidR="0028331F" w:rsidRPr="000D6A0A">
        <w:rPr>
          <w:rFonts w:cstheme="minorHAnsi"/>
          <w:color w:val="000000" w:themeColor="text1"/>
        </w:rPr>
        <w:t xml:space="preserve"> ramach prac nad GPR: </w:t>
      </w:r>
    </w:p>
    <w:p w14:paraId="038E098A" w14:textId="77777777" w:rsidR="00090A0D" w:rsidRPr="000D6A0A" w:rsidRDefault="0028331F">
      <w:pPr>
        <w:pStyle w:val="Akapitzlist"/>
        <w:numPr>
          <w:ilvl w:val="0"/>
          <w:numId w:val="31"/>
        </w:numPr>
        <w:spacing w:after="0" w:line="276" w:lineRule="auto"/>
        <w:ind w:left="709"/>
        <w:jc w:val="both"/>
        <w:rPr>
          <w:rFonts w:cstheme="minorHAnsi"/>
          <w:color w:val="000000" w:themeColor="text1"/>
        </w:rPr>
      </w:pPr>
      <w:r w:rsidRPr="000D6A0A">
        <w:rPr>
          <w:rFonts w:cstheme="minorHAnsi"/>
          <w:color w:val="000000" w:themeColor="text1"/>
        </w:rPr>
        <w:t>wywiad</w:t>
      </w:r>
      <w:r w:rsidR="00090A0D" w:rsidRPr="000D6A0A">
        <w:rPr>
          <w:rFonts w:cstheme="minorHAnsi"/>
          <w:color w:val="000000" w:themeColor="text1"/>
        </w:rPr>
        <w:t>y</w:t>
      </w:r>
      <w:r w:rsidRPr="000D6A0A">
        <w:rPr>
          <w:rFonts w:cstheme="minorHAnsi"/>
          <w:color w:val="000000" w:themeColor="text1"/>
        </w:rPr>
        <w:t xml:space="preserve"> grupow</w:t>
      </w:r>
      <w:r w:rsidR="00090A0D" w:rsidRPr="000D6A0A">
        <w:rPr>
          <w:rFonts w:cstheme="minorHAnsi"/>
          <w:color w:val="000000" w:themeColor="text1"/>
        </w:rPr>
        <w:t xml:space="preserve">e </w:t>
      </w:r>
      <w:r w:rsidRPr="000D6A0A">
        <w:rPr>
          <w:rFonts w:cstheme="minorHAnsi"/>
          <w:color w:val="000000" w:themeColor="text1"/>
        </w:rPr>
        <w:t>z przedstawicielami</w:t>
      </w:r>
      <w:r w:rsidR="00090A0D" w:rsidRPr="000D6A0A">
        <w:rPr>
          <w:rFonts w:cstheme="minorHAnsi"/>
          <w:color w:val="000000" w:themeColor="text1"/>
        </w:rPr>
        <w:t>:</w:t>
      </w:r>
    </w:p>
    <w:p w14:paraId="74640F9E" w14:textId="5E9E8E23" w:rsidR="00790658" w:rsidRPr="000D6A0A" w:rsidRDefault="00090A0D" w:rsidP="005F3963">
      <w:pPr>
        <w:pStyle w:val="Akapitzlist"/>
        <w:spacing w:after="0" w:line="276" w:lineRule="auto"/>
        <w:ind w:left="709"/>
        <w:jc w:val="both"/>
        <w:rPr>
          <w:rFonts w:cstheme="minorHAnsi"/>
          <w:color w:val="000000" w:themeColor="text1"/>
        </w:rPr>
      </w:pPr>
      <w:r w:rsidRPr="000D6A0A">
        <w:rPr>
          <w:rFonts w:cstheme="minorHAnsi"/>
          <w:color w:val="000000" w:themeColor="text1"/>
        </w:rPr>
        <w:t>1</w:t>
      </w:r>
      <w:r w:rsidR="0028331F" w:rsidRPr="000D6A0A">
        <w:rPr>
          <w:rFonts w:cstheme="minorHAnsi"/>
          <w:color w:val="000000" w:themeColor="text1"/>
        </w:rPr>
        <w:t xml:space="preserve"> Urzędu </w:t>
      </w:r>
      <w:r w:rsidR="00790658" w:rsidRPr="000D6A0A">
        <w:rPr>
          <w:rFonts w:cstheme="minorHAnsi"/>
          <w:color w:val="000000" w:themeColor="text1"/>
        </w:rPr>
        <w:t xml:space="preserve">Gminy </w:t>
      </w:r>
      <w:r w:rsidR="00F36BFE" w:rsidRPr="000D6A0A">
        <w:rPr>
          <w:rFonts w:cstheme="minorHAnsi"/>
          <w:color w:val="000000" w:themeColor="text1"/>
        </w:rPr>
        <w:t>Michałów</w:t>
      </w:r>
      <w:r w:rsidRPr="000D6A0A">
        <w:rPr>
          <w:rFonts w:cstheme="minorHAnsi"/>
          <w:color w:val="000000" w:themeColor="text1"/>
        </w:rPr>
        <w:t>,</w:t>
      </w:r>
    </w:p>
    <w:p w14:paraId="60324A84" w14:textId="2FE05C98" w:rsidR="00790658" w:rsidRPr="000D6A0A" w:rsidRDefault="00090A0D" w:rsidP="005F3963">
      <w:pPr>
        <w:pStyle w:val="Akapitzlist"/>
        <w:spacing w:after="0" w:line="276" w:lineRule="auto"/>
        <w:ind w:left="709"/>
        <w:jc w:val="both"/>
        <w:rPr>
          <w:rFonts w:cstheme="minorHAnsi"/>
          <w:color w:val="000000" w:themeColor="text1"/>
        </w:rPr>
      </w:pPr>
      <w:r w:rsidRPr="000D6A0A">
        <w:rPr>
          <w:rFonts w:cstheme="minorHAnsi"/>
          <w:color w:val="000000" w:themeColor="text1"/>
        </w:rPr>
        <w:t xml:space="preserve">2 </w:t>
      </w:r>
      <w:r w:rsidR="0028331F" w:rsidRPr="000D6A0A">
        <w:rPr>
          <w:rFonts w:cstheme="minorHAnsi"/>
          <w:color w:val="000000" w:themeColor="text1"/>
        </w:rPr>
        <w:t>organizacj</w:t>
      </w:r>
      <w:r w:rsidRPr="000D6A0A">
        <w:rPr>
          <w:rFonts w:cstheme="minorHAnsi"/>
          <w:color w:val="000000" w:themeColor="text1"/>
        </w:rPr>
        <w:t>i</w:t>
      </w:r>
      <w:r w:rsidR="0028331F" w:rsidRPr="000D6A0A">
        <w:rPr>
          <w:rFonts w:cstheme="minorHAnsi"/>
          <w:color w:val="000000" w:themeColor="text1"/>
        </w:rPr>
        <w:t xml:space="preserve"> pozarządowy</w:t>
      </w:r>
      <w:r w:rsidRPr="000D6A0A">
        <w:rPr>
          <w:rFonts w:cstheme="minorHAnsi"/>
          <w:color w:val="000000" w:themeColor="text1"/>
        </w:rPr>
        <w:t>ch</w:t>
      </w:r>
      <w:r w:rsidR="0028331F" w:rsidRPr="000D6A0A">
        <w:rPr>
          <w:rFonts w:cstheme="minorHAnsi"/>
          <w:color w:val="000000" w:themeColor="text1"/>
        </w:rPr>
        <w:t xml:space="preserve"> prowadzącymi </w:t>
      </w:r>
      <w:r w:rsidRPr="000D6A0A">
        <w:rPr>
          <w:rFonts w:cstheme="minorHAnsi"/>
          <w:color w:val="000000" w:themeColor="text1"/>
        </w:rPr>
        <w:t>działalność</w:t>
      </w:r>
      <w:r w:rsidR="0028331F" w:rsidRPr="000D6A0A">
        <w:rPr>
          <w:rFonts w:cstheme="minorHAnsi"/>
          <w:color w:val="000000" w:themeColor="text1"/>
        </w:rPr>
        <w:t xml:space="preserve"> na terenie </w:t>
      </w:r>
      <w:r w:rsidR="004202A5" w:rsidRPr="000D6A0A">
        <w:rPr>
          <w:rFonts w:cstheme="minorHAnsi"/>
          <w:color w:val="000000" w:themeColor="text1"/>
        </w:rPr>
        <w:t>sołectwa</w:t>
      </w:r>
      <w:r w:rsidR="002F1FF8" w:rsidRPr="000D6A0A">
        <w:rPr>
          <w:rFonts w:cstheme="minorHAnsi"/>
          <w:color w:val="000000" w:themeColor="text1"/>
        </w:rPr>
        <w:t xml:space="preserve"> Michałów</w:t>
      </w:r>
      <w:r w:rsidRPr="000D6A0A">
        <w:rPr>
          <w:rFonts w:cstheme="minorHAnsi"/>
          <w:color w:val="000000" w:themeColor="text1"/>
        </w:rPr>
        <w:t>,</w:t>
      </w:r>
    </w:p>
    <w:p w14:paraId="3AB590C2" w14:textId="7A13499B" w:rsidR="00790658" w:rsidRPr="000D6A0A" w:rsidRDefault="00090A0D" w:rsidP="005F3963">
      <w:pPr>
        <w:pStyle w:val="Akapitzlist"/>
        <w:spacing w:after="0" w:line="276" w:lineRule="auto"/>
        <w:ind w:left="709"/>
        <w:jc w:val="both"/>
        <w:rPr>
          <w:rFonts w:cstheme="minorHAnsi"/>
          <w:color w:val="000000" w:themeColor="text1"/>
        </w:rPr>
      </w:pPr>
      <w:r w:rsidRPr="000D6A0A">
        <w:rPr>
          <w:rFonts w:cstheme="minorHAnsi"/>
          <w:color w:val="000000" w:themeColor="text1"/>
        </w:rPr>
        <w:t xml:space="preserve">3 </w:t>
      </w:r>
      <w:r w:rsidR="0028331F" w:rsidRPr="000D6A0A">
        <w:rPr>
          <w:rFonts w:cstheme="minorHAnsi"/>
          <w:color w:val="000000" w:themeColor="text1"/>
        </w:rPr>
        <w:t>przedsiębiorc</w:t>
      </w:r>
      <w:r w:rsidRPr="000D6A0A">
        <w:rPr>
          <w:rFonts w:cstheme="minorHAnsi"/>
          <w:color w:val="000000" w:themeColor="text1"/>
        </w:rPr>
        <w:t>ów</w:t>
      </w:r>
      <w:r w:rsidR="0028331F" w:rsidRPr="000D6A0A">
        <w:rPr>
          <w:rFonts w:cstheme="minorHAnsi"/>
          <w:color w:val="000000" w:themeColor="text1"/>
        </w:rPr>
        <w:t xml:space="preserve"> prowadzącymi działalność gospodarczą na terenie m</w:t>
      </w:r>
      <w:r w:rsidR="002E08E9" w:rsidRPr="000D6A0A">
        <w:rPr>
          <w:rFonts w:cstheme="minorHAnsi"/>
          <w:color w:val="000000" w:themeColor="text1"/>
        </w:rPr>
        <w:t xml:space="preserve">iejscowości </w:t>
      </w:r>
      <w:r w:rsidR="00F36BFE" w:rsidRPr="000D6A0A">
        <w:rPr>
          <w:rFonts w:cstheme="minorHAnsi"/>
          <w:color w:val="000000" w:themeColor="text1"/>
        </w:rPr>
        <w:t>Michałów</w:t>
      </w:r>
      <w:r w:rsidRPr="000D6A0A">
        <w:rPr>
          <w:rFonts w:cstheme="minorHAnsi"/>
          <w:color w:val="000000" w:themeColor="text1"/>
        </w:rPr>
        <w:t>.</w:t>
      </w:r>
    </w:p>
    <w:p w14:paraId="335089A1" w14:textId="2362B905" w:rsidR="00790658" w:rsidRPr="000D6A0A" w:rsidRDefault="0028331F">
      <w:pPr>
        <w:pStyle w:val="Akapitzlist"/>
        <w:numPr>
          <w:ilvl w:val="0"/>
          <w:numId w:val="31"/>
        </w:numPr>
        <w:spacing w:after="0" w:line="276" w:lineRule="auto"/>
        <w:ind w:left="709"/>
        <w:jc w:val="both"/>
        <w:rPr>
          <w:rFonts w:cstheme="minorHAnsi"/>
          <w:color w:val="000000" w:themeColor="text1"/>
        </w:rPr>
      </w:pPr>
      <w:r w:rsidRPr="000D6A0A">
        <w:rPr>
          <w:rFonts w:cstheme="minorHAnsi"/>
          <w:color w:val="000000" w:themeColor="text1"/>
        </w:rPr>
        <w:t>warsztaty tematyczne w celu wypracowania kierunków działań i charakteru przedsięwzięć rewitalizacyjnych Gminnego Programu Rewitalizacji</w:t>
      </w:r>
      <w:r w:rsidR="00620CF2" w:rsidRPr="000D6A0A">
        <w:rPr>
          <w:rFonts w:cstheme="minorHAnsi"/>
          <w:color w:val="000000" w:themeColor="text1"/>
        </w:rPr>
        <w:t>,</w:t>
      </w:r>
    </w:p>
    <w:p w14:paraId="24EB4D69" w14:textId="341577A3" w:rsidR="0028331F" w:rsidRPr="000D6A0A" w:rsidRDefault="0028331F">
      <w:pPr>
        <w:pStyle w:val="Akapitzlist"/>
        <w:numPr>
          <w:ilvl w:val="0"/>
          <w:numId w:val="31"/>
        </w:numPr>
        <w:spacing w:after="0" w:line="276" w:lineRule="auto"/>
        <w:ind w:left="709"/>
        <w:jc w:val="both"/>
        <w:rPr>
          <w:rFonts w:cstheme="minorHAnsi"/>
          <w:color w:val="000000" w:themeColor="text1"/>
        </w:rPr>
      </w:pPr>
      <w:r w:rsidRPr="000D6A0A">
        <w:rPr>
          <w:rFonts w:cstheme="minorHAnsi"/>
          <w:color w:val="000000" w:themeColor="text1"/>
        </w:rPr>
        <w:t xml:space="preserve">nabór </w:t>
      </w:r>
      <w:r w:rsidR="00620CF2" w:rsidRPr="000D6A0A">
        <w:rPr>
          <w:rFonts w:cstheme="minorHAnsi"/>
          <w:color w:val="000000" w:themeColor="text1"/>
        </w:rPr>
        <w:t xml:space="preserve">fiszek </w:t>
      </w:r>
      <w:r w:rsidRPr="000D6A0A">
        <w:rPr>
          <w:rFonts w:cstheme="minorHAnsi"/>
          <w:color w:val="000000" w:themeColor="text1"/>
        </w:rPr>
        <w:t>przedsięwzięć rewitalizacyjnyc</w:t>
      </w:r>
      <w:r w:rsidR="00A83CE2" w:rsidRPr="000D6A0A">
        <w:rPr>
          <w:rFonts w:cstheme="minorHAnsi"/>
          <w:color w:val="000000" w:themeColor="text1"/>
        </w:rPr>
        <w:t>h</w:t>
      </w:r>
      <w:r w:rsidR="00090A0D" w:rsidRPr="000D6A0A">
        <w:rPr>
          <w:rFonts w:cstheme="minorHAnsi"/>
          <w:color w:val="000000" w:themeColor="text1"/>
        </w:rPr>
        <w:t>.</w:t>
      </w:r>
    </w:p>
    <w:p w14:paraId="03B8DF8A" w14:textId="2AF9EBD1" w:rsidR="007154E4" w:rsidRPr="000D6A0A" w:rsidRDefault="007154E4" w:rsidP="005F3963">
      <w:pPr>
        <w:spacing w:line="276" w:lineRule="auto"/>
        <w:jc w:val="both"/>
        <w:rPr>
          <w:rFonts w:asciiTheme="minorHAnsi" w:hAnsiTheme="minorHAnsi" w:cstheme="minorHAnsi"/>
          <w:color w:val="000000" w:themeColor="text1"/>
          <w:sz w:val="22"/>
          <w:szCs w:val="22"/>
        </w:rPr>
      </w:pPr>
    </w:p>
    <w:p w14:paraId="360E9FEF" w14:textId="0C0EFBD4" w:rsidR="0028331F" w:rsidRPr="005F3963" w:rsidRDefault="0028331F" w:rsidP="005F3963">
      <w:pPr>
        <w:spacing w:line="276" w:lineRule="auto"/>
        <w:jc w:val="both"/>
        <w:rPr>
          <w:rFonts w:asciiTheme="minorHAnsi" w:hAnsiTheme="minorHAnsi" w:cstheme="minorHAnsi"/>
          <w:sz w:val="22"/>
          <w:szCs w:val="22"/>
        </w:rPr>
      </w:pPr>
      <w:r w:rsidRPr="000D6A0A">
        <w:rPr>
          <w:rFonts w:asciiTheme="minorHAnsi" w:hAnsiTheme="minorHAnsi" w:cstheme="minorHAnsi"/>
          <w:color w:val="000000" w:themeColor="text1"/>
          <w:sz w:val="22"/>
          <w:szCs w:val="22"/>
        </w:rPr>
        <w:t xml:space="preserve">Postulaty podnoszone przez interesariuszy </w:t>
      </w:r>
      <w:r w:rsidRPr="005F3963">
        <w:rPr>
          <w:rFonts w:asciiTheme="minorHAnsi" w:hAnsiTheme="minorHAnsi" w:cstheme="minorHAnsi"/>
          <w:sz w:val="22"/>
          <w:szCs w:val="22"/>
        </w:rPr>
        <w:t>procesu rewitalizacji przełożyły się na końcową treść GPR zarówno w części diagnostycznej jak i</w:t>
      </w:r>
      <w:r w:rsidR="000D6A0A">
        <w:rPr>
          <w:rFonts w:asciiTheme="minorHAnsi" w:hAnsiTheme="minorHAnsi" w:cstheme="minorHAnsi"/>
          <w:sz w:val="22"/>
          <w:szCs w:val="22"/>
        </w:rPr>
        <w:t xml:space="preserve"> w fazie formułowania</w:t>
      </w:r>
      <w:r w:rsidRPr="005F3963">
        <w:rPr>
          <w:rFonts w:asciiTheme="minorHAnsi" w:hAnsiTheme="minorHAnsi" w:cstheme="minorHAnsi"/>
          <w:sz w:val="22"/>
          <w:szCs w:val="22"/>
        </w:rPr>
        <w:t xml:space="preserve"> celów oraz kierunków działań, a także konkretnych przedsięwzięć. Dotyczyły one m.in.: potrzeb w zakresie realizacji kompleksowych przedsięwzięć wspierających integrację mieszkańców obszaru rewitalizacji; popraw</w:t>
      </w:r>
      <w:r w:rsidR="000D6A0A">
        <w:rPr>
          <w:rFonts w:asciiTheme="minorHAnsi" w:hAnsiTheme="minorHAnsi" w:cstheme="minorHAnsi"/>
          <w:sz w:val="22"/>
          <w:szCs w:val="22"/>
        </w:rPr>
        <w:t>ę</w:t>
      </w:r>
      <w:r w:rsidRPr="005F3963">
        <w:rPr>
          <w:rFonts w:asciiTheme="minorHAnsi" w:hAnsiTheme="minorHAnsi" w:cstheme="minorHAnsi"/>
          <w:sz w:val="22"/>
          <w:szCs w:val="22"/>
        </w:rPr>
        <w:t xml:space="preserve"> estetyki i stanu zagospodarowania przestrzeni publicznych; czy też modernizacji, poprawy dostępności i tworzenia nowej infrastruktury w celu stałego rozwijania oferty usług publicznych (kulturalnych, społecznych, </w:t>
      </w:r>
      <w:r w:rsidR="005A3CF3" w:rsidRPr="005F3963">
        <w:rPr>
          <w:rFonts w:asciiTheme="minorHAnsi" w:hAnsiTheme="minorHAnsi" w:cstheme="minorHAnsi"/>
          <w:sz w:val="22"/>
          <w:szCs w:val="22"/>
        </w:rPr>
        <w:t>rekreacyjnych,</w:t>
      </w:r>
      <w:r w:rsidRPr="005F3963">
        <w:rPr>
          <w:rFonts w:asciiTheme="minorHAnsi" w:hAnsiTheme="minorHAnsi" w:cstheme="minorHAnsi"/>
          <w:sz w:val="22"/>
          <w:szCs w:val="22"/>
        </w:rPr>
        <w:t xml:space="preserve"> itd.) na obszarze rewitalizacji. </w:t>
      </w:r>
    </w:p>
    <w:p w14:paraId="13B4672B" w14:textId="4E042054" w:rsidR="006A040D" w:rsidRPr="005F3963" w:rsidRDefault="006A040D" w:rsidP="005F3963">
      <w:pPr>
        <w:spacing w:line="276" w:lineRule="auto"/>
        <w:jc w:val="both"/>
        <w:rPr>
          <w:rFonts w:asciiTheme="minorHAnsi" w:hAnsiTheme="minorHAnsi" w:cstheme="minorHAnsi"/>
          <w:sz w:val="22"/>
          <w:szCs w:val="22"/>
        </w:rPr>
      </w:pPr>
    </w:p>
    <w:p w14:paraId="34F13BFD" w14:textId="4510F187" w:rsidR="0028331F" w:rsidRPr="005F3963" w:rsidRDefault="0028331F" w:rsidP="005F3963">
      <w:pPr>
        <w:pStyle w:val="Nagwek3"/>
        <w:spacing w:before="0" w:line="276" w:lineRule="auto"/>
        <w:rPr>
          <w:rFonts w:asciiTheme="minorHAnsi" w:hAnsiTheme="minorHAnsi" w:cstheme="minorHAnsi"/>
          <w:b/>
          <w:bCs/>
          <w:color w:val="0000FF"/>
          <w:sz w:val="28"/>
          <w:szCs w:val="28"/>
        </w:rPr>
      </w:pPr>
      <w:bookmarkStart w:id="21" w:name="_Toc161391403"/>
      <w:bookmarkStart w:id="22" w:name="_Toc194585322"/>
      <w:r w:rsidRPr="005F3963">
        <w:rPr>
          <w:rFonts w:asciiTheme="minorHAnsi" w:hAnsiTheme="minorHAnsi" w:cstheme="minorHAnsi"/>
          <w:b/>
          <w:bCs/>
          <w:color w:val="0000FF"/>
          <w:sz w:val="28"/>
          <w:szCs w:val="28"/>
        </w:rPr>
        <w:t>1.3.2. Zaangażowanie w trakcie realizacji programu</w:t>
      </w:r>
      <w:bookmarkEnd w:id="21"/>
      <w:bookmarkEnd w:id="22"/>
    </w:p>
    <w:p w14:paraId="3DBD5902" w14:textId="5085ED7C" w:rsidR="000D114C" w:rsidRPr="005F3963" w:rsidRDefault="000D114C" w:rsidP="005F3963">
      <w:pPr>
        <w:spacing w:line="276" w:lineRule="auto"/>
        <w:jc w:val="both"/>
        <w:rPr>
          <w:rFonts w:asciiTheme="minorHAnsi" w:hAnsiTheme="minorHAnsi" w:cstheme="minorHAnsi"/>
          <w:sz w:val="22"/>
          <w:szCs w:val="22"/>
        </w:rPr>
      </w:pPr>
    </w:p>
    <w:p w14:paraId="7C176F35" w14:textId="57B6E52C" w:rsidR="000D6A0A" w:rsidRDefault="00886536" w:rsidP="005F3963">
      <w:pPr>
        <w:spacing w:line="276" w:lineRule="auto"/>
        <w:ind w:firstLine="708"/>
        <w:jc w:val="both"/>
        <w:rPr>
          <w:rFonts w:asciiTheme="minorHAnsi" w:hAnsiTheme="minorHAnsi" w:cstheme="minorHAnsi"/>
          <w:sz w:val="22"/>
          <w:szCs w:val="22"/>
        </w:rPr>
      </w:pPr>
      <w:r w:rsidRPr="000D6A0A">
        <w:rPr>
          <w:rFonts w:asciiTheme="minorHAnsi" w:hAnsiTheme="minorHAnsi" w:cstheme="minorHAnsi"/>
          <w:b/>
          <w:bCs/>
          <w:noProof/>
          <w:sz w:val="22"/>
          <w:szCs w:val="22"/>
        </w:rPr>
        <w:drawing>
          <wp:anchor distT="0" distB="0" distL="114300" distR="114300" simplePos="0" relativeHeight="251658240" behindDoc="0" locked="0" layoutInCell="1" allowOverlap="1" wp14:anchorId="33AF5B98" wp14:editId="0016D86A">
            <wp:simplePos x="0" y="0"/>
            <wp:positionH relativeFrom="margin">
              <wp:posOffset>-676275</wp:posOffset>
            </wp:positionH>
            <wp:positionV relativeFrom="margin">
              <wp:posOffset>5715000</wp:posOffset>
            </wp:positionV>
            <wp:extent cx="6978015" cy="3724275"/>
            <wp:effectExtent l="0" t="0" r="0" b="9525"/>
            <wp:wrapSquare wrapText="bothSides"/>
            <wp:docPr id="9107071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707193" name=""/>
                    <pic:cNvPicPr/>
                  </pic:nvPicPr>
                  <pic:blipFill>
                    <a:blip r:embed="rId18">
                      <a:extLst>
                        <a:ext uri="{28A0092B-C50C-407E-A947-70E740481C1C}">
                          <a14:useLocalDpi xmlns:a14="http://schemas.microsoft.com/office/drawing/2010/main" val="0"/>
                        </a:ext>
                      </a:extLst>
                    </a:blip>
                    <a:stretch>
                      <a:fillRect/>
                    </a:stretch>
                  </pic:blipFill>
                  <pic:spPr>
                    <a:xfrm>
                      <a:off x="0" y="0"/>
                      <a:ext cx="6978015" cy="3724275"/>
                    </a:xfrm>
                    <a:prstGeom prst="rect">
                      <a:avLst/>
                    </a:prstGeom>
                  </pic:spPr>
                </pic:pic>
              </a:graphicData>
            </a:graphic>
            <wp14:sizeRelH relativeFrom="margin">
              <wp14:pctWidth>0</wp14:pctWidth>
            </wp14:sizeRelH>
            <wp14:sizeRelV relativeFrom="margin">
              <wp14:pctHeight>0</wp14:pctHeight>
            </wp14:sizeRelV>
          </wp:anchor>
        </w:drawing>
      </w:r>
      <w:r w:rsidR="0028331F" w:rsidRPr="005F3963">
        <w:rPr>
          <w:rFonts w:asciiTheme="minorHAnsi" w:hAnsiTheme="minorHAnsi" w:cstheme="minorHAnsi"/>
          <w:sz w:val="22"/>
          <w:szCs w:val="22"/>
        </w:rPr>
        <w:t>Partycypacja społeczna</w:t>
      </w:r>
      <w:r w:rsidR="00BD1926" w:rsidRPr="005F3963">
        <w:rPr>
          <w:rFonts w:asciiTheme="minorHAnsi" w:hAnsiTheme="minorHAnsi" w:cstheme="minorHAnsi"/>
          <w:sz w:val="22"/>
          <w:szCs w:val="22"/>
        </w:rPr>
        <w:t xml:space="preserve"> </w:t>
      </w:r>
      <w:r w:rsidR="0028331F" w:rsidRPr="005F3963">
        <w:rPr>
          <w:rFonts w:asciiTheme="minorHAnsi" w:hAnsiTheme="minorHAnsi" w:cstheme="minorHAnsi"/>
          <w:sz w:val="22"/>
          <w:szCs w:val="22"/>
        </w:rPr>
        <w:t xml:space="preserve">stanowiąca punkt wyjścia dla opracowania programu rewitalizacji, </w:t>
      </w:r>
      <w:r w:rsidR="000D6A0A">
        <w:rPr>
          <w:rFonts w:asciiTheme="minorHAnsi" w:hAnsiTheme="minorHAnsi" w:cstheme="minorHAnsi"/>
          <w:sz w:val="22"/>
          <w:szCs w:val="22"/>
        </w:rPr>
        <w:t xml:space="preserve">jest i </w:t>
      </w:r>
      <w:r w:rsidR="0028331F" w:rsidRPr="005F3963">
        <w:rPr>
          <w:rFonts w:asciiTheme="minorHAnsi" w:hAnsiTheme="minorHAnsi" w:cstheme="minorHAnsi"/>
          <w:sz w:val="22"/>
          <w:szCs w:val="22"/>
        </w:rPr>
        <w:t xml:space="preserve">będzie stałą zasadą i ciągłą praktyką również w trakcie wdrażania </w:t>
      </w:r>
      <w:r w:rsidR="00EA6989" w:rsidRPr="005F3963">
        <w:rPr>
          <w:rFonts w:asciiTheme="minorHAnsi" w:hAnsiTheme="minorHAnsi" w:cstheme="minorHAnsi"/>
          <w:sz w:val="22"/>
          <w:szCs w:val="22"/>
        </w:rPr>
        <w:t>GPR</w:t>
      </w:r>
      <w:r w:rsidR="000D6A0A">
        <w:rPr>
          <w:rFonts w:asciiTheme="minorHAnsi" w:hAnsiTheme="minorHAnsi" w:cstheme="minorHAnsi"/>
          <w:sz w:val="22"/>
          <w:szCs w:val="22"/>
        </w:rPr>
        <w:t>-</w:t>
      </w:r>
      <w:r w:rsidR="00EA6989" w:rsidRPr="005F3963">
        <w:rPr>
          <w:rFonts w:asciiTheme="minorHAnsi" w:hAnsiTheme="minorHAnsi" w:cstheme="minorHAnsi"/>
          <w:sz w:val="22"/>
          <w:szCs w:val="22"/>
        </w:rPr>
        <w:t>u</w:t>
      </w:r>
      <w:r w:rsidR="000D6A0A">
        <w:rPr>
          <w:rFonts w:asciiTheme="minorHAnsi" w:hAnsiTheme="minorHAnsi" w:cstheme="minorHAnsi"/>
          <w:sz w:val="22"/>
          <w:szCs w:val="22"/>
        </w:rPr>
        <w:t xml:space="preserve"> </w:t>
      </w:r>
      <w:r w:rsidR="0028331F" w:rsidRPr="005F3963">
        <w:rPr>
          <w:rFonts w:asciiTheme="minorHAnsi" w:hAnsiTheme="minorHAnsi" w:cstheme="minorHAnsi"/>
          <w:sz w:val="22"/>
          <w:szCs w:val="22"/>
        </w:rPr>
        <w:t xml:space="preserve">zgodnie z przyjętym systemem zarządzania obejmującym zasady współpracy z otoczeniem społecznym oraz gospodarczym. W trakcie wdrażania </w:t>
      </w:r>
      <w:r w:rsidR="00EA6989" w:rsidRPr="005F3963">
        <w:rPr>
          <w:rFonts w:asciiTheme="minorHAnsi" w:hAnsiTheme="minorHAnsi" w:cstheme="minorHAnsi"/>
          <w:sz w:val="22"/>
          <w:szCs w:val="22"/>
        </w:rPr>
        <w:t>P</w:t>
      </w:r>
      <w:r w:rsidR="0028331F" w:rsidRPr="005F3963">
        <w:rPr>
          <w:rFonts w:asciiTheme="minorHAnsi" w:hAnsiTheme="minorHAnsi" w:cstheme="minorHAnsi"/>
          <w:sz w:val="22"/>
          <w:szCs w:val="22"/>
        </w:rPr>
        <w:t xml:space="preserve">rogramu przewiduje się </w:t>
      </w:r>
      <w:r w:rsidR="00EA6989" w:rsidRPr="005F3963">
        <w:rPr>
          <w:rFonts w:asciiTheme="minorHAnsi" w:hAnsiTheme="minorHAnsi" w:cstheme="minorHAnsi"/>
          <w:sz w:val="22"/>
          <w:szCs w:val="22"/>
        </w:rPr>
        <w:t xml:space="preserve">stałe informowanie interesariuszy rewitalizacji </w:t>
      </w:r>
      <w:r w:rsidR="000D6A0A">
        <w:rPr>
          <w:rFonts w:asciiTheme="minorHAnsi" w:hAnsiTheme="minorHAnsi" w:cstheme="minorHAnsi"/>
          <w:sz w:val="22"/>
          <w:szCs w:val="22"/>
        </w:rPr>
        <w:br/>
      </w:r>
      <w:r w:rsidR="00EA6989" w:rsidRPr="005F3963">
        <w:rPr>
          <w:rFonts w:asciiTheme="minorHAnsi" w:hAnsiTheme="minorHAnsi" w:cstheme="minorHAnsi"/>
          <w:sz w:val="22"/>
          <w:szCs w:val="22"/>
        </w:rPr>
        <w:t>o podejmowanych i planowanych działaniach.</w:t>
      </w:r>
      <w:r w:rsidR="0028331F" w:rsidRPr="005F3963">
        <w:rPr>
          <w:rFonts w:asciiTheme="minorHAnsi" w:hAnsiTheme="minorHAnsi" w:cstheme="minorHAnsi"/>
          <w:sz w:val="22"/>
          <w:szCs w:val="22"/>
        </w:rPr>
        <w:t xml:space="preserve"> W tym celu wykorzystywana będzie zwłaszcza utworzona podstrona dedykowana procesowi rewitalizacji. </w:t>
      </w:r>
    </w:p>
    <w:p w14:paraId="5F6E2F2E" w14:textId="1E46B70B" w:rsidR="00F45DB4" w:rsidRPr="005F3963" w:rsidRDefault="00F45DB4" w:rsidP="00F45DB4">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lastRenderedPageBreak/>
        <w:t xml:space="preserve">Informowanie o procesie rewitalizacji będzie miało na celu stworzenie optymalnych warunków dla realnego współdecydowania mieszkańców o realizacji przedsięwzięć zaplanowanych w </w:t>
      </w:r>
      <w:proofErr w:type="spellStart"/>
      <w:r w:rsidRPr="005F3963">
        <w:rPr>
          <w:rFonts w:asciiTheme="minorHAnsi" w:hAnsiTheme="minorHAnsi" w:cstheme="minorHAnsi"/>
          <w:sz w:val="22"/>
          <w:szCs w:val="22"/>
        </w:rPr>
        <w:t>GPRze</w:t>
      </w:r>
      <w:proofErr w:type="spellEnd"/>
      <w:r w:rsidRPr="005F3963">
        <w:rPr>
          <w:rFonts w:asciiTheme="minorHAnsi" w:hAnsiTheme="minorHAnsi" w:cstheme="minorHAnsi"/>
          <w:sz w:val="22"/>
          <w:szCs w:val="22"/>
        </w:rPr>
        <w:t xml:space="preserve">. </w:t>
      </w:r>
    </w:p>
    <w:p w14:paraId="39DF9B8E" w14:textId="77777777" w:rsidR="00F45DB4" w:rsidRDefault="00F45DB4" w:rsidP="00F45DB4">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Kluczową formą zaangażowania interesariuszy będzie </w:t>
      </w:r>
      <w:r w:rsidRPr="005F3963">
        <w:rPr>
          <w:rFonts w:asciiTheme="minorHAnsi" w:hAnsiTheme="minorHAnsi" w:cstheme="minorHAnsi"/>
          <w:b/>
          <w:bCs/>
          <w:sz w:val="22"/>
          <w:szCs w:val="22"/>
        </w:rPr>
        <w:t>Komitet Rewitalizacji</w:t>
      </w:r>
      <w:r w:rsidRPr="005F3963">
        <w:rPr>
          <w:rFonts w:asciiTheme="minorHAnsi" w:hAnsiTheme="minorHAnsi" w:cstheme="minorHAnsi"/>
          <w:sz w:val="22"/>
          <w:szCs w:val="22"/>
        </w:rPr>
        <w:t xml:space="preserve"> stanowiący forum współpracy i dialogu interesariuszy z odpowiedzialnymi za koordynację tego procesu organami Gminy Michałów w sprawach dotyczących przygotowania, prowadzenia i oceny rewitalizacji. Komitet Rewitalizacji będzie zajmował stanowiska dotyczące kluczowych etapów procesu rewitalizacji. Należą do nich opiniowanie oceny aktualności i stopnia realizacji GPR oraz projektu programu lub jego zmiany. </w:t>
      </w:r>
    </w:p>
    <w:p w14:paraId="031AF163" w14:textId="77777777" w:rsidR="00886536" w:rsidRDefault="00886536" w:rsidP="00F45DB4">
      <w:pPr>
        <w:spacing w:line="276" w:lineRule="auto"/>
        <w:ind w:firstLine="708"/>
        <w:jc w:val="both"/>
        <w:rPr>
          <w:rFonts w:asciiTheme="minorHAnsi" w:hAnsiTheme="minorHAnsi" w:cstheme="minorHAnsi"/>
          <w:sz w:val="22"/>
          <w:szCs w:val="22"/>
        </w:rPr>
      </w:pPr>
    </w:p>
    <w:p w14:paraId="2D6C0005" w14:textId="5A8BCE04" w:rsidR="00886536" w:rsidRDefault="00886536" w:rsidP="00F45DB4">
      <w:pPr>
        <w:spacing w:line="276" w:lineRule="auto"/>
        <w:ind w:firstLine="708"/>
        <w:jc w:val="both"/>
        <w:rPr>
          <w:rFonts w:asciiTheme="minorHAnsi" w:hAnsiTheme="minorHAnsi" w:cstheme="minorHAnsi"/>
          <w:sz w:val="22"/>
          <w:szCs w:val="22"/>
        </w:rPr>
      </w:pPr>
      <w:r w:rsidRPr="003A0228">
        <w:rPr>
          <w:rFonts w:cstheme="minorHAnsi"/>
          <w:noProof/>
        </w:rPr>
        <w:drawing>
          <wp:inline distT="0" distB="0" distL="0" distR="0" wp14:anchorId="406B5EB9" wp14:editId="721DAEEE">
            <wp:extent cx="4553585" cy="5191850"/>
            <wp:effectExtent l="0" t="0" r="0" b="8890"/>
            <wp:docPr id="54297238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72389" name=""/>
                    <pic:cNvPicPr/>
                  </pic:nvPicPr>
                  <pic:blipFill>
                    <a:blip r:embed="rId19"/>
                    <a:stretch>
                      <a:fillRect/>
                    </a:stretch>
                  </pic:blipFill>
                  <pic:spPr>
                    <a:xfrm>
                      <a:off x="0" y="0"/>
                      <a:ext cx="4553585" cy="5191850"/>
                    </a:xfrm>
                    <a:prstGeom prst="rect">
                      <a:avLst/>
                    </a:prstGeom>
                  </pic:spPr>
                </pic:pic>
              </a:graphicData>
            </a:graphic>
          </wp:inline>
        </w:drawing>
      </w:r>
    </w:p>
    <w:p w14:paraId="518E48CD" w14:textId="77777777" w:rsidR="00886536" w:rsidRPr="005F3963" w:rsidRDefault="00886536" w:rsidP="00F45DB4">
      <w:pPr>
        <w:spacing w:line="276" w:lineRule="auto"/>
        <w:ind w:firstLine="708"/>
        <w:jc w:val="both"/>
        <w:rPr>
          <w:rFonts w:asciiTheme="minorHAnsi" w:hAnsiTheme="minorHAnsi" w:cstheme="minorHAnsi"/>
          <w:sz w:val="22"/>
          <w:szCs w:val="22"/>
        </w:rPr>
      </w:pPr>
    </w:p>
    <w:p w14:paraId="2FA004D7" w14:textId="3E2C9AF9" w:rsidR="00F3682A" w:rsidRPr="005F3963" w:rsidRDefault="00F45DB4" w:rsidP="00886536">
      <w:pPr>
        <w:pStyle w:val="Bezodstpw"/>
        <w:spacing w:line="276" w:lineRule="auto"/>
        <w:ind w:firstLine="708"/>
        <w:jc w:val="both"/>
        <w:rPr>
          <w:rFonts w:eastAsiaTheme="majorEastAsia" w:cstheme="minorHAnsi"/>
          <w:b/>
          <w:bCs/>
          <w:color w:val="2F5496" w:themeColor="accent1" w:themeShade="BF"/>
          <w:sz w:val="32"/>
          <w:szCs w:val="32"/>
        </w:rPr>
      </w:pPr>
      <w:r w:rsidRPr="005F3963">
        <w:rPr>
          <w:rFonts w:cstheme="minorHAnsi"/>
        </w:rPr>
        <w:t xml:space="preserve">Narzędziem angażowania interesariuszy rewitalizacji w ocenę efektów procesu rewitalizacji będzie również </w:t>
      </w:r>
      <w:r w:rsidR="00886536">
        <w:rPr>
          <w:rFonts w:cstheme="minorHAnsi"/>
        </w:rPr>
        <w:t>ocena</w:t>
      </w:r>
      <w:r w:rsidRPr="005F3963">
        <w:rPr>
          <w:rFonts w:cstheme="minorHAnsi"/>
        </w:rPr>
        <w:t xml:space="preserve"> aktualności i stopnia realizacji GPR</w:t>
      </w:r>
      <w:r w:rsidR="00886536">
        <w:rPr>
          <w:rFonts w:cstheme="minorHAnsi"/>
        </w:rPr>
        <w:t xml:space="preserve"> (przynajmniej raz w okresie wdrażania Programu)</w:t>
      </w:r>
      <w:r w:rsidRPr="005F3963">
        <w:rPr>
          <w:rFonts w:cstheme="minorHAnsi"/>
        </w:rPr>
        <w:t xml:space="preserve">. Na szczególną uwagę (w kontekście zaangażowania interesariuszy w trakcie realizacji GPR) zasługują również podstawowe przedsięwzięcie rewitalizacyjne wpisujące się w kierunki działań pn. „4.1 Aktywny Zespół ds. rewitalizacji”, „4.2 Uczący się Zespół ds. rewitalizacji” </w:t>
      </w:r>
      <w:r w:rsidRPr="005F3963">
        <w:rPr>
          <w:rFonts w:cstheme="minorHAnsi"/>
        </w:rPr>
        <w:br/>
        <w:t>i „4.3 Współpracujący i innowacyjny Zespół ds. rewitalizacji”. Ich zakres zakłada bowiem m.in. organizację cyklicznych wydarzeń (spacerów, spotkań itd.) z udziałem mieszkańców obszaru rewitalizacji, które pozwolą na stałą weryfikację postępu wdrażania GPR i adekwatności jego postanowień do potrzeb, barier i potencjałów, które występują na obszarze rewitalizacji.</w:t>
      </w:r>
      <w:r w:rsidR="00F3682A" w:rsidRPr="005F3963">
        <w:rPr>
          <w:rFonts w:cstheme="minorHAnsi"/>
          <w:b/>
          <w:bCs/>
        </w:rPr>
        <w:br w:type="page"/>
      </w:r>
    </w:p>
    <w:p w14:paraId="7FE2BD4C" w14:textId="63723675" w:rsidR="0028331F" w:rsidRPr="005F3963" w:rsidRDefault="0028331F" w:rsidP="005F3963">
      <w:pPr>
        <w:pStyle w:val="Nagwek1"/>
        <w:spacing w:before="0" w:line="276" w:lineRule="auto"/>
        <w:jc w:val="both"/>
        <w:rPr>
          <w:rFonts w:asciiTheme="minorHAnsi" w:hAnsiTheme="minorHAnsi" w:cstheme="minorHAnsi"/>
          <w:b/>
          <w:bCs/>
          <w:color w:val="0000FF"/>
        </w:rPr>
      </w:pPr>
      <w:bookmarkStart w:id="23" w:name="_Toc161391404"/>
      <w:bookmarkStart w:id="24" w:name="_Toc194585323"/>
      <w:r w:rsidRPr="005F3963">
        <w:rPr>
          <w:rFonts w:asciiTheme="minorHAnsi" w:hAnsiTheme="minorHAnsi" w:cstheme="minorHAnsi"/>
          <w:b/>
          <w:bCs/>
          <w:color w:val="0000FF"/>
        </w:rPr>
        <w:lastRenderedPageBreak/>
        <w:t xml:space="preserve">2. </w:t>
      </w:r>
      <w:r w:rsidR="00C53DD5" w:rsidRPr="005F3963">
        <w:rPr>
          <w:rFonts w:asciiTheme="minorHAnsi" w:hAnsiTheme="minorHAnsi" w:cstheme="minorHAnsi"/>
          <w:b/>
          <w:bCs/>
          <w:color w:val="0000FF"/>
        </w:rPr>
        <w:t>Powiązania GPR z dokumentami strategicznymi gminy</w:t>
      </w:r>
      <w:bookmarkEnd w:id="23"/>
      <w:bookmarkEnd w:id="24"/>
      <w:r w:rsidRPr="005F3963">
        <w:rPr>
          <w:rFonts w:asciiTheme="minorHAnsi" w:hAnsiTheme="minorHAnsi" w:cstheme="minorHAnsi"/>
          <w:b/>
          <w:bCs/>
          <w:color w:val="0000FF"/>
        </w:rPr>
        <w:t xml:space="preserve"> </w:t>
      </w:r>
    </w:p>
    <w:p w14:paraId="4851EF4E" w14:textId="77777777" w:rsidR="00BC0C48" w:rsidRDefault="00BC0C48" w:rsidP="005F3963">
      <w:pPr>
        <w:spacing w:line="276" w:lineRule="auto"/>
        <w:ind w:firstLine="708"/>
        <w:jc w:val="both"/>
        <w:rPr>
          <w:rFonts w:asciiTheme="minorHAnsi" w:hAnsiTheme="minorHAnsi" w:cstheme="minorHAnsi"/>
          <w:sz w:val="22"/>
          <w:szCs w:val="22"/>
        </w:rPr>
      </w:pPr>
    </w:p>
    <w:p w14:paraId="2409308A" w14:textId="7D24F93F" w:rsidR="006A040D" w:rsidRPr="005F3963" w:rsidRDefault="0028331F"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Zgodnie z art. 15 ust. 1 pkt 2) </w:t>
      </w:r>
      <w:r w:rsidRPr="005F3963">
        <w:rPr>
          <w:rFonts w:asciiTheme="minorHAnsi" w:hAnsiTheme="minorHAnsi" w:cstheme="minorHAnsi"/>
          <w:i/>
          <w:iCs/>
          <w:sz w:val="22"/>
          <w:szCs w:val="22"/>
        </w:rPr>
        <w:t>ustawy o rewitalizacji</w:t>
      </w:r>
      <w:r w:rsidRPr="005F3963">
        <w:rPr>
          <w:rFonts w:asciiTheme="minorHAnsi" w:hAnsiTheme="minorHAnsi" w:cstheme="minorHAnsi"/>
          <w:sz w:val="22"/>
          <w:szCs w:val="22"/>
        </w:rPr>
        <w:t xml:space="preserve">, w GPR powinien znaleźć się opis powiązań tego dokumentu z </w:t>
      </w:r>
      <w:r w:rsidR="00BC0C48">
        <w:rPr>
          <w:rFonts w:asciiTheme="minorHAnsi" w:hAnsiTheme="minorHAnsi" w:cstheme="minorHAnsi"/>
          <w:sz w:val="22"/>
          <w:szCs w:val="22"/>
        </w:rPr>
        <w:t>innymi opracowaniami</w:t>
      </w:r>
      <w:r w:rsidRPr="005F3963">
        <w:rPr>
          <w:rFonts w:asciiTheme="minorHAnsi" w:hAnsiTheme="minorHAnsi" w:cstheme="minorHAnsi"/>
          <w:sz w:val="22"/>
          <w:szCs w:val="22"/>
        </w:rPr>
        <w:t xml:space="preserve"> strategicznymi gminy, w tym ze strategią rozwoju, </w:t>
      </w:r>
      <w:proofErr w:type="spellStart"/>
      <w:r w:rsidR="00477099" w:rsidRPr="005F3963">
        <w:rPr>
          <w:rFonts w:asciiTheme="minorHAnsi" w:hAnsiTheme="minorHAnsi" w:cstheme="minorHAnsi"/>
          <w:sz w:val="22"/>
          <w:szCs w:val="22"/>
        </w:rPr>
        <w:t>mpzp</w:t>
      </w:r>
      <w:proofErr w:type="spellEnd"/>
      <w:r w:rsidR="00477099" w:rsidRPr="005F3963">
        <w:rPr>
          <w:rFonts w:asciiTheme="minorHAnsi" w:hAnsiTheme="minorHAnsi" w:cstheme="minorHAnsi"/>
          <w:sz w:val="22"/>
          <w:szCs w:val="22"/>
        </w:rPr>
        <w:t xml:space="preserve">, </w:t>
      </w:r>
      <w:r w:rsidRPr="005F3963">
        <w:rPr>
          <w:rFonts w:asciiTheme="minorHAnsi" w:hAnsiTheme="minorHAnsi" w:cstheme="minorHAnsi"/>
          <w:sz w:val="22"/>
          <w:szCs w:val="22"/>
        </w:rPr>
        <w:t>studium uwarunkowań i kierunków zagospodarowania przestrzennego oraz strategią rozwiązywania problemów społecznych. Ze względu na fakt, że rewitalizacja jest procesem</w:t>
      </w:r>
      <w:r w:rsidR="00BC0C48" w:rsidRPr="00BC0C48">
        <w:rPr>
          <w:rFonts w:asciiTheme="minorHAnsi" w:hAnsiTheme="minorHAnsi" w:cstheme="minorHAnsi"/>
          <w:sz w:val="22"/>
          <w:szCs w:val="22"/>
        </w:rPr>
        <w:t xml:space="preserve"> </w:t>
      </w:r>
      <w:r w:rsidR="00BC0C48" w:rsidRPr="005F3963">
        <w:rPr>
          <w:rFonts w:asciiTheme="minorHAnsi" w:hAnsiTheme="minorHAnsi" w:cstheme="minorHAnsi"/>
          <w:sz w:val="22"/>
          <w:szCs w:val="22"/>
        </w:rPr>
        <w:t>złożonym</w:t>
      </w:r>
      <w:r w:rsidRPr="005F3963">
        <w:rPr>
          <w:rFonts w:asciiTheme="minorHAnsi" w:hAnsiTheme="minorHAnsi" w:cstheme="minorHAnsi"/>
          <w:sz w:val="22"/>
          <w:szCs w:val="22"/>
        </w:rPr>
        <w:t>, który oddziałuje na sposób realizacji innych polityk publicznych na terenie</w:t>
      </w:r>
      <w:r w:rsidR="00477099" w:rsidRPr="005F3963">
        <w:rPr>
          <w:rFonts w:asciiTheme="minorHAnsi" w:hAnsiTheme="minorHAnsi" w:cstheme="minorHAnsi"/>
          <w:sz w:val="22"/>
          <w:szCs w:val="22"/>
        </w:rPr>
        <w:t xml:space="preserve"> gminy</w:t>
      </w:r>
      <w:r w:rsidRPr="005F3963">
        <w:rPr>
          <w:rFonts w:asciiTheme="minorHAnsi" w:hAnsiTheme="minorHAnsi" w:cstheme="minorHAnsi"/>
          <w:sz w:val="22"/>
          <w:szCs w:val="22"/>
        </w:rPr>
        <w:t xml:space="preserve">, w tym miejscu warto przeanalizować także powiązania GPR z innymi gminnymi dokumentami strategicznymi. </w:t>
      </w:r>
    </w:p>
    <w:p w14:paraId="018963AA" w14:textId="77777777" w:rsidR="007154E4" w:rsidRPr="005F3963" w:rsidRDefault="007154E4" w:rsidP="005F3963">
      <w:pPr>
        <w:spacing w:line="276" w:lineRule="auto"/>
        <w:jc w:val="both"/>
        <w:rPr>
          <w:rFonts w:asciiTheme="minorHAnsi" w:hAnsiTheme="minorHAnsi" w:cstheme="minorHAnsi"/>
          <w:sz w:val="22"/>
          <w:szCs w:val="22"/>
        </w:rPr>
      </w:pPr>
    </w:p>
    <w:p w14:paraId="4D6EBBE9" w14:textId="77F77F9F" w:rsidR="003E2FA7" w:rsidRPr="005F3963" w:rsidRDefault="0028331F" w:rsidP="005F3963">
      <w:pPr>
        <w:pStyle w:val="Nagwek2"/>
        <w:spacing w:before="0" w:line="276" w:lineRule="auto"/>
        <w:rPr>
          <w:rFonts w:asciiTheme="minorHAnsi" w:hAnsiTheme="minorHAnsi" w:cstheme="minorHAnsi"/>
          <w:b/>
          <w:bCs/>
          <w:color w:val="0000FF"/>
          <w:sz w:val="28"/>
          <w:szCs w:val="28"/>
        </w:rPr>
      </w:pPr>
      <w:bookmarkStart w:id="25" w:name="_Toc161391405"/>
      <w:bookmarkStart w:id="26" w:name="_Toc194585324"/>
      <w:r w:rsidRPr="005F3963">
        <w:rPr>
          <w:rFonts w:asciiTheme="minorHAnsi" w:hAnsiTheme="minorHAnsi" w:cstheme="minorHAnsi"/>
          <w:b/>
          <w:bCs/>
          <w:color w:val="0000FF"/>
          <w:sz w:val="28"/>
          <w:szCs w:val="28"/>
        </w:rPr>
        <w:t xml:space="preserve">2.1. </w:t>
      </w:r>
      <w:bookmarkEnd w:id="25"/>
      <w:r w:rsidR="009B58EB" w:rsidRPr="005F3963">
        <w:rPr>
          <w:rFonts w:asciiTheme="minorHAnsi" w:hAnsiTheme="minorHAnsi" w:cstheme="minorHAnsi"/>
          <w:b/>
          <w:bCs/>
          <w:color w:val="0000FF"/>
          <w:sz w:val="28"/>
          <w:szCs w:val="28"/>
        </w:rPr>
        <w:t>Strategia Rozwoju Gminy Michałów do roku 2030</w:t>
      </w:r>
      <w:bookmarkEnd w:id="26"/>
    </w:p>
    <w:p w14:paraId="2888FCC3" w14:textId="77777777" w:rsidR="007154E4" w:rsidRPr="005F3963" w:rsidRDefault="007154E4" w:rsidP="005F3963">
      <w:pPr>
        <w:spacing w:line="276" w:lineRule="auto"/>
        <w:jc w:val="both"/>
        <w:rPr>
          <w:rFonts w:asciiTheme="minorHAnsi" w:hAnsiTheme="minorHAnsi" w:cstheme="minorHAnsi"/>
          <w:i/>
          <w:iCs/>
          <w:sz w:val="22"/>
          <w:szCs w:val="22"/>
        </w:rPr>
      </w:pPr>
    </w:p>
    <w:p w14:paraId="5671F649" w14:textId="63666F81" w:rsidR="00604F3A" w:rsidRPr="005F3963" w:rsidRDefault="009B58EB" w:rsidP="00280DE0">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Strategia </w:t>
      </w:r>
      <w:r w:rsidR="003E2FA7" w:rsidRPr="005F3963">
        <w:rPr>
          <w:rFonts w:asciiTheme="minorHAnsi" w:hAnsiTheme="minorHAnsi" w:cstheme="minorHAnsi"/>
          <w:sz w:val="22"/>
          <w:szCs w:val="22"/>
        </w:rPr>
        <w:t>została przyjęta uchwałą nr</w:t>
      </w:r>
      <w:r w:rsidRPr="005F3963">
        <w:rPr>
          <w:rFonts w:asciiTheme="minorHAnsi" w:hAnsiTheme="minorHAnsi" w:cstheme="minorHAnsi"/>
          <w:sz w:val="22"/>
          <w:szCs w:val="22"/>
        </w:rPr>
        <w:t xml:space="preserve"> XIII/86/2025 Rady Gminy</w:t>
      </w:r>
      <w:r w:rsidR="00BC0C48">
        <w:rPr>
          <w:rFonts w:asciiTheme="minorHAnsi" w:hAnsiTheme="minorHAnsi" w:cstheme="minorHAnsi"/>
          <w:sz w:val="22"/>
          <w:szCs w:val="22"/>
        </w:rPr>
        <w:t xml:space="preserve"> </w:t>
      </w:r>
      <w:r w:rsidRPr="005F3963">
        <w:rPr>
          <w:rFonts w:asciiTheme="minorHAnsi" w:hAnsiTheme="minorHAnsi" w:cstheme="minorHAnsi"/>
          <w:sz w:val="22"/>
          <w:szCs w:val="22"/>
        </w:rPr>
        <w:t>Michalów z dnia 23 stycznia 2025r</w:t>
      </w:r>
      <w:r w:rsidR="00BC0C48">
        <w:rPr>
          <w:rFonts w:asciiTheme="minorHAnsi" w:hAnsiTheme="minorHAnsi" w:cstheme="minorHAnsi"/>
          <w:sz w:val="22"/>
          <w:szCs w:val="22"/>
        </w:rPr>
        <w:t>.</w:t>
      </w:r>
      <w:r w:rsidRPr="005F3963">
        <w:rPr>
          <w:rFonts w:asciiTheme="minorHAnsi" w:hAnsiTheme="minorHAnsi" w:cstheme="minorHAnsi"/>
          <w:sz w:val="22"/>
          <w:szCs w:val="22"/>
        </w:rPr>
        <w:t xml:space="preserve"> </w:t>
      </w:r>
      <w:r w:rsidR="005A68BA" w:rsidRPr="005F3963">
        <w:rPr>
          <w:rFonts w:asciiTheme="minorHAnsi" w:hAnsiTheme="minorHAnsi" w:cstheme="minorHAnsi"/>
          <w:sz w:val="22"/>
          <w:szCs w:val="22"/>
        </w:rPr>
        <w:t xml:space="preserve">w sprawie przyjęcia Strategii Gminy </w:t>
      </w:r>
      <w:r w:rsidR="00F36BFE" w:rsidRPr="005F3963">
        <w:rPr>
          <w:rFonts w:asciiTheme="minorHAnsi" w:hAnsiTheme="minorHAnsi" w:cstheme="minorHAnsi"/>
          <w:sz w:val="22"/>
          <w:szCs w:val="22"/>
        </w:rPr>
        <w:t>Michałów</w:t>
      </w:r>
      <w:r w:rsidR="005A68BA" w:rsidRPr="005F3963">
        <w:rPr>
          <w:rFonts w:asciiTheme="minorHAnsi" w:hAnsiTheme="minorHAnsi" w:cstheme="minorHAnsi"/>
          <w:sz w:val="22"/>
          <w:szCs w:val="22"/>
        </w:rPr>
        <w:t xml:space="preserve"> </w:t>
      </w:r>
      <w:r w:rsidRPr="005F3963">
        <w:rPr>
          <w:rFonts w:asciiTheme="minorHAnsi" w:hAnsiTheme="minorHAnsi" w:cstheme="minorHAnsi"/>
          <w:sz w:val="22"/>
          <w:szCs w:val="22"/>
        </w:rPr>
        <w:t>do roku 2030</w:t>
      </w:r>
      <w:r w:rsidR="006D0BC2" w:rsidRPr="005F3963">
        <w:rPr>
          <w:rFonts w:asciiTheme="minorHAnsi" w:hAnsiTheme="minorHAnsi" w:cstheme="minorHAnsi"/>
          <w:sz w:val="22"/>
          <w:szCs w:val="22"/>
        </w:rPr>
        <w:t xml:space="preserve">. </w:t>
      </w:r>
      <w:r w:rsidR="003E2FA7" w:rsidRPr="005F3963">
        <w:rPr>
          <w:rFonts w:asciiTheme="minorHAnsi" w:hAnsiTheme="minorHAnsi" w:cstheme="minorHAnsi"/>
          <w:sz w:val="22"/>
          <w:szCs w:val="22"/>
        </w:rPr>
        <w:t xml:space="preserve">Gminny Program Rewitalizacji jest spójny ze Strategią na poziomie zidentyfikowanych w tym dokumencie domen rozwoju, a także przyporządkowanych im celów </w:t>
      </w:r>
      <w:r w:rsidR="005A68BA" w:rsidRPr="005F3963">
        <w:rPr>
          <w:rFonts w:asciiTheme="minorHAnsi" w:hAnsiTheme="minorHAnsi" w:cstheme="minorHAnsi"/>
          <w:sz w:val="22"/>
          <w:szCs w:val="22"/>
        </w:rPr>
        <w:t>głównych,</w:t>
      </w:r>
      <w:r w:rsidR="003E2FA7" w:rsidRPr="005F3963">
        <w:rPr>
          <w:rFonts w:asciiTheme="minorHAnsi" w:hAnsiTheme="minorHAnsi" w:cstheme="minorHAnsi"/>
          <w:sz w:val="22"/>
          <w:szCs w:val="22"/>
        </w:rPr>
        <w:t xml:space="preserve"> </w:t>
      </w:r>
      <w:r w:rsidR="005A68BA" w:rsidRPr="005F3963">
        <w:rPr>
          <w:rFonts w:asciiTheme="minorHAnsi" w:hAnsiTheme="minorHAnsi" w:cstheme="minorHAnsi"/>
          <w:sz w:val="22"/>
          <w:szCs w:val="22"/>
        </w:rPr>
        <w:t>szczegółowych</w:t>
      </w:r>
      <w:r w:rsidR="003E2FA7" w:rsidRPr="005F3963">
        <w:rPr>
          <w:rFonts w:asciiTheme="minorHAnsi" w:hAnsiTheme="minorHAnsi" w:cstheme="minorHAnsi"/>
          <w:sz w:val="22"/>
          <w:szCs w:val="22"/>
        </w:rPr>
        <w:t xml:space="preserve"> oraz kierunków działań. Interwencje zaplanowane w </w:t>
      </w:r>
      <w:proofErr w:type="spellStart"/>
      <w:r w:rsidR="003E2FA7" w:rsidRPr="005F3963">
        <w:rPr>
          <w:rFonts w:asciiTheme="minorHAnsi" w:hAnsiTheme="minorHAnsi" w:cstheme="minorHAnsi"/>
          <w:sz w:val="22"/>
          <w:szCs w:val="22"/>
        </w:rPr>
        <w:t>GPR</w:t>
      </w:r>
      <w:r w:rsidR="00BC0C48">
        <w:rPr>
          <w:rFonts w:asciiTheme="minorHAnsi" w:hAnsiTheme="minorHAnsi" w:cstheme="minorHAnsi"/>
          <w:sz w:val="22"/>
          <w:szCs w:val="22"/>
        </w:rPr>
        <w:t>ze</w:t>
      </w:r>
      <w:proofErr w:type="spellEnd"/>
      <w:r w:rsidR="003E2FA7"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przyczynią się do osiągniecia celów wyznaczanych w </w:t>
      </w:r>
      <w:r w:rsidR="00BC0C48">
        <w:rPr>
          <w:rFonts w:asciiTheme="minorHAnsi" w:hAnsiTheme="minorHAnsi" w:cstheme="minorHAnsi"/>
          <w:sz w:val="22"/>
          <w:szCs w:val="22"/>
        </w:rPr>
        <w:t>S</w:t>
      </w:r>
      <w:r w:rsidRPr="005F3963">
        <w:rPr>
          <w:rFonts w:asciiTheme="minorHAnsi" w:hAnsiTheme="minorHAnsi" w:cstheme="minorHAnsi"/>
          <w:sz w:val="22"/>
          <w:szCs w:val="22"/>
        </w:rPr>
        <w:t>trategii</w:t>
      </w:r>
      <w:r w:rsidR="003E2FA7" w:rsidRPr="005F3963">
        <w:rPr>
          <w:rFonts w:asciiTheme="minorHAnsi" w:hAnsiTheme="minorHAnsi" w:cstheme="minorHAnsi"/>
          <w:sz w:val="22"/>
          <w:szCs w:val="22"/>
        </w:rPr>
        <w:t xml:space="preserve"> </w:t>
      </w:r>
      <w:bookmarkStart w:id="27" w:name="_Hlk156554380"/>
      <w:r w:rsidRPr="005F3963">
        <w:rPr>
          <w:rFonts w:asciiTheme="minorHAnsi" w:hAnsiTheme="minorHAnsi" w:cstheme="minorHAnsi"/>
          <w:sz w:val="22"/>
          <w:szCs w:val="22"/>
        </w:rPr>
        <w:t xml:space="preserve">m.in. </w:t>
      </w:r>
      <w:r w:rsidR="003E2FA7" w:rsidRPr="005F3963">
        <w:rPr>
          <w:rFonts w:asciiTheme="minorHAnsi" w:hAnsiTheme="minorHAnsi" w:cstheme="minorHAnsi"/>
          <w:sz w:val="22"/>
          <w:szCs w:val="22"/>
        </w:rPr>
        <w:t xml:space="preserve">cel </w:t>
      </w:r>
      <w:bookmarkEnd w:id="27"/>
      <w:r w:rsidRPr="005F3963">
        <w:rPr>
          <w:rFonts w:asciiTheme="minorHAnsi" w:hAnsiTheme="minorHAnsi" w:cstheme="minorHAnsi"/>
          <w:sz w:val="22"/>
          <w:szCs w:val="22"/>
        </w:rPr>
        <w:t>strategiczny 3</w:t>
      </w:r>
      <w:r w:rsidR="00604F3A" w:rsidRPr="005F3963">
        <w:rPr>
          <w:rFonts w:asciiTheme="minorHAnsi" w:hAnsiTheme="minorHAnsi" w:cstheme="minorHAnsi"/>
          <w:sz w:val="22"/>
          <w:szCs w:val="22"/>
        </w:rPr>
        <w:t xml:space="preserve"> „Gmina </w:t>
      </w:r>
      <w:r w:rsidR="00F36BFE" w:rsidRPr="005F3963">
        <w:rPr>
          <w:rFonts w:asciiTheme="minorHAnsi" w:hAnsiTheme="minorHAnsi" w:cstheme="minorHAnsi"/>
          <w:sz w:val="22"/>
          <w:szCs w:val="22"/>
        </w:rPr>
        <w:t>Michałów</w:t>
      </w:r>
      <w:r w:rsidRPr="005F3963">
        <w:rPr>
          <w:rFonts w:asciiTheme="minorHAnsi" w:hAnsiTheme="minorHAnsi" w:cstheme="minorHAnsi"/>
          <w:sz w:val="22"/>
          <w:szCs w:val="22"/>
        </w:rPr>
        <w:t xml:space="preserve"> perła turystyczną Ponidzia</w:t>
      </w:r>
      <w:r w:rsidR="00604F3A" w:rsidRPr="005F3963">
        <w:rPr>
          <w:rFonts w:asciiTheme="minorHAnsi" w:hAnsiTheme="minorHAnsi" w:cstheme="minorHAnsi"/>
          <w:sz w:val="22"/>
          <w:szCs w:val="22"/>
        </w:rPr>
        <w:t>”</w:t>
      </w:r>
      <w:r w:rsidRPr="005F3963">
        <w:rPr>
          <w:rFonts w:asciiTheme="minorHAnsi" w:hAnsiTheme="minorHAnsi" w:cstheme="minorHAnsi"/>
          <w:sz w:val="22"/>
          <w:szCs w:val="22"/>
        </w:rPr>
        <w:t xml:space="preserve">, </w:t>
      </w:r>
      <w:r w:rsidR="00604F3A" w:rsidRPr="005F3963">
        <w:rPr>
          <w:rFonts w:asciiTheme="minorHAnsi" w:hAnsiTheme="minorHAnsi" w:cstheme="minorHAnsi"/>
          <w:sz w:val="22"/>
          <w:szCs w:val="22"/>
        </w:rPr>
        <w:t xml:space="preserve">nr </w:t>
      </w:r>
      <w:r w:rsidRPr="005F3963">
        <w:rPr>
          <w:rFonts w:asciiTheme="minorHAnsi" w:hAnsiTheme="minorHAnsi" w:cstheme="minorHAnsi"/>
          <w:sz w:val="22"/>
          <w:szCs w:val="22"/>
        </w:rPr>
        <w:t>4</w:t>
      </w:r>
      <w:r w:rsidR="00604F3A" w:rsidRPr="005F3963">
        <w:rPr>
          <w:rFonts w:asciiTheme="minorHAnsi" w:hAnsiTheme="minorHAnsi" w:cstheme="minorHAnsi"/>
          <w:sz w:val="22"/>
          <w:szCs w:val="22"/>
        </w:rPr>
        <w:t xml:space="preserve"> „</w:t>
      </w:r>
      <w:r w:rsidRPr="005F3963">
        <w:rPr>
          <w:rFonts w:asciiTheme="minorHAnsi" w:hAnsiTheme="minorHAnsi" w:cstheme="minorHAnsi"/>
          <w:sz w:val="22"/>
          <w:szCs w:val="22"/>
        </w:rPr>
        <w:t>Poprawa jakości infrastruktury technicznej</w:t>
      </w:r>
      <w:r w:rsidR="00604F3A"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oraz </w:t>
      </w:r>
      <w:r w:rsidR="00604F3A" w:rsidRPr="005F3963">
        <w:rPr>
          <w:rFonts w:asciiTheme="minorHAnsi" w:hAnsiTheme="minorHAnsi" w:cstheme="minorHAnsi"/>
          <w:sz w:val="22"/>
          <w:szCs w:val="22"/>
        </w:rPr>
        <w:t xml:space="preserve">nr </w:t>
      </w:r>
      <w:r w:rsidRPr="005F3963">
        <w:rPr>
          <w:rFonts w:asciiTheme="minorHAnsi" w:hAnsiTheme="minorHAnsi" w:cstheme="minorHAnsi"/>
          <w:sz w:val="22"/>
          <w:szCs w:val="22"/>
        </w:rPr>
        <w:t>5 Zielona Gmina Michałów</w:t>
      </w:r>
      <w:r w:rsidR="009B1FE1" w:rsidRPr="005F3963">
        <w:rPr>
          <w:rFonts w:asciiTheme="minorHAnsi" w:hAnsiTheme="minorHAnsi" w:cstheme="minorHAnsi"/>
          <w:sz w:val="22"/>
          <w:szCs w:val="22"/>
        </w:rPr>
        <w:t>.</w:t>
      </w:r>
    </w:p>
    <w:p w14:paraId="0DB4928A" w14:textId="77777777" w:rsidR="00280DE0" w:rsidRDefault="00280DE0" w:rsidP="005F3963">
      <w:pPr>
        <w:spacing w:line="276" w:lineRule="auto"/>
        <w:ind w:firstLine="708"/>
        <w:jc w:val="both"/>
        <w:rPr>
          <w:rFonts w:asciiTheme="minorHAnsi" w:hAnsiTheme="minorHAnsi" w:cstheme="minorHAnsi"/>
          <w:sz w:val="22"/>
          <w:szCs w:val="22"/>
        </w:rPr>
      </w:pPr>
    </w:p>
    <w:p w14:paraId="13FA5731" w14:textId="2CC7F2A6" w:rsidR="00275678" w:rsidRPr="005F3963" w:rsidRDefault="003E2FA7"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W konsekwencji powyższego, cele GPR wpisują się także w realizację </w:t>
      </w:r>
      <w:r w:rsidR="00FB765F" w:rsidRPr="005F3963">
        <w:rPr>
          <w:rFonts w:asciiTheme="minorHAnsi" w:hAnsiTheme="minorHAnsi" w:cstheme="minorHAnsi"/>
          <w:sz w:val="22"/>
          <w:szCs w:val="22"/>
        </w:rPr>
        <w:t xml:space="preserve">działań priorytetowych ujętych w </w:t>
      </w:r>
      <w:r w:rsidRPr="005F3963">
        <w:rPr>
          <w:rFonts w:asciiTheme="minorHAnsi" w:hAnsiTheme="minorHAnsi" w:cstheme="minorHAnsi"/>
          <w:sz w:val="22"/>
          <w:szCs w:val="22"/>
        </w:rPr>
        <w:t xml:space="preserve"> Strategii dotyczących np. aktywizacji i angażowania społeczności lokalnych w życie/ funkcjonowanie i rozwój </w:t>
      </w:r>
      <w:r w:rsidR="00FB765F" w:rsidRPr="005F3963">
        <w:rPr>
          <w:rFonts w:asciiTheme="minorHAnsi" w:hAnsiTheme="minorHAnsi" w:cstheme="minorHAnsi"/>
          <w:sz w:val="22"/>
          <w:szCs w:val="22"/>
        </w:rPr>
        <w:t xml:space="preserve">gminy </w:t>
      </w:r>
      <w:r w:rsidR="00F36BFE" w:rsidRPr="005F3963">
        <w:rPr>
          <w:rFonts w:asciiTheme="minorHAnsi" w:hAnsiTheme="minorHAnsi" w:cstheme="minorHAnsi"/>
          <w:sz w:val="22"/>
          <w:szCs w:val="22"/>
        </w:rPr>
        <w:t>Michałów</w:t>
      </w:r>
      <w:r w:rsidR="00764788" w:rsidRPr="005F3963">
        <w:rPr>
          <w:rFonts w:asciiTheme="minorHAnsi" w:hAnsiTheme="minorHAnsi" w:cstheme="minorHAnsi"/>
          <w:sz w:val="22"/>
          <w:szCs w:val="22"/>
        </w:rPr>
        <w:t>,</w:t>
      </w:r>
      <w:r w:rsidRPr="005F3963">
        <w:rPr>
          <w:rFonts w:asciiTheme="minorHAnsi" w:hAnsiTheme="minorHAnsi" w:cstheme="minorHAnsi"/>
          <w:sz w:val="22"/>
          <w:szCs w:val="22"/>
        </w:rPr>
        <w:t xml:space="preserve"> a także stworzenia centralnej – spójnej i urządzonej – przestrzeni publicznej</w:t>
      </w:r>
      <w:r w:rsidR="00477099" w:rsidRPr="005F3963">
        <w:rPr>
          <w:rFonts w:asciiTheme="minorHAnsi" w:hAnsiTheme="minorHAnsi" w:cstheme="minorHAnsi"/>
          <w:sz w:val="22"/>
          <w:szCs w:val="22"/>
        </w:rPr>
        <w:t xml:space="preserve"> na terenie </w:t>
      </w:r>
      <w:r w:rsidR="00BC0C48">
        <w:rPr>
          <w:rFonts w:asciiTheme="minorHAnsi" w:hAnsiTheme="minorHAnsi" w:cstheme="minorHAnsi"/>
          <w:sz w:val="22"/>
          <w:szCs w:val="22"/>
        </w:rPr>
        <w:t xml:space="preserve">centralnej </w:t>
      </w:r>
      <w:r w:rsidR="009B58EB" w:rsidRPr="005F3963">
        <w:rPr>
          <w:rFonts w:asciiTheme="minorHAnsi" w:hAnsiTheme="minorHAnsi" w:cstheme="minorHAnsi"/>
          <w:sz w:val="22"/>
          <w:szCs w:val="22"/>
        </w:rPr>
        <w:t>miejscowości</w:t>
      </w:r>
      <w:r w:rsidR="00BC0C48">
        <w:rPr>
          <w:rFonts w:asciiTheme="minorHAnsi" w:hAnsiTheme="minorHAnsi" w:cstheme="minorHAnsi"/>
          <w:sz w:val="22"/>
          <w:szCs w:val="22"/>
        </w:rPr>
        <w:t xml:space="preserve"> gminnej</w:t>
      </w:r>
      <w:r w:rsidR="00875CA0"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Na potrzeby zmian w odniesieniu do </w:t>
      </w:r>
      <w:r w:rsidR="00280DE0">
        <w:rPr>
          <w:rFonts w:asciiTheme="minorHAnsi" w:hAnsiTheme="minorHAnsi" w:cstheme="minorHAnsi"/>
          <w:sz w:val="22"/>
          <w:szCs w:val="22"/>
        </w:rPr>
        <w:t xml:space="preserve">poprawy estetyki i funkcjonalności </w:t>
      </w:r>
      <w:r w:rsidRPr="005F3963">
        <w:rPr>
          <w:rFonts w:asciiTheme="minorHAnsi" w:hAnsiTheme="minorHAnsi" w:cstheme="minorHAnsi"/>
          <w:sz w:val="22"/>
          <w:szCs w:val="22"/>
        </w:rPr>
        <w:t xml:space="preserve">centrum </w:t>
      </w:r>
      <w:r w:rsidR="009B58EB" w:rsidRPr="005F3963">
        <w:rPr>
          <w:rFonts w:asciiTheme="minorHAnsi" w:hAnsiTheme="minorHAnsi" w:cstheme="minorHAnsi"/>
          <w:sz w:val="22"/>
          <w:szCs w:val="22"/>
        </w:rPr>
        <w:t>Michałowa</w:t>
      </w:r>
      <w:r w:rsidR="00BC0C48">
        <w:rPr>
          <w:rFonts w:asciiTheme="minorHAnsi" w:hAnsiTheme="minorHAnsi" w:cstheme="minorHAnsi"/>
          <w:sz w:val="22"/>
          <w:szCs w:val="22"/>
        </w:rPr>
        <w:t xml:space="preserve"> (teren</w:t>
      </w:r>
      <w:r w:rsidR="00280DE0">
        <w:rPr>
          <w:rFonts w:asciiTheme="minorHAnsi" w:hAnsiTheme="minorHAnsi" w:cstheme="minorHAnsi"/>
          <w:sz w:val="22"/>
          <w:szCs w:val="22"/>
        </w:rPr>
        <w:t>y</w:t>
      </w:r>
      <w:r w:rsidR="00BC0C48">
        <w:rPr>
          <w:rFonts w:asciiTheme="minorHAnsi" w:hAnsiTheme="minorHAnsi" w:cstheme="minorHAnsi"/>
          <w:sz w:val="22"/>
          <w:szCs w:val="22"/>
        </w:rPr>
        <w:t xml:space="preserve"> wokół </w:t>
      </w:r>
      <w:r w:rsidR="00280DE0">
        <w:rPr>
          <w:rFonts w:asciiTheme="minorHAnsi" w:hAnsiTheme="minorHAnsi" w:cstheme="minorHAnsi"/>
          <w:sz w:val="22"/>
          <w:szCs w:val="22"/>
        </w:rPr>
        <w:t xml:space="preserve">Urzędu Gminy, </w:t>
      </w:r>
      <w:r w:rsidR="00BC0C48">
        <w:rPr>
          <w:rFonts w:asciiTheme="minorHAnsi" w:hAnsiTheme="minorHAnsi" w:cstheme="minorHAnsi"/>
          <w:sz w:val="22"/>
          <w:szCs w:val="22"/>
        </w:rPr>
        <w:t>muszli</w:t>
      </w:r>
      <w:r w:rsidR="00280DE0">
        <w:rPr>
          <w:rFonts w:asciiTheme="minorHAnsi" w:hAnsiTheme="minorHAnsi" w:cstheme="minorHAnsi"/>
          <w:sz w:val="22"/>
          <w:szCs w:val="22"/>
        </w:rPr>
        <w:t xml:space="preserve"> koncertowej oraz Szkoły Podstawowej) </w:t>
      </w:r>
      <w:r w:rsidR="009B58EB"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zwracali uwagę </w:t>
      </w:r>
      <w:r w:rsidR="00280DE0">
        <w:rPr>
          <w:rFonts w:asciiTheme="minorHAnsi" w:hAnsiTheme="minorHAnsi" w:cstheme="minorHAnsi"/>
          <w:sz w:val="22"/>
          <w:szCs w:val="22"/>
        </w:rPr>
        <w:t>i</w:t>
      </w:r>
      <w:r w:rsidRPr="005F3963">
        <w:rPr>
          <w:rFonts w:asciiTheme="minorHAnsi" w:hAnsiTheme="minorHAnsi" w:cstheme="minorHAnsi"/>
          <w:sz w:val="22"/>
          <w:szCs w:val="22"/>
        </w:rPr>
        <w:t xml:space="preserve">nteresariusze zaangażowani w prace nad GPR, dzięki czemu odpowiednie i szczegółowo opisane przedsięwzięcia znalazły się w treści </w:t>
      </w:r>
      <w:r w:rsidR="009B1FE1" w:rsidRPr="005F3963">
        <w:rPr>
          <w:rFonts w:asciiTheme="minorHAnsi" w:hAnsiTheme="minorHAnsi" w:cstheme="minorHAnsi"/>
          <w:sz w:val="22"/>
          <w:szCs w:val="22"/>
        </w:rPr>
        <w:t>Programu Rewitalizacji</w:t>
      </w:r>
      <w:r w:rsidRPr="005F3963">
        <w:rPr>
          <w:rFonts w:asciiTheme="minorHAnsi" w:hAnsiTheme="minorHAnsi" w:cstheme="minorHAnsi"/>
          <w:sz w:val="22"/>
          <w:szCs w:val="22"/>
        </w:rPr>
        <w:t>. W tym zakresie zatem, należy stwierdzić, że postanowienia GPR uszczegóławiają zapisy Strategii w zakresie projektów rewitalizacyjnych oraz tworzą ramy operacyjne do realizacji kierunków interwencji wynikających z</w:t>
      </w:r>
      <w:r w:rsidR="00280DE0">
        <w:rPr>
          <w:rFonts w:asciiTheme="minorHAnsi" w:hAnsiTheme="minorHAnsi" w:cstheme="minorHAnsi"/>
          <w:sz w:val="22"/>
          <w:szCs w:val="22"/>
        </w:rPr>
        <w:t xml:space="preserve">e Strategii. </w:t>
      </w:r>
    </w:p>
    <w:p w14:paraId="7F706AEB" w14:textId="77777777" w:rsidR="007154E4" w:rsidRPr="005F3963" w:rsidRDefault="007154E4" w:rsidP="005F3963">
      <w:pPr>
        <w:spacing w:line="276" w:lineRule="auto"/>
        <w:jc w:val="both"/>
        <w:rPr>
          <w:rFonts w:asciiTheme="minorHAnsi" w:hAnsiTheme="minorHAnsi" w:cstheme="minorHAnsi"/>
          <w:color w:val="000000"/>
          <w:sz w:val="22"/>
          <w:szCs w:val="22"/>
        </w:rPr>
      </w:pPr>
    </w:p>
    <w:p w14:paraId="5A8F92A8" w14:textId="75AA7BA4" w:rsidR="00477099" w:rsidRPr="005F3963" w:rsidRDefault="00875CA0"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Biorąc pod uwagę relacje pomiędzy treścią Strategii a postanowieniami GPR, pozytywnie należy ocenić fakt, że pierwszy z wymienionych dokumentów został przyjęty </w:t>
      </w:r>
      <w:r w:rsidR="005E2B99" w:rsidRPr="005F3963">
        <w:rPr>
          <w:rFonts w:asciiTheme="minorHAnsi" w:hAnsiTheme="minorHAnsi" w:cstheme="minorHAnsi"/>
          <w:sz w:val="22"/>
          <w:szCs w:val="22"/>
        </w:rPr>
        <w:t>wcześniej</w:t>
      </w:r>
      <w:r w:rsidRPr="005F3963">
        <w:rPr>
          <w:rFonts w:asciiTheme="minorHAnsi" w:hAnsiTheme="minorHAnsi" w:cstheme="minorHAnsi"/>
          <w:sz w:val="22"/>
          <w:szCs w:val="22"/>
        </w:rPr>
        <w:t xml:space="preserve"> tworząc szerokie ramy interwencji dla działań z zakresu rewitalizacji. GPR natomiast należy uznać jako dokument organizujący proces rewitalizacji, który przyczyni się do sprawniejszego i efektywnego osiągania celów Strategii na obszarze rewitalizacji. Biorąc pod uwagę hierarchię dokumentów strategicznych obowiązujących na terenie gminy należy uznać to za właściwe podejście, korzystnie wpływające na osiąganie spójności pomiędzy Strategią oraz GPR.</w:t>
      </w:r>
    </w:p>
    <w:p w14:paraId="24FE07F5" w14:textId="77777777" w:rsidR="00EC1E02" w:rsidRPr="005F3963" w:rsidRDefault="00EC1E02" w:rsidP="005F3963">
      <w:pPr>
        <w:spacing w:line="276" w:lineRule="auto"/>
        <w:ind w:firstLine="708"/>
        <w:jc w:val="both"/>
        <w:rPr>
          <w:rFonts w:asciiTheme="minorHAnsi" w:hAnsiTheme="minorHAnsi" w:cstheme="minorHAnsi"/>
          <w:sz w:val="22"/>
          <w:szCs w:val="22"/>
        </w:rPr>
      </w:pPr>
    </w:p>
    <w:p w14:paraId="712CA026" w14:textId="65EB6ED8" w:rsidR="006955D2" w:rsidRPr="005F3963" w:rsidRDefault="000C4B9E" w:rsidP="005F3963">
      <w:pPr>
        <w:pStyle w:val="Nagwek2"/>
        <w:spacing w:before="0" w:line="276" w:lineRule="auto"/>
        <w:jc w:val="both"/>
        <w:rPr>
          <w:rFonts w:asciiTheme="minorHAnsi" w:hAnsiTheme="minorHAnsi" w:cstheme="minorHAnsi"/>
          <w:b/>
          <w:bCs/>
          <w:color w:val="0000FF"/>
          <w:sz w:val="28"/>
          <w:szCs w:val="28"/>
        </w:rPr>
      </w:pPr>
      <w:bookmarkStart w:id="28" w:name="_Toc161391406"/>
      <w:bookmarkStart w:id="29" w:name="_Toc194585325"/>
      <w:r w:rsidRPr="005F3963">
        <w:rPr>
          <w:rFonts w:asciiTheme="minorHAnsi" w:hAnsiTheme="minorHAnsi" w:cstheme="minorHAnsi"/>
          <w:b/>
          <w:bCs/>
          <w:color w:val="0000FF"/>
          <w:sz w:val="28"/>
          <w:szCs w:val="28"/>
        </w:rPr>
        <w:t xml:space="preserve">2.2 </w:t>
      </w:r>
      <w:r w:rsidR="006955D2" w:rsidRPr="005F3963">
        <w:rPr>
          <w:rFonts w:asciiTheme="minorHAnsi" w:hAnsiTheme="minorHAnsi" w:cstheme="minorHAnsi"/>
          <w:b/>
          <w:bCs/>
          <w:color w:val="0000FF"/>
          <w:sz w:val="28"/>
          <w:szCs w:val="28"/>
        </w:rPr>
        <w:t xml:space="preserve">Strategia </w:t>
      </w:r>
      <w:bookmarkEnd w:id="28"/>
      <w:r w:rsidR="00CF28D5" w:rsidRPr="005F3963">
        <w:rPr>
          <w:rFonts w:asciiTheme="minorHAnsi" w:hAnsiTheme="minorHAnsi" w:cstheme="minorHAnsi"/>
          <w:b/>
          <w:bCs/>
          <w:color w:val="0000FF"/>
          <w:sz w:val="28"/>
          <w:szCs w:val="28"/>
        </w:rPr>
        <w:t>T</w:t>
      </w:r>
      <w:r w:rsidR="00963996" w:rsidRPr="005F3963">
        <w:rPr>
          <w:rFonts w:asciiTheme="minorHAnsi" w:hAnsiTheme="minorHAnsi" w:cstheme="minorHAnsi"/>
          <w:b/>
          <w:bCs/>
          <w:color w:val="0000FF"/>
          <w:sz w:val="28"/>
          <w:szCs w:val="28"/>
        </w:rPr>
        <w:t>erytorialna Partnerstw</w:t>
      </w:r>
      <w:r w:rsidR="00CF28D5" w:rsidRPr="005F3963">
        <w:rPr>
          <w:rFonts w:asciiTheme="minorHAnsi" w:hAnsiTheme="minorHAnsi" w:cstheme="minorHAnsi"/>
          <w:b/>
          <w:bCs/>
          <w:color w:val="0000FF"/>
          <w:sz w:val="28"/>
          <w:szCs w:val="28"/>
        </w:rPr>
        <w:t>a</w:t>
      </w:r>
      <w:r w:rsidR="00963996" w:rsidRPr="005F3963">
        <w:rPr>
          <w:rFonts w:asciiTheme="minorHAnsi" w:hAnsiTheme="minorHAnsi" w:cstheme="minorHAnsi"/>
          <w:b/>
          <w:bCs/>
          <w:color w:val="0000FF"/>
          <w:sz w:val="28"/>
          <w:szCs w:val="28"/>
        </w:rPr>
        <w:t xml:space="preserve"> Ponidzie</w:t>
      </w:r>
      <w:bookmarkEnd w:id="29"/>
    </w:p>
    <w:p w14:paraId="1F7E4DBC" w14:textId="77777777" w:rsidR="00106B6E" w:rsidRPr="005F3963" w:rsidRDefault="00106B6E" w:rsidP="005F3963">
      <w:pPr>
        <w:spacing w:line="276" w:lineRule="auto"/>
        <w:rPr>
          <w:rFonts w:asciiTheme="minorHAnsi" w:hAnsiTheme="minorHAnsi" w:cstheme="minorHAnsi"/>
          <w:lang w:eastAsia="en-US"/>
        </w:rPr>
      </w:pPr>
    </w:p>
    <w:p w14:paraId="571ADBA1" w14:textId="0815BD9E" w:rsidR="006955D2" w:rsidRPr="005F3963" w:rsidRDefault="006955D2"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i/>
          <w:iCs/>
          <w:sz w:val="22"/>
          <w:szCs w:val="22"/>
        </w:rPr>
        <w:t xml:space="preserve">Gminny Program Rewitalizacji Gminy </w:t>
      </w:r>
      <w:r w:rsidR="00F36BFE" w:rsidRPr="005F3963">
        <w:rPr>
          <w:rFonts w:asciiTheme="minorHAnsi" w:hAnsiTheme="minorHAnsi" w:cstheme="minorHAnsi"/>
          <w:i/>
          <w:iCs/>
          <w:sz w:val="22"/>
          <w:szCs w:val="22"/>
        </w:rPr>
        <w:t>Michałów</w:t>
      </w:r>
      <w:r w:rsidRPr="005F3963">
        <w:rPr>
          <w:rFonts w:asciiTheme="minorHAnsi" w:hAnsiTheme="minorHAnsi" w:cstheme="minorHAnsi"/>
          <w:i/>
          <w:iCs/>
          <w:sz w:val="22"/>
          <w:szCs w:val="22"/>
        </w:rPr>
        <w:t xml:space="preserve"> do 2030r.</w:t>
      </w:r>
      <w:r w:rsidRPr="005F3963">
        <w:rPr>
          <w:rFonts w:asciiTheme="minorHAnsi" w:hAnsiTheme="minorHAnsi" w:cstheme="minorHAnsi"/>
          <w:sz w:val="22"/>
          <w:szCs w:val="22"/>
        </w:rPr>
        <w:t xml:space="preserve"> jest spójny ze </w:t>
      </w:r>
      <w:r w:rsidRPr="005F3963">
        <w:rPr>
          <w:rFonts w:asciiTheme="minorHAnsi" w:hAnsiTheme="minorHAnsi" w:cstheme="minorHAnsi"/>
          <w:i/>
          <w:iCs/>
          <w:sz w:val="22"/>
          <w:szCs w:val="22"/>
        </w:rPr>
        <w:t>Strategią</w:t>
      </w:r>
      <w:r w:rsidR="005E2B99" w:rsidRPr="005F3963">
        <w:rPr>
          <w:rFonts w:asciiTheme="minorHAnsi" w:hAnsiTheme="minorHAnsi" w:cstheme="minorHAnsi"/>
          <w:i/>
          <w:iCs/>
          <w:sz w:val="22"/>
          <w:szCs w:val="22"/>
        </w:rPr>
        <w:t xml:space="preserve"> </w:t>
      </w:r>
      <w:r w:rsidR="00CF28D5" w:rsidRPr="005F3963">
        <w:rPr>
          <w:rFonts w:asciiTheme="minorHAnsi" w:hAnsiTheme="minorHAnsi" w:cstheme="minorHAnsi"/>
          <w:i/>
          <w:iCs/>
          <w:sz w:val="22"/>
          <w:szCs w:val="22"/>
        </w:rPr>
        <w:t>T</w:t>
      </w:r>
      <w:r w:rsidR="00963996" w:rsidRPr="005F3963">
        <w:rPr>
          <w:rFonts w:asciiTheme="minorHAnsi" w:hAnsiTheme="minorHAnsi" w:cstheme="minorHAnsi"/>
          <w:i/>
          <w:iCs/>
          <w:sz w:val="22"/>
          <w:szCs w:val="22"/>
        </w:rPr>
        <w:t>erytorialną Partnerstw</w:t>
      </w:r>
      <w:r w:rsidR="00CF28D5" w:rsidRPr="005F3963">
        <w:rPr>
          <w:rFonts w:asciiTheme="minorHAnsi" w:hAnsiTheme="minorHAnsi" w:cstheme="minorHAnsi"/>
          <w:i/>
          <w:iCs/>
          <w:sz w:val="22"/>
          <w:szCs w:val="22"/>
        </w:rPr>
        <w:t>a</w:t>
      </w:r>
      <w:r w:rsidR="00963996" w:rsidRPr="005F3963">
        <w:rPr>
          <w:rFonts w:asciiTheme="minorHAnsi" w:hAnsiTheme="minorHAnsi" w:cstheme="minorHAnsi"/>
          <w:i/>
          <w:iCs/>
          <w:sz w:val="22"/>
          <w:szCs w:val="22"/>
        </w:rPr>
        <w:t xml:space="preserve"> Ponidzi</w:t>
      </w:r>
      <w:r w:rsidR="009C30A5">
        <w:rPr>
          <w:rFonts w:asciiTheme="minorHAnsi" w:hAnsiTheme="minorHAnsi" w:cstheme="minorHAnsi"/>
          <w:i/>
          <w:iCs/>
          <w:sz w:val="22"/>
          <w:szCs w:val="22"/>
        </w:rPr>
        <w:t>e</w:t>
      </w:r>
      <w:r w:rsidR="00CF28D5" w:rsidRPr="005F3963">
        <w:rPr>
          <w:rFonts w:asciiTheme="minorHAnsi" w:hAnsiTheme="minorHAnsi" w:cstheme="minorHAnsi"/>
          <w:sz w:val="22"/>
          <w:szCs w:val="22"/>
        </w:rPr>
        <w:t xml:space="preserve"> </w:t>
      </w:r>
      <w:r w:rsidR="009C30A5">
        <w:rPr>
          <w:rFonts w:asciiTheme="minorHAnsi" w:hAnsiTheme="minorHAnsi" w:cstheme="minorHAnsi"/>
          <w:sz w:val="22"/>
          <w:szCs w:val="22"/>
        </w:rPr>
        <w:t xml:space="preserve">przyjętej </w:t>
      </w:r>
      <w:r w:rsidR="00CF28D5" w:rsidRPr="005F3963">
        <w:rPr>
          <w:rFonts w:asciiTheme="minorHAnsi" w:hAnsiTheme="minorHAnsi" w:cstheme="minorHAnsi"/>
          <w:sz w:val="22"/>
          <w:szCs w:val="22"/>
        </w:rPr>
        <w:t>uchwał</w:t>
      </w:r>
      <w:r w:rsidR="009C30A5">
        <w:rPr>
          <w:rFonts w:asciiTheme="minorHAnsi" w:hAnsiTheme="minorHAnsi" w:cstheme="minorHAnsi"/>
          <w:sz w:val="22"/>
          <w:szCs w:val="22"/>
        </w:rPr>
        <w:t>ą</w:t>
      </w:r>
      <w:r w:rsidR="00CF28D5" w:rsidRPr="005F3963">
        <w:rPr>
          <w:rFonts w:asciiTheme="minorHAnsi" w:hAnsiTheme="minorHAnsi" w:cstheme="minorHAnsi"/>
          <w:sz w:val="22"/>
          <w:szCs w:val="22"/>
        </w:rPr>
        <w:t xml:space="preserve"> </w:t>
      </w:r>
      <w:r w:rsidR="009C30A5">
        <w:rPr>
          <w:rFonts w:asciiTheme="minorHAnsi" w:hAnsiTheme="minorHAnsi" w:cstheme="minorHAnsi"/>
          <w:sz w:val="22"/>
          <w:szCs w:val="22"/>
        </w:rPr>
        <w:t xml:space="preserve">nr </w:t>
      </w:r>
      <w:r w:rsidR="00CF28D5" w:rsidRPr="005F3963">
        <w:rPr>
          <w:rFonts w:asciiTheme="minorHAnsi" w:hAnsiTheme="minorHAnsi" w:cstheme="minorHAnsi"/>
          <w:sz w:val="22"/>
          <w:szCs w:val="22"/>
        </w:rPr>
        <w:t xml:space="preserve">XLVIII/333/2022 Rady </w:t>
      </w:r>
      <w:r w:rsidR="009C30A5">
        <w:rPr>
          <w:rFonts w:asciiTheme="minorHAnsi" w:hAnsiTheme="minorHAnsi" w:cstheme="minorHAnsi"/>
          <w:sz w:val="22"/>
          <w:szCs w:val="22"/>
        </w:rPr>
        <w:t>G</w:t>
      </w:r>
      <w:r w:rsidR="00CF28D5" w:rsidRPr="005F3963">
        <w:rPr>
          <w:rFonts w:asciiTheme="minorHAnsi" w:hAnsiTheme="minorHAnsi" w:cstheme="minorHAnsi"/>
          <w:sz w:val="22"/>
          <w:szCs w:val="22"/>
        </w:rPr>
        <w:t>miny Michałów z dnia 29 września 2022r</w:t>
      </w:r>
      <w:r w:rsidR="009C30A5">
        <w:rPr>
          <w:rFonts w:asciiTheme="minorHAnsi" w:hAnsiTheme="minorHAnsi" w:cstheme="minorHAnsi"/>
          <w:sz w:val="22"/>
          <w:szCs w:val="22"/>
        </w:rPr>
        <w:t>.</w:t>
      </w:r>
      <w:r w:rsidR="00963996" w:rsidRPr="005F3963">
        <w:rPr>
          <w:rFonts w:asciiTheme="minorHAnsi" w:hAnsiTheme="minorHAnsi" w:cstheme="minorHAnsi"/>
          <w:sz w:val="22"/>
          <w:szCs w:val="22"/>
        </w:rPr>
        <w:t xml:space="preserve"> </w:t>
      </w:r>
      <w:r w:rsidR="009C30A5">
        <w:rPr>
          <w:rFonts w:asciiTheme="minorHAnsi" w:hAnsiTheme="minorHAnsi" w:cstheme="minorHAnsi"/>
          <w:sz w:val="22"/>
          <w:szCs w:val="22"/>
        </w:rPr>
        <w:t>n</w:t>
      </w:r>
      <w:r w:rsidRPr="005F3963">
        <w:rPr>
          <w:rFonts w:asciiTheme="minorHAnsi" w:hAnsiTheme="minorHAnsi" w:cstheme="minorHAnsi"/>
          <w:sz w:val="22"/>
          <w:szCs w:val="22"/>
        </w:rPr>
        <w:t xml:space="preserve">a poziomie zidentyfikowanych w tym dokumencie </w:t>
      </w:r>
      <w:r w:rsidR="0048517A" w:rsidRPr="005F3963">
        <w:rPr>
          <w:rFonts w:asciiTheme="minorHAnsi" w:hAnsiTheme="minorHAnsi" w:cstheme="minorHAnsi"/>
          <w:sz w:val="22"/>
          <w:szCs w:val="22"/>
        </w:rPr>
        <w:t>celów</w:t>
      </w:r>
      <w:r w:rsidRPr="005F3963">
        <w:rPr>
          <w:rFonts w:asciiTheme="minorHAnsi" w:hAnsiTheme="minorHAnsi" w:cstheme="minorHAnsi"/>
          <w:sz w:val="22"/>
          <w:szCs w:val="22"/>
        </w:rPr>
        <w:t xml:space="preserve">, a także przyporządkowanych </w:t>
      </w:r>
      <w:r w:rsidR="0048517A" w:rsidRPr="005F3963">
        <w:rPr>
          <w:rFonts w:asciiTheme="minorHAnsi" w:hAnsiTheme="minorHAnsi" w:cstheme="minorHAnsi"/>
          <w:sz w:val="22"/>
          <w:szCs w:val="22"/>
        </w:rPr>
        <w:t xml:space="preserve">działań i zadań. Cele wymienione w </w:t>
      </w:r>
      <w:r w:rsidR="00F626F5" w:rsidRPr="005F3963">
        <w:rPr>
          <w:rFonts w:asciiTheme="minorHAnsi" w:hAnsiTheme="minorHAnsi" w:cstheme="minorHAnsi"/>
          <w:sz w:val="22"/>
          <w:szCs w:val="22"/>
        </w:rPr>
        <w:t>S</w:t>
      </w:r>
      <w:r w:rsidR="0048517A" w:rsidRPr="005F3963">
        <w:rPr>
          <w:rFonts w:asciiTheme="minorHAnsi" w:hAnsiTheme="minorHAnsi" w:cstheme="minorHAnsi"/>
          <w:sz w:val="22"/>
          <w:szCs w:val="22"/>
        </w:rPr>
        <w:t>trategii, które są spójne z celami ujętymi w GPR to:</w:t>
      </w:r>
    </w:p>
    <w:p w14:paraId="1535A69D" w14:textId="4517FA84" w:rsidR="00963996" w:rsidRPr="005F3963" w:rsidRDefault="00963996">
      <w:pPr>
        <w:pStyle w:val="Bezodstpw"/>
        <w:numPr>
          <w:ilvl w:val="0"/>
          <w:numId w:val="35"/>
        </w:numPr>
        <w:spacing w:line="276" w:lineRule="auto"/>
        <w:jc w:val="both"/>
        <w:rPr>
          <w:rFonts w:eastAsia="Times New Roman" w:cstheme="minorHAnsi"/>
          <w:kern w:val="0"/>
          <w:lang w:eastAsia="pl-PL"/>
          <w14:ligatures w14:val="none"/>
        </w:rPr>
      </w:pPr>
      <w:r w:rsidRPr="005F3963">
        <w:rPr>
          <w:rFonts w:eastAsia="Times New Roman" w:cstheme="minorHAnsi"/>
          <w:kern w:val="0"/>
          <w:lang w:eastAsia="pl-PL"/>
          <w14:ligatures w14:val="none"/>
        </w:rPr>
        <w:lastRenderedPageBreak/>
        <w:t>Zielone Ponidzie</w:t>
      </w:r>
      <w:r w:rsidR="009C30A5">
        <w:rPr>
          <w:rFonts w:eastAsia="Times New Roman" w:cstheme="minorHAnsi"/>
          <w:kern w:val="0"/>
          <w:lang w:eastAsia="pl-PL"/>
          <w14:ligatures w14:val="none"/>
        </w:rPr>
        <w:t>,</w:t>
      </w:r>
    </w:p>
    <w:p w14:paraId="464584D7" w14:textId="43F2628F" w:rsidR="00963996" w:rsidRPr="005F3963" w:rsidRDefault="00963996">
      <w:pPr>
        <w:pStyle w:val="Bezodstpw"/>
        <w:numPr>
          <w:ilvl w:val="0"/>
          <w:numId w:val="35"/>
        </w:numPr>
        <w:spacing w:line="276" w:lineRule="auto"/>
        <w:jc w:val="both"/>
        <w:rPr>
          <w:rFonts w:eastAsia="Times New Roman" w:cstheme="minorHAnsi"/>
          <w:kern w:val="0"/>
          <w:lang w:eastAsia="pl-PL"/>
          <w14:ligatures w14:val="none"/>
        </w:rPr>
      </w:pPr>
      <w:r w:rsidRPr="005F3963">
        <w:rPr>
          <w:rFonts w:eastAsia="Times New Roman" w:cstheme="minorHAnsi"/>
          <w:kern w:val="0"/>
          <w:lang w:eastAsia="pl-PL"/>
          <w14:ligatures w14:val="none"/>
        </w:rPr>
        <w:t>Czyste Ponidzie – zwiększenie dostępności usług komunalnych</w:t>
      </w:r>
      <w:r w:rsidR="009C30A5">
        <w:rPr>
          <w:rFonts w:eastAsia="Times New Roman" w:cstheme="minorHAnsi"/>
          <w:kern w:val="0"/>
          <w:lang w:eastAsia="pl-PL"/>
          <w14:ligatures w14:val="none"/>
        </w:rPr>
        <w:t>,</w:t>
      </w:r>
    </w:p>
    <w:p w14:paraId="0E8CE43A" w14:textId="44BBE22A" w:rsidR="00963996" w:rsidRPr="005F3963" w:rsidRDefault="00963996">
      <w:pPr>
        <w:pStyle w:val="Bezodstpw"/>
        <w:numPr>
          <w:ilvl w:val="0"/>
          <w:numId w:val="35"/>
        </w:numPr>
        <w:spacing w:line="276" w:lineRule="auto"/>
        <w:jc w:val="both"/>
        <w:rPr>
          <w:rFonts w:eastAsia="Times New Roman" w:cstheme="minorHAnsi"/>
          <w:kern w:val="0"/>
          <w:lang w:eastAsia="pl-PL"/>
          <w14:ligatures w14:val="none"/>
        </w:rPr>
      </w:pPr>
      <w:r w:rsidRPr="005F3963">
        <w:rPr>
          <w:rFonts w:eastAsia="Times New Roman" w:cstheme="minorHAnsi"/>
          <w:kern w:val="0"/>
          <w:lang w:eastAsia="pl-PL"/>
          <w14:ligatures w14:val="none"/>
        </w:rPr>
        <w:t>Mobilne Ponidzie – zwiększenie dostępności komunikacyjnej</w:t>
      </w:r>
      <w:r w:rsidR="009C30A5">
        <w:rPr>
          <w:rFonts w:eastAsia="Times New Roman" w:cstheme="minorHAnsi"/>
          <w:kern w:val="0"/>
          <w:lang w:eastAsia="pl-PL"/>
          <w14:ligatures w14:val="none"/>
        </w:rPr>
        <w:t>,</w:t>
      </w:r>
    </w:p>
    <w:p w14:paraId="10273BAD" w14:textId="2689483F" w:rsidR="006955D2" w:rsidRPr="005F3963" w:rsidRDefault="0048517A" w:rsidP="005F3963">
      <w:pPr>
        <w:pStyle w:val="Bezodstpw"/>
        <w:spacing w:line="276" w:lineRule="auto"/>
        <w:jc w:val="both"/>
        <w:rPr>
          <w:rFonts w:cstheme="minorHAnsi"/>
        </w:rPr>
      </w:pPr>
      <w:r w:rsidRPr="005F3963">
        <w:rPr>
          <w:rFonts w:cstheme="minorHAnsi"/>
        </w:rPr>
        <w:t>C</w:t>
      </w:r>
      <w:r w:rsidR="006955D2" w:rsidRPr="005F3963">
        <w:rPr>
          <w:rFonts w:cstheme="minorHAnsi"/>
        </w:rPr>
        <w:t xml:space="preserve">ele </w:t>
      </w:r>
      <w:r w:rsidRPr="005F3963">
        <w:rPr>
          <w:rFonts w:cstheme="minorHAnsi"/>
        </w:rPr>
        <w:t xml:space="preserve">ujęte w </w:t>
      </w:r>
      <w:r w:rsidR="006955D2" w:rsidRPr="005F3963">
        <w:rPr>
          <w:rFonts w:cstheme="minorHAnsi"/>
        </w:rPr>
        <w:t xml:space="preserve">GPR wpisują się w realizację celów </w:t>
      </w:r>
      <w:r w:rsidR="00FF18F1" w:rsidRPr="005F3963">
        <w:rPr>
          <w:rFonts w:cstheme="minorHAnsi"/>
        </w:rPr>
        <w:t>wymienionych w S</w:t>
      </w:r>
      <w:r w:rsidR="006955D2" w:rsidRPr="005F3963">
        <w:rPr>
          <w:rFonts w:cstheme="minorHAnsi"/>
        </w:rPr>
        <w:t>trategii</w:t>
      </w:r>
      <w:r w:rsidR="009C30A5">
        <w:rPr>
          <w:rFonts w:cstheme="minorHAnsi"/>
        </w:rPr>
        <w:t xml:space="preserve"> Ponadlokalnej.</w:t>
      </w:r>
    </w:p>
    <w:p w14:paraId="4B467F84" w14:textId="77777777" w:rsidR="006955D2" w:rsidRPr="005F3963" w:rsidRDefault="006955D2" w:rsidP="005F3963">
      <w:pPr>
        <w:spacing w:line="276" w:lineRule="auto"/>
        <w:rPr>
          <w:rFonts w:asciiTheme="minorHAnsi" w:hAnsiTheme="minorHAnsi" w:cstheme="minorHAnsi"/>
          <w:sz w:val="22"/>
          <w:szCs w:val="22"/>
        </w:rPr>
      </w:pPr>
    </w:p>
    <w:p w14:paraId="2C6E368B" w14:textId="3796E15C" w:rsidR="000C4B9E" w:rsidRPr="005F3963" w:rsidRDefault="006955D2" w:rsidP="005F3963">
      <w:pPr>
        <w:pStyle w:val="Nagwek2"/>
        <w:spacing w:before="0" w:line="276" w:lineRule="auto"/>
        <w:jc w:val="both"/>
        <w:rPr>
          <w:rFonts w:asciiTheme="minorHAnsi" w:hAnsiTheme="minorHAnsi" w:cstheme="minorHAnsi"/>
          <w:b/>
          <w:bCs/>
          <w:color w:val="0000FF"/>
          <w:sz w:val="28"/>
          <w:szCs w:val="28"/>
        </w:rPr>
      </w:pPr>
      <w:bookmarkStart w:id="30" w:name="_Toc161391407"/>
      <w:bookmarkStart w:id="31" w:name="_Toc194585326"/>
      <w:r w:rsidRPr="005F3963">
        <w:rPr>
          <w:rFonts w:asciiTheme="minorHAnsi" w:hAnsiTheme="minorHAnsi" w:cstheme="minorHAnsi"/>
          <w:b/>
          <w:bCs/>
          <w:color w:val="0000FF"/>
          <w:sz w:val="28"/>
          <w:szCs w:val="28"/>
        </w:rPr>
        <w:t xml:space="preserve">2.3 </w:t>
      </w:r>
      <w:r w:rsidR="000C4B9E" w:rsidRPr="005F3963">
        <w:rPr>
          <w:rFonts w:asciiTheme="minorHAnsi" w:hAnsiTheme="minorHAnsi" w:cstheme="minorHAnsi"/>
          <w:b/>
          <w:bCs/>
          <w:color w:val="0000FF"/>
          <w:sz w:val="28"/>
          <w:szCs w:val="28"/>
        </w:rPr>
        <w:t>Dokumenty z obszaru polityki przestrzennej</w:t>
      </w:r>
      <w:bookmarkEnd w:id="30"/>
      <w:bookmarkEnd w:id="31"/>
      <w:r w:rsidR="000C4B9E" w:rsidRPr="005F3963">
        <w:rPr>
          <w:rFonts w:asciiTheme="minorHAnsi" w:hAnsiTheme="minorHAnsi" w:cstheme="minorHAnsi"/>
          <w:b/>
          <w:bCs/>
          <w:color w:val="0000FF"/>
          <w:sz w:val="28"/>
          <w:szCs w:val="28"/>
        </w:rPr>
        <w:t xml:space="preserve"> </w:t>
      </w:r>
    </w:p>
    <w:p w14:paraId="7788456F" w14:textId="77777777" w:rsidR="00106B6E" w:rsidRPr="005F3963" w:rsidRDefault="00106B6E" w:rsidP="005F3963">
      <w:pPr>
        <w:spacing w:line="276" w:lineRule="auto"/>
        <w:rPr>
          <w:rFonts w:asciiTheme="minorHAnsi" w:eastAsia="Calibri" w:hAnsiTheme="minorHAnsi" w:cstheme="minorHAnsi"/>
          <w:sz w:val="22"/>
          <w:szCs w:val="22"/>
        </w:rPr>
      </w:pPr>
    </w:p>
    <w:p w14:paraId="6DB68AE0" w14:textId="7C65BE19" w:rsidR="000C4B9E" w:rsidRPr="005F3963" w:rsidRDefault="000C4B9E" w:rsidP="005F3963">
      <w:pPr>
        <w:spacing w:line="276" w:lineRule="auto"/>
        <w:rPr>
          <w:rFonts w:asciiTheme="minorHAnsi" w:eastAsia="Calibri" w:hAnsiTheme="minorHAnsi" w:cstheme="minorHAnsi"/>
          <w:sz w:val="22"/>
          <w:szCs w:val="22"/>
        </w:rPr>
      </w:pPr>
      <w:r w:rsidRPr="005F3963">
        <w:rPr>
          <w:rFonts w:asciiTheme="minorHAnsi" w:eastAsia="Calibri" w:hAnsiTheme="minorHAnsi" w:cstheme="minorHAnsi"/>
          <w:sz w:val="22"/>
          <w:szCs w:val="22"/>
        </w:rPr>
        <w:t>Do instrumentów wdrażania polityki przestrzennej Gmin</w:t>
      </w:r>
      <w:r w:rsidR="009C30A5">
        <w:rPr>
          <w:rFonts w:asciiTheme="minorHAnsi" w:eastAsia="Calibri" w:hAnsiTheme="minorHAnsi" w:cstheme="minorHAnsi"/>
          <w:sz w:val="22"/>
          <w:szCs w:val="22"/>
        </w:rPr>
        <w:t>y</w:t>
      </w:r>
      <w:r w:rsidRPr="005F3963">
        <w:rPr>
          <w:rFonts w:asciiTheme="minorHAnsi" w:eastAsia="Calibri" w:hAnsiTheme="minorHAnsi" w:cstheme="minorHAnsi"/>
          <w:sz w:val="22"/>
          <w:szCs w:val="22"/>
        </w:rPr>
        <w:t xml:space="preserve"> </w:t>
      </w:r>
      <w:r w:rsidR="00F36BFE" w:rsidRPr="005F3963">
        <w:rPr>
          <w:rFonts w:asciiTheme="minorHAnsi" w:eastAsia="Calibri" w:hAnsiTheme="minorHAnsi" w:cstheme="minorHAnsi"/>
          <w:sz w:val="22"/>
          <w:szCs w:val="22"/>
        </w:rPr>
        <w:t>Michałów</w:t>
      </w:r>
      <w:r w:rsidR="00A65283" w:rsidRPr="005F3963">
        <w:rPr>
          <w:rFonts w:asciiTheme="minorHAnsi" w:eastAsia="Calibri" w:hAnsiTheme="minorHAnsi" w:cstheme="minorHAnsi"/>
          <w:sz w:val="22"/>
          <w:szCs w:val="22"/>
        </w:rPr>
        <w:t xml:space="preserve"> </w:t>
      </w:r>
      <w:r w:rsidRPr="005F3963">
        <w:rPr>
          <w:rFonts w:asciiTheme="minorHAnsi" w:eastAsia="Calibri" w:hAnsiTheme="minorHAnsi" w:cstheme="minorHAnsi"/>
          <w:sz w:val="22"/>
          <w:szCs w:val="22"/>
        </w:rPr>
        <w:t xml:space="preserve">należą: </w:t>
      </w:r>
    </w:p>
    <w:p w14:paraId="204B6056" w14:textId="74C6D4AF" w:rsidR="00CF28D5" w:rsidRPr="005F3963" w:rsidRDefault="00963996" w:rsidP="005F3963">
      <w:pPr>
        <w:numPr>
          <w:ilvl w:val="0"/>
          <w:numId w:val="8"/>
        </w:numPr>
        <w:spacing w:line="276" w:lineRule="auto"/>
        <w:jc w:val="both"/>
        <w:rPr>
          <w:rFonts w:asciiTheme="minorHAnsi" w:eastAsia="Calibri" w:hAnsiTheme="minorHAnsi" w:cstheme="minorHAnsi"/>
          <w:sz w:val="22"/>
          <w:szCs w:val="22"/>
        </w:rPr>
      </w:pPr>
      <w:bookmarkStart w:id="32" w:name="_Hlk161390002"/>
      <w:r w:rsidRPr="005F3963">
        <w:rPr>
          <w:rFonts w:asciiTheme="minorHAnsi" w:eastAsia="Calibri" w:hAnsiTheme="minorHAnsi" w:cstheme="minorHAnsi"/>
          <w:sz w:val="22"/>
          <w:szCs w:val="22"/>
        </w:rPr>
        <w:t>Studium uwarunkowań i kierunków zagospodarowania przestrzennego</w:t>
      </w:r>
      <w:r w:rsidR="00CF28D5" w:rsidRPr="005F3963">
        <w:rPr>
          <w:rFonts w:asciiTheme="minorHAnsi" w:eastAsia="Calibri" w:hAnsiTheme="minorHAnsi" w:cstheme="minorHAnsi"/>
          <w:sz w:val="22"/>
          <w:szCs w:val="22"/>
        </w:rPr>
        <w:t xml:space="preserve"> Gminy Michałów</w:t>
      </w:r>
      <w:bookmarkEnd w:id="32"/>
      <w:r w:rsidR="009C30A5">
        <w:rPr>
          <w:rFonts w:asciiTheme="minorHAnsi" w:eastAsia="Calibri" w:hAnsiTheme="minorHAnsi" w:cstheme="minorHAnsi"/>
          <w:sz w:val="22"/>
          <w:szCs w:val="22"/>
        </w:rPr>
        <w:t>,</w:t>
      </w:r>
    </w:p>
    <w:p w14:paraId="628F4DB4" w14:textId="7069F9A8" w:rsidR="00CF28D5" w:rsidRPr="005F3963" w:rsidRDefault="00CF28D5" w:rsidP="005F3963">
      <w:pPr>
        <w:numPr>
          <w:ilvl w:val="0"/>
          <w:numId w:val="8"/>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kern w:val="2"/>
          <w:sz w:val="22"/>
          <w:szCs w:val="22"/>
          <w:lang w:eastAsia="en-US"/>
          <w14:ligatures w14:val="standardContextual"/>
        </w:rPr>
        <w:t>Miejscowy plan zagospodarowania przestrzennego</w:t>
      </w:r>
      <w:r w:rsidRPr="005F3963">
        <w:rPr>
          <w:rFonts w:asciiTheme="minorHAnsi" w:hAnsiTheme="minorHAnsi" w:cstheme="minorHAnsi"/>
        </w:rPr>
        <w:t xml:space="preserve"> </w:t>
      </w:r>
      <w:r w:rsidRPr="005F3963">
        <w:rPr>
          <w:rFonts w:asciiTheme="minorHAnsi" w:eastAsia="Calibri" w:hAnsiTheme="minorHAnsi" w:cstheme="minorHAnsi"/>
          <w:kern w:val="2"/>
          <w:sz w:val="22"/>
          <w:szCs w:val="22"/>
          <w:lang w:eastAsia="en-US"/>
          <w14:ligatures w14:val="standardContextual"/>
        </w:rPr>
        <w:t xml:space="preserve">Gminy Michałów w obszarze części sołectwa Michałów [Uchwała Nr XXVII/206/2021 Rady Gminy Michałów z dnia 29.01.2021r. </w:t>
      </w:r>
      <w:r w:rsidR="009C30A5">
        <w:rPr>
          <w:rFonts w:asciiTheme="minorHAnsi" w:eastAsia="Calibri" w:hAnsiTheme="minorHAnsi" w:cstheme="minorHAnsi"/>
          <w:kern w:val="2"/>
          <w:sz w:val="22"/>
          <w:szCs w:val="22"/>
          <w:lang w:eastAsia="en-US"/>
          <w14:ligatures w14:val="standardContextual"/>
        </w:rPr>
        <w:br/>
      </w:r>
      <w:r w:rsidRPr="005F3963">
        <w:rPr>
          <w:rFonts w:asciiTheme="minorHAnsi" w:eastAsia="Calibri" w:hAnsiTheme="minorHAnsi" w:cstheme="minorHAnsi"/>
          <w:kern w:val="2"/>
          <w:sz w:val="22"/>
          <w:szCs w:val="22"/>
          <w:lang w:eastAsia="en-US"/>
          <w14:ligatures w14:val="standardContextual"/>
        </w:rPr>
        <w:t>w sprawie uchwalenia miejscowego planu zagospodarowania przestrzennego Gminy Michałów w obszarze części sołectwa Michałów]</w:t>
      </w:r>
      <w:r w:rsidR="009C30A5">
        <w:rPr>
          <w:rFonts w:asciiTheme="minorHAnsi" w:eastAsia="Calibri" w:hAnsiTheme="minorHAnsi" w:cstheme="minorHAnsi"/>
          <w:kern w:val="2"/>
          <w:sz w:val="22"/>
          <w:szCs w:val="22"/>
          <w:lang w:eastAsia="en-US"/>
          <w14:ligatures w14:val="standardContextual"/>
        </w:rPr>
        <w:t>.</w:t>
      </w:r>
    </w:p>
    <w:p w14:paraId="2E2CFC9F" w14:textId="77777777" w:rsidR="00CF28D5" w:rsidRPr="005F3963" w:rsidRDefault="00CF28D5" w:rsidP="005F3963">
      <w:pPr>
        <w:spacing w:line="276" w:lineRule="auto"/>
        <w:jc w:val="both"/>
        <w:rPr>
          <w:rFonts w:asciiTheme="minorHAnsi" w:eastAsia="Calibri" w:hAnsiTheme="minorHAnsi" w:cstheme="minorHAnsi"/>
          <w:sz w:val="22"/>
          <w:szCs w:val="22"/>
        </w:rPr>
      </w:pPr>
    </w:p>
    <w:p w14:paraId="62E29968" w14:textId="685B58BF" w:rsidR="00CF28D5" w:rsidRPr="005F3963" w:rsidRDefault="00F626F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Zgodnie ze Studium g</w:t>
      </w:r>
      <w:r w:rsidR="00AD4D88" w:rsidRPr="005F3963">
        <w:rPr>
          <w:rFonts w:asciiTheme="minorHAnsi" w:eastAsia="Calibri" w:hAnsiTheme="minorHAnsi" w:cstheme="minorHAnsi"/>
          <w:sz w:val="22"/>
          <w:szCs w:val="22"/>
        </w:rPr>
        <w:t xml:space="preserve">łównym celem </w:t>
      </w:r>
      <w:r w:rsidR="00291F13" w:rsidRPr="005F3963">
        <w:rPr>
          <w:rFonts w:asciiTheme="minorHAnsi" w:eastAsia="Calibri" w:hAnsiTheme="minorHAnsi" w:cstheme="minorHAnsi"/>
          <w:sz w:val="22"/>
          <w:szCs w:val="22"/>
        </w:rPr>
        <w:t xml:space="preserve">zagospodarowania przestrzennego gminy jest </w:t>
      </w:r>
      <w:r w:rsidR="00CF28D5" w:rsidRPr="005F3963">
        <w:rPr>
          <w:rFonts w:asciiTheme="minorHAnsi" w:eastAsia="Calibri" w:hAnsiTheme="minorHAnsi" w:cstheme="minorHAnsi"/>
          <w:sz w:val="22"/>
          <w:szCs w:val="22"/>
        </w:rPr>
        <w:t xml:space="preserve">wszechstronny stały rozwój gwarantujący wzrost poziomu życia mieszkańców, przy zachowaniu walorów przyrodniczych </w:t>
      </w:r>
      <w:r w:rsidR="009C30A5">
        <w:rPr>
          <w:rFonts w:asciiTheme="minorHAnsi" w:eastAsia="Calibri" w:hAnsiTheme="minorHAnsi" w:cstheme="minorHAnsi"/>
          <w:sz w:val="22"/>
          <w:szCs w:val="22"/>
        </w:rPr>
        <w:br/>
      </w:r>
      <w:r w:rsidR="00CF28D5" w:rsidRPr="005F3963">
        <w:rPr>
          <w:rFonts w:asciiTheme="minorHAnsi" w:eastAsia="Calibri" w:hAnsiTheme="minorHAnsi" w:cstheme="minorHAnsi"/>
          <w:sz w:val="22"/>
          <w:szCs w:val="22"/>
        </w:rPr>
        <w:t xml:space="preserve">i kulturowych oraz przy optymalnym wykorzystania podstawowego zasobu jakim jest przestrzeń. </w:t>
      </w:r>
    </w:p>
    <w:p w14:paraId="6B6430F6" w14:textId="77777777" w:rsidR="00291F13" w:rsidRPr="005F3963" w:rsidRDefault="00291F13" w:rsidP="005F3963">
      <w:pPr>
        <w:spacing w:line="276" w:lineRule="auto"/>
        <w:jc w:val="both"/>
        <w:rPr>
          <w:rFonts w:asciiTheme="minorHAnsi" w:eastAsia="Calibri" w:hAnsiTheme="minorHAnsi" w:cstheme="minorHAnsi"/>
          <w:sz w:val="22"/>
          <w:szCs w:val="22"/>
        </w:rPr>
      </w:pPr>
    </w:p>
    <w:p w14:paraId="7DB74F37" w14:textId="0EC3904D" w:rsidR="00291F13" w:rsidRPr="005F3963" w:rsidRDefault="00291F13"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CELE S</w:t>
      </w:r>
      <w:r w:rsidR="00CF28D5" w:rsidRPr="005F3963">
        <w:rPr>
          <w:rFonts w:asciiTheme="minorHAnsi" w:eastAsia="Calibri" w:hAnsiTheme="minorHAnsi" w:cstheme="minorHAnsi"/>
          <w:sz w:val="22"/>
          <w:szCs w:val="22"/>
        </w:rPr>
        <w:t>ZCZEGÓLOWE ZAGOSPODAROWANIA PRZESTRZENNEGO</w:t>
      </w:r>
    </w:p>
    <w:p w14:paraId="3D070BE7" w14:textId="1E5F0FF7" w:rsidR="00701AB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Cele społeczne</w:t>
      </w:r>
    </w:p>
    <w:p w14:paraId="0A4BB1D3" w14:textId="13689485"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1. zapewnienie dogodnych warunków zamieszkania</w:t>
      </w:r>
      <w:r w:rsidR="009C30A5">
        <w:rPr>
          <w:rFonts w:asciiTheme="minorHAnsi" w:eastAsia="Calibri" w:hAnsiTheme="minorHAnsi" w:cstheme="minorHAnsi"/>
          <w:sz w:val="22"/>
          <w:szCs w:val="22"/>
        </w:rPr>
        <w:t>,</w:t>
      </w:r>
    </w:p>
    <w:p w14:paraId="00243C60" w14:textId="2E1672D5"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2. zapewnienie właściwego wyposażenia w usługi niekomercyjne, szczególnie usługi oświaty i kultury poprzez intensywne porządkowanie i modernizację posiadanych elementów infrastruktury społecznej (m.in. uzupełnianie placówek o nowoczesne wyposażenie, usprawnianie organizacji placówek)</w:t>
      </w:r>
      <w:r w:rsidR="009C30A5">
        <w:rPr>
          <w:rFonts w:asciiTheme="minorHAnsi" w:eastAsia="Calibri" w:hAnsiTheme="minorHAnsi" w:cstheme="minorHAnsi"/>
          <w:sz w:val="22"/>
          <w:szCs w:val="22"/>
        </w:rPr>
        <w:t>,</w:t>
      </w:r>
    </w:p>
    <w:p w14:paraId="092CCC2D" w14:textId="2E4017EB"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3. zapewnienie właściwych warunków wypoczynku</w:t>
      </w:r>
      <w:r w:rsidR="009C30A5">
        <w:rPr>
          <w:rFonts w:asciiTheme="minorHAnsi" w:eastAsia="Calibri" w:hAnsiTheme="minorHAnsi" w:cstheme="minorHAnsi"/>
          <w:sz w:val="22"/>
          <w:szCs w:val="22"/>
        </w:rPr>
        <w:t>,</w:t>
      </w:r>
    </w:p>
    <w:p w14:paraId="16A18EA7" w14:textId="77777777"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4. poprawa stanu sanitarnego środowiska, a zwłaszcza:</w:t>
      </w:r>
    </w:p>
    <w:p w14:paraId="4EEA5647" w14:textId="6BE2513C"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prawidłowe wykorzystanie istniejących urządzeń</w:t>
      </w:r>
      <w:r w:rsidR="009C30A5">
        <w:rPr>
          <w:rFonts w:asciiTheme="minorHAnsi" w:eastAsia="Calibri" w:hAnsiTheme="minorHAnsi" w:cstheme="minorHAnsi"/>
          <w:sz w:val="22"/>
          <w:szCs w:val="22"/>
        </w:rPr>
        <w:t>,</w:t>
      </w:r>
    </w:p>
    <w:p w14:paraId="0EFCC68A" w14:textId="645353D8"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rozwój nowych systemów gospodarki wodno-ściekowej</w:t>
      </w:r>
      <w:r w:rsidR="009C30A5">
        <w:rPr>
          <w:rFonts w:asciiTheme="minorHAnsi" w:eastAsia="Calibri" w:hAnsiTheme="minorHAnsi" w:cstheme="minorHAnsi"/>
          <w:sz w:val="22"/>
          <w:szCs w:val="22"/>
        </w:rPr>
        <w:t>,</w:t>
      </w:r>
    </w:p>
    <w:p w14:paraId="05AF181A" w14:textId="6BC478C8"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zapewnienie właściwego, bezpiecznego dla ludzi i środowiska sposobu postępowania z odpadami komunalnymi</w:t>
      </w:r>
      <w:r w:rsidR="009C30A5">
        <w:rPr>
          <w:rFonts w:asciiTheme="minorHAnsi" w:eastAsia="Calibri" w:hAnsiTheme="minorHAnsi" w:cstheme="minorHAnsi"/>
          <w:sz w:val="22"/>
          <w:szCs w:val="22"/>
        </w:rPr>
        <w:t>,</w:t>
      </w:r>
    </w:p>
    <w:p w14:paraId="563C885A" w14:textId="6B5A7F66"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5. stworzenie warunków dla sprawnego, bezpiecznego i ekonomicznego przemieszczania się osób </w:t>
      </w:r>
      <w:r w:rsidR="009C30A5">
        <w:rPr>
          <w:rFonts w:asciiTheme="minorHAnsi" w:eastAsia="Calibri" w:hAnsiTheme="minorHAnsi" w:cstheme="minorHAnsi"/>
          <w:sz w:val="22"/>
          <w:szCs w:val="22"/>
        </w:rPr>
        <w:br/>
      </w:r>
      <w:r w:rsidRPr="005F3963">
        <w:rPr>
          <w:rFonts w:asciiTheme="minorHAnsi" w:eastAsia="Calibri" w:hAnsiTheme="minorHAnsi" w:cstheme="minorHAnsi"/>
          <w:sz w:val="22"/>
          <w:szCs w:val="22"/>
        </w:rPr>
        <w:t xml:space="preserve">i towarów, z jednoczesnym ograniczaniem konfliktów przestrzennych oraz uciążliwości dla środowiska. </w:t>
      </w:r>
    </w:p>
    <w:p w14:paraId="0406D9F9" w14:textId="77777777" w:rsidR="00CF28D5" w:rsidRPr="005F3963" w:rsidRDefault="00CF28D5" w:rsidP="005F3963">
      <w:pPr>
        <w:spacing w:line="276" w:lineRule="auto"/>
        <w:jc w:val="both"/>
        <w:rPr>
          <w:rFonts w:asciiTheme="minorHAnsi" w:eastAsia="Calibri" w:hAnsiTheme="minorHAnsi" w:cstheme="minorHAnsi"/>
          <w:sz w:val="22"/>
          <w:szCs w:val="22"/>
        </w:rPr>
      </w:pPr>
    </w:p>
    <w:p w14:paraId="1F8C3484" w14:textId="0F6DD812" w:rsidR="00CF28D5" w:rsidRPr="005F3963" w:rsidRDefault="00CF28D5" w:rsidP="005F3963">
      <w:pPr>
        <w:spacing w:line="276" w:lineRule="auto"/>
        <w:jc w:val="both"/>
        <w:rPr>
          <w:rFonts w:asciiTheme="minorHAnsi" w:eastAsia="Calibri" w:hAnsiTheme="minorHAnsi" w:cstheme="minorHAnsi"/>
          <w:b/>
          <w:bCs/>
          <w:sz w:val="22"/>
          <w:szCs w:val="22"/>
        </w:rPr>
      </w:pPr>
      <w:r w:rsidRPr="005F3963">
        <w:rPr>
          <w:rFonts w:asciiTheme="minorHAnsi" w:eastAsia="Calibri" w:hAnsiTheme="minorHAnsi" w:cstheme="minorHAnsi"/>
          <w:b/>
          <w:bCs/>
          <w:sz w:val="22"/>
          <w:szCs w:val="22"/>
        </w:rPr>
        <w:t>cele ekonomiczne:</w:t>
      </w:r>
    </w:p>
    <w:p w14:paraId="60C77828" w14:textId="77777777"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1. restrukturyzacja rolnictwa i aktywizacja obszarów wiejskich, w tym:</w:t>
      </w:r>
    </w:p>
    <w:p w14:paraId="05626C46" w14:textId="09D657E1"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poprawa warunków produkcji poprzez stopniową zmianę struktury agrarnej, rozwój infrastruktury technicznej, podnoszenie wykształcenia rolników</w:t>
      </w:r>
      <w:r w:rsidR="009C30A5">
        <w:rPr>
          <w:rFonts w:asciiTheme="minorHAnsi" w:eastAsia="Calibri" w:hAnsiTheme="minorHAnsi" w:cstheme="minorHAnsi"/>
          <w:sz w:val="22"/>
          <w:szCs w:val="22"/>
        </w:rPr>
        <w:t>,</w:t>
      </w:r>
    </w:p>
    <w:p w14:paraId="10B0F250" w14:textId="418CA44E"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 zmniejszenie przeludnienia agrarnego poprzez wprowadzenie nowych funkcji związanych </w:t>
      </w:r>
      <w:r w:rsidR="009C30A5">
        <w:rPr>
          <w:rFonts w:asciiTheme="minorHAnsi" w:eastAsia="Calibri" w:hAnsiTheme="minorHAnsi" w:cstheme="minorHAnsi"/>
          <w:sz w:val="22"/>
          <w:szCs w:val="22"/>
        </w:rPr>
        <w:br/>
      </w:r>
      <w:r w:rsidRPr="005F3963">
        <w:rPr>
          <w:rFonts w:asciiTheme="minorHAnsi" w:eastAsia="Calibri" w:hAnsiTheme="minorHAnsi" w:cstheme="minorHAnsi"/>
          <w:sz w:val="22"/>
          <w:szCs w:val="22"/>
        </w:rPr>
        <w:t>z przetwórstwem płodów rolnych i ich sprzedażą, rozwojem usług i rzemiosła oraz agroturystyki (wielofunkcyjny rozwój obszarów wiejskich)</w:t>
      </w:r>
      <w:r w:rsidR="009C30A5">
        <w:rPr>
          <w:rFonts w:asciiTheme="minorHAnsi" w:eastAsia="Calibri" w:hAnsiTheme="minorHAnsi" w:cstheme="minorHAnsi"/>
          <w:sz w:val="22"/>
          <w:szCs w:val="22"/>
        </w:rPr>
        <w:t>,</w:t>
      </w:r>
    </w:p>
    <w:p w14:paraId="6F4CA181" w14:textId="4B881BC7"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pobudzenie i wspieranie form samoorganizacji rolników (tworzenie grup producenckich)</w:t>
      </w:r>
      <w:r w:rsidR="009C30A5">
        <w:rPr>
          <w:rFonts w:asciiTheme="minorHAnsi" w:eastAsia="Calibri" w:hAnsiTheme="minorHAnsi" w:cstheme="minorHAnsi"/>
          <w:sz w:val="22"/>
          <w:szCs w:val="22"/>
        </w:rPr>
        <w:t>,</w:t>
      </w:r>
    </w:p>
    <w:p w14:paraId="69DCC5C6" w14:textId="3F9E7A29"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2. rozwój małych i średnich przedsiębiorstw o niskiej uciążliwości dla środowiska</w:t>
      </w:r>
      <w:r w:rsidR="009C30A5">
        <w:rPr>
          <w:rFonts w:asciiTheme="minorHAnsi" w:eastAsia="Calibri" w:hAnsiTheme="minorHAnsi" w:cstheme="minorHAnsi"/>
          <w:sz w:val="22"/>
          <w:szCs w:val="22"/>
        </w:rPr>
        <w:t>,</w:t>
      </w:r>
    </w:p>
    <w:p w14:paraId="559C3D22" w14:textId="77777777"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3. wzbogacanie „otoczenia przedsiębiorczości" w gminie poprzez:</w:t>
      </w:r>
    </w:p>
    <w:p w14:paraId="0D02FD45" w14:textId="3DC13AB5" w:rsidR="00CF28D5"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lastRenderedPageBreak/>
        <w:t>- poszerzenie asortymentu usług bankowych, ubezpieczeniowych, księgowych, pocztowych, telekomunikacyjnych, informatycznych dla przedsiębiorców, ogółu ludności i jej poszczególnych kategorii</w:t>
      </w:r>
      <w:r w:rsidR="009C30A5">
        <w:rPr>
          <w:rFonts w:asciiTheme="minorHAnsi" w:eastAsia="Calibri" w:hAnsiTheme="minorHAnsi" w:cstheme="minorHAnsi"/>
          <w:sz w:val="22"/>
          <w:szCs w:val="22"/>
        </w:rPr>
        <w:t>;</w:t>
      </w:r>
    </w:p>
    <w:p w14:paraId="4E9E20A1" w14:textId="77777777" w:rsidR="009C30A5" w:rsidRPr="005F3963" w:rsidRDefault="009C30A5" w:rsidP="005F3963">
      <w:pPr>
        <w:spacing w:line="276" w:lineRule="auto"/>
        <w:jc w:val="both"/>
        <w:rPr>
          <w:rFonts w:asciiTheme="minorHAnsi" w:eastAsia="Calibri" w:hAnsiTheme="minorHAnsi" w:cstheme="minorHAnsi"/>
          <w:sz w:val="22"/>
          <w:szCs w:val="22"/>
        </w:rPr>
      </w:pPr>
    </w:p>
    <w:p w14:paraId="46BAE575" w14:textId="77777777" w:rsidR="00CF28D5" w:rsidRPr="005F3963" w:rsidRDefault="00CF28D5" w:rsidP="005F3963">
      <w:pPr>
        <w:spacing w:line="276" w:lineRule="auto"/>
        <w:jc w:val="both"/>
        <w:rPr>
          <w:rFonts w:asciiTheme="minorHAnsi" w:eastAsia="Calibri" w:hAnsiTheme="minorHAnsi" w:cstheme="minorHAnsi"/>
          <w:b/>
          <w:bCs/>
          <w:sz w:val="22"/>
          <w:szCs w:val="22"/>
        </w:rPr>
      </w:pPr>
      <w:r w:rsidRPr="005F3963">
        <w:rPr>
          <w:rFonts w:asciiTheme="minorHAnsi" w:eastAsia="Calibri" w:hAnsiTheme="minorHAnsi" w:cstheme="minorHAnsi"/>
          <w:b/>
          <w:bCs/>
          <w:sz w:val="22"/>
          <w:szCs w:val="22"/>
        </w:rPr>
        <w:t>cele przyrodnicze:</w:t>
      </w:r>
    </w:p>
    <w:p w14:paraId="0B01857C" w14:textId="235693A9"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1. zachowanie ciągłości przyrodniczych struktur przestrzennych (dolin rzek, suchych dolin i lasów)</w:t>
      </w:r>
      <w:r w:rsidR="009C30A5">
        <w:rPr>
          <w:rFonts w:asciiTheme="minorHAnsi" w:eastAsia="Calibri" w:hAnsiTheme="minorHAnsi" w:cstheme="minorHAnsi"/>
          <w:sz w:val="22"/>
          <w:szCs w:val="22"/>
        </w:rPr>
        <w:t>,</w:t>
      </w:r>
    </w:p>
    <w:p w14:paraId="199EAF33" w14:textId="3D55D2EE"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2. poprawa jakości zasobów środowiska przyrodniczego przy racjonalizacji ich wykorzystania, w tym zwłaszcza:</w:t>
      </w:r>
    </w:p>
    <w:p w14:paraId="4BAA5E47" w14:textId="4B6B85B2"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poprawa jakości wód powierzchniowych i podziemnych poprzez eliminację lub ograniczenie źródeł zanieczyszczeń</w:t>
      </w:r>
      <w:r w:rsidR="009C30A5">
        <w:rPr>
          <w:rFonts w:asciiTheme="minorHAnsi" w:eastAsia="Calibri" w:hAnsiTheme="minorHAnsi" w:cstheme="minorHAnsi"/>
          <w:sz w:val="22"/>
          <w:szCs w:val="22"/>
        </w:rPr>
        <w:t>,</w:t>
      </w:r>
    </w:p>
    <w:p w14:paraId="61EFA3EE" w14:textId="76F4EC8E"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redukcja emisji zanieczyszczeń do powietrza</w:t>
      </w:r>
      <w:r w:rsidR="009C30A5">
        <w:rPr>
          <w:rFonts w:asciiTheme="minorHAnsi" w:eastAsia="Calibri" w:hAnsiTheme="minorHAnsi" w:cstheme="minorHAnsi"/>
          <w:sz w:val="22"/>
          <w:szCs w:val="22"/>
        </w:rPr>
        <w:t>,</w:t>
      </w:r>
    </w:p>
    <w:p w14:paraId="4170CF02" w14:textId="2D23FD32"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rekultywacja terenów zdegradowanych (wyrobisk i „dzikich" wysypisk śmieci)</w:t>
      </w:r>
      <w:r w:rsidR="009C30A5">
        <w:rPr>
          <w:rFonts w:asciiTheme="minorHAnsi" w:eastAsia="Calibri" w:hAnsiTheme="minorHAnsi" w:cstheme="minorHAnsi"/>
          <w:sz w:val="22"/>
          <w:szCs w:val="22"/>
        </w:rPr>
        <w:t>,</w:t>
      </w:r>
    </w:p>
    <w:p w14:paraId="7B693E92" w14:textId="58B53982"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3. zachowanie heterogennego charakteru krajobrazu (mozaika zbiorowisk leśnych, trwałych użytków zielonych, zadrzewień, oczek wodnych, terenów podmokłych, bagien)</w:t>
      </w:r>
      <w:r w:rsidR="009C30A5">
        <w:rPr>
          <w:rFonts w:asciiTheme="minorHAnsi" w:eastAsia="Calibri" w:hAnsiTheme="minorHAnsi" w:cstheme="minorHAnsi"/>
          <w:sz w:val="22"/>
          <w:szCs w:val="22"/>
        </w:rPr>
        <w:t>,</w:t>
      </w:r>
    </w:p>
    <w:p w14:paraId="0F92716F" w14:textId="3B6C21F8"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4. wzmocnienie zasobów środowiska przyrodniczego</w:t>
      </w:r>
      <w:r w:rsidR="009C30A5">
        <w:rPr>
          <w:rFonts w:asciiTheme="minorHAnsi" w:eastAsia="Calibri" w:hAnsiTheme="minorHAnsi" w:cstheme="minorHAnsi"/>
          <w:sz w:val="22"/>
          <w:szCs w:val="22"/>
        </w:rPr>
        <w:t>,</w:t>
      </w:r>
    </w:p>
    <w:p w14:paraId="78AD838D" w14:textId="129D4529"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5. zachowanie walorów środowiska przyrodniczego poprzez egzekwowanie obowiązujących zasad zagospodarowania terenów w działalności planistycznej i inwestycyjnej</w:t>
      </w:r>
      <w:r w:rsidR="009C30A5">
        <w:rPr>
          <w:rFonts w:asciiTheme="minorHAnsi" w:eastAsia="Calibri" w:hAnsiTheme="minorHAnsi" w:cstheme="minorHAnsi"/>
          <w:sz w:val="22"/>
          <w:szCs w:val="22"/>
        </w:rPr>
        <w:t>;</w:t>
      </w:r>
    </w:p>
    <w:p w14:paraId="00DA9AD6" w14:textId="77777777" w:rsidR="00CF28D5" w:rsidRPr="005F3963" w:rsidRDefault="00CF28D5" w:rsidP="005F3963">
      <w:pPr>
        <w:spacing w:line="276" w:lineRule="auto"/>
        <w:jc w:val="both"/>
        <w:rPr>
          <w:rFonts w:asciiTheme="minorHAnsi" w:eastAsia="Calibri" w:hAnsiTheme="minorHAnsi" w:cstheme="minorHAnsi"/>
          <w:sz w:val="22"/>
          <w:szCs w:val="22"/>
        </w:rPr>
      </w:pPr>
    </w:p>
    <w:p w14:paraId="339CB548" w14:textId="77777777" w:rsidR="00CF28D5" w:rsidRPr="005F3963" w:rsidRDefault="00CF28D5" w:rsidP="005F3963">
      <w:pPr>
        <w:spacing w:line="276" w:lineRule="auto"/>
        <w:jc w:val="both"/>
        <w:rPr>
          <w:rFonts w:asciiTheme="minorHAnsi" w:eastAsia="Calibri" w:hAnsiTheme="minorHAnsi" w:cstheme="minorHAnsi"/>
          <w:b/>
          <w:bCs/>
          <w:sz w:val="22"/>
          <w:szCs w:val="22"/>
        </w:rPr>
      </w:pPr>
      <w:r w:rsidRPr="005F3963">
        <w:rPr>
          <w:rFonts w:asciiTheme="minorHAnsi" w:eastAsia="Calibri" w:hAnsiTheme="minorHAnsi" w:cstheme="minorHAnsi"/>
          <w:b/>
          <w:bCs/>
          <w:sz w:val="22"/>
          <w:szCs w:val="22"/>
        </w:rPr>
        <w:t>cele kulturowe:</w:t>
      </w:r>
    </w:p>
    <w:p w14:paraId="1DE3526A" w14:textId="0283F459"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1. zachowanie prawnie chronionych obiektów i obszarów dziedzictwa kulturowego</w:t>
      </w:r>
      <w:r w:rsidR="009C30A5">
        <w:rPr>
          <w:rFonts w:asciiTheme="minorHAnsi" w:eastAsia="Calibri" w:hAnsiTheme="minorHAnsi" w:cstheme="minorHAnsi"/>
          <w:sz w:val="22"/>
          <w:szCs w:val="22"/>
        </w:rPr>
        <w:t>,</w:t>
      </w:r>
    </w:p>
    <w:p w14:paraId="34DD7C62" w14:textId="1B41A69E"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2. zachowanie lub rehabilitacja wiejskiego krajobrazu kulturowego (osadniczego)</w:t>
      </w:r>
      <w:r w:rsidR="009C30A5">
        <w:rPr>
          <w:rFonts w:asciiTheme="minorHAnsi" w:eastAsia="Calibri" w:hAnsiTheme="minorHAnsi" w:cstheme="minorHAnsi"/>
          <w:sz w:val="22"/>
          <w:szCs w:val="22"/>
        </w:rPr>
        <w:t>,</w:t>
      </w:r>
    </w:p>
    <w:p w14:paraId="12C4BA4C" w14:textId="40A1BC4A"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3. zapobieganie dalszym niekorzystnym zjawiskom dewastacji cennych obiektów środowiska kulturowego (np. zespołów dworsko-parkowych i stanowisk archeologicznych)</w:t>
      </w:r>
      <w:r w:rsidR="009C30A5">
        <w:rPr>
          <w:rFonts w:asciiTheme="minorHAnsi" w:eastAsia="Calibri" w:hAnsiTheme="minorHAnsi" w:cstheme="minorHAnsi"/>
          <w:sz w:val="22"/>
          <w:szCs w:val="22"/>
        </w:rPr>
        <w:t>,</w:t>
      </w:r>
    </w:p>
    <w:p w14:paraId="202BB85F" w14:textId="736F5C29" w:rsidR="00CF28D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4. rozszerzenie zakresu ochrony prawnej cennych obiektów i zespołów kulturowych</w:t>
      </w:r>
      <w:r w:rsidR="009C30A5">
        <w:rPr>
          <w:rFonts w:asciiTheme="minorHAnsi" w:eastAsia="Calibri" w:hAnsiTheme="minorHAnsi" w:cstheme="minorHAnsi"/>
          <w:sz w:val="22"/>
          <w:szCs w:val="22"/>
        </w:rPr>
        <w:t>;</w:t>
      </w:r>
    </w:p>
    <w:p w14:paraId="0CA3407B" w14:textId="77777777" w:rsidR="00CF28D5" w:rsidRPr="005F3963" w:rsidRDefault="00CF28D5" w:rsidP="005F3963">
      <w:pPr>
        <w:spacing w:line="276" w:lineRule="auto"/>
        <w:jc w:val="both"/>
        <w:rPr>
          <w:rFonts w:asciiTheme="minorHAnsi" w:eastAsia="Calibri" w:hAnsiTheme="minorHAnsi" w:cstheme="minorHAnsi"/>
          <w:sz w:val="22"/>
          <w:szCs w:val="22"/>
        </w:rPr>
      </w:pPr>
    </w:p>
    <w:p w14:paraId="484CE848" w14:textId="6576763F" w:rsidR="00CF28D5" w:rsidRPr="005F3963" w:rsidRDefault="00CF28D5" w:rsidP="005F3963">
      <w:pPr>
        <w:spacing w:line="276" w:lineRule="auto"/>
        <w:jc w:val="both"/>
        <w:rPr>
          <w:rFonts w:asciiTheme="minorHAnsi" w:eastAsia="Calibri" w:hAnsiTheme="minorHAnsi" w:cstheme="minorHAnsi"/>
          <w:b/>
          <w:bCs/>
          <w:sz w:val="22"/>
          <w:szCs w:val="22"/>
        </w:rPr>
      </w:pPr>
      <w:r w:rsidRPr="005F3963">
        <w:rPr>
          <w:rFonts w:asciiTheme="minorHAnsi" w:eastAsia="Calibri" w:hAnsiTheme="minorHAnsi" w:cstheme="minorHAnsi"/>
          <w:b/>
          <w:bCs/>
          <w:sz w:val="22"/>
          <w:szCs w:val="22"/>
        </w:rPr>
        <w:t>cele przestrzenne:</w:t>
      </w:r>
    </w:p>
    <w:p w14:paraId="58CFEC9F" w14:textId="122F8C01" w:rsidR="00701AB5" w:rsidRPr="005F3963" w:rsidRDefault="00CF28D5"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1. utrzymanie i zapewnienie harmonijnego rozwoju struktur przestrzennych jednostek osadniczych </w:t>
      </w:r>
      <w:r w:rsidR="009C30A5">
        <w:rPr>
          <w:rFonts w:asciiTheme="minorHAnsi" w:eastAsia="Calibri" w:hAnsiTheme="minorHAnsi" w:cstheme="minorHAnsi"/>
          <w:sz w:val="22"/>
          <w:szCs w:val="22"/>
        </w:rPr>
        <w:br/>
      </w:r>
      <w:r w:rsidRPr="005F3963">
        <w:rPr>
          <w:rFonts w:asciiTheme="minorHAnsi" w:eastAsia="Calibri" w:hAnsiTheme="minorHAnsi" w:cstheme="minorHAnsi"/>
          <w:sz w:val="22"/>
          <w:szCs w:val="22"/>
        </w:rPr>
        <w:t>o czytelnym układzie przestrzennym - optymalna koncentracja zabudowy w obecnych granicach zainwestowania miejscowości.</w:t>
      </w:r>
    </w:p>
    <w:p w14:paraId="7A63B0E6" w14:textId="77777777" w:rsidR="00CF28D5" w:rsidRPr="005F3963" w:rsidRDefault="00CF28D5" w:rsidP="005F3963">
      <w:pPr>
        <w:spacing w:line="276" w:lineRule="auto"/>
        <w:jc w:val="both"/>
        <w:rPr>
          <w:rFonts w:asciiTheme="minorHAnsi" w:eastAsia="Calibri" w:hAnsiTheme="minorHAnsi" w:cstheme="minorHAnsi"/>
        </w:rPr>
      </w:pPr>
    </w:p>
    <w:p w14:paraId="55737EAE" w14:textId="06B30DC2" w:rsidR="00AA009D" w:rsidRPr="005F3963" w:rsidRDefault="000C4B9E"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W </w:t>
      </w:r>
      <w:r w:rsidRPr="005F3963">
        <w:rPr>
          <w:rFonts w:asciiTheme="minorHAnsi" w:hAnsiTheme="minorHAnsi" w:cstheme="minorHAnsi"/>
          <w:i/>
          <w:iCs/>
          <w:sz w:val="22"/>
          <w:szCs w:val="22"/>
        </w:rPr>
        <w:t>Studium zagospodarowania</w:t>
      </w:r>
      <w:r w:rsidRPr="005F3963">
        <w:rPr>
          <w:rFonts w:asciiTheme="minorHAnsi" w:hAnsiTheme="minorHAnsi" w:cstheme="minorHAnsi"/>
          <w:sz w:val="22"/>
          <w:szCs w:val="22"/>
        </w:rPr>
        <w:t xml:space="preserve"> wskazano podstawowe kierunki polityki przestrzennej dla obszaru objętego GPR, które pozwalają na określenie jego rangi w strukturze </w:t>
      </w:r>
      <w:r w:rsidR="00520C69" w:rsidRPr="005F3963">
        <w:rPr>
          <w:rFonts w:asciiTheme="minorHAnsi" w:hAnsiTheme="minorHAnsi" w:cstheme="minorHAnsi"/>
          <w:sz w:val="22"/>
          <w:szCs w:val="22"/>
        </w:rPr>
        <w:t>gminy</w:t>
      </w:r>
      <w:r w:rsidRPr="005F3963">
        <w:rPr>
          <w:rFonts w:asciiTheme="minorHAnsi" w:hAnsiTheme="minorHAnsi" w:cstheme="minorHAnsi"/>
          <w:sz w:val="22"/>
          <w:szCs w:val="22"/>
        </w:rPr>
        <w:t xml:space="preserve">. Obszar rewitalizacji obejmuje obszar koncentracji usług </w:t>
      </w:r>
      <w:r w:rsidR="00F73D61" w:rsidRPr="005F3963">
        <w:rPr>
          <w:rFonts w:asciiTheme="minorHAnsi" w:hAnsiTheme="minorHAnsi" w:cstheme="minorHAnsi"/>
          <w:sz w:val="22"/>
          <w:szCs w:val="22"/>
        </w:rPr>
        <w:t>społecznych</w:t>
      </w:r>
      <w:r w:rsidRPr="005F3963">
        <w:rPr>
          <w:rFonts w:asciiTheme="minorHAnsi" w:hAnsiTheme="minorHAnsi" w:cstheme="minorHAnsi"/>
          <w:sz w:val="22"/>
          <w:szCs w:val="22"/>
        </w:rPr>
        <w:t>, który uznano za kluczow</w:t>
      </w:r>
      <w:r w:rsidR="005D008B" w:rsidRPr="005F3963">
        <w:rPr>
          <w:rFonts w:asciiTheme="minorHAnsi" w:hAnsiTheme="minorHAnsi" w:cstheme="minorHAnsi"/>
          <w:sz w:val="22"/>
          <w:szCs w:val="22"/>
        </w:rPr>
        <w:t>e</w:t>
      </w:r>
      <w:r w:rsidRPr="005F3963">
        <w:rPr>
          <w:rFonts w:asciiTheme="minorHAnsi" w:hAnsiTheme="minorHAnsi" w:cstheme="minorHAnsi"/>
          <w:sz w:val="22"/>
          <w:szCs w:val="22"/>
        </w:rPr>
        <w:t xml:space="preserve"> dla polityki przestrzennej </w:t>
      </w:r>
      <w:r w:rsidR="00F73D61" w:rsidRPr="005F3963">
        <w:rPr>
          <w:rFonts w:asciiTheme="minorHAnsi" w:hAnsiTheme="minorHAnsi" w:cstheme="minorHAnsi"/>
          <w:sz w:val="22"/>
          <w:szCs w:val="22"/>
        </w:rPr>
        <w:t>gminy</w:t>
      </w:r>
      <w:r w:rsidRPr="005F3963">
        <w:rPr>
          <w:rFonts w:asciiTheme="minorHAnsi" w:hAnsiTheme="minorHAnsi" w:cstheme="minorHAnsi"/>
          <w:sz w:val="22"/>
          <w:szCs w:val="22"/>
        </w:rPr>
        <w:t>. Kierunki polityki przestrzennej przyjęte w Studium dla obszaru objętego GPR – np. w zakresie planowanego przeznaczenia terenów na realizację i utrzymanie zabudowy umożliwiającej</w:t>
      </w:r>
      <w:r w:rsidR="00AA009D" w:rsidRPr="005F3963">
        <w:rPr>
          <w:rFonts w:asciiTheme="minorHAnsi" w:hAnsiTheme="minorHAnsi" w:cstheme="minorHAnsi"/>
          <w:sz w:val="22"/>
          <w:szCs w:val="22"/>
        </w:rPr>
        <w:t xml:space="preserve"> rozwijanie</w:t>
      </w:r>
      <w:r w:rsidRPr="005F3963">
        <w:rPr>
          <w:rFonts w:asciiTheme="minorHAnsi" w:hAnsiTheme="minorHAnsi" w:cstheme="minorHAnsi"/>
          <w:sz w:val="22"/>
          <w:szCs w:val="22"/>
        </w:rPr>
        <w:t xml:space="preserve"> usług społecznych, czy też w odniesieniu do usług sportu </w:t>
      </w:r>
      <w:r w:rsidR="00AA009D" w:rsidRPr="005F3963">
        <w:rPr>
          <w:rFonts w:asciiTheme="minorHAnsi" w:hAnsiTheme="minorHAnsi" w:cstheme="minorHAnsi"/>
          <w:sz w:val="22"/>
          <w:szCs w:val="22"/>
        </w:rPr>
        <w:br/>
      </w:r>
      <w:r w:rsidRPr="005F3963">
        <w:rPr>
          <w:rFonts w:asciiTheme="minorHAnsi" w:hAnsiTheme="minorHAnsi" w:cstheme="minorHAnsi"/>
          <w:sz w:val="22"/>
          <w:szCs w:val="22"/>
        </w:rPr>
        <w:t xml:space="preserve">i rekreacji oraz obszarów aktywności gospodarczej – nie stoją w sprzeczności z jego zapisami. Wdrażanie przedsięwzięć rewitalizacyjnych będzie natomiast wspierać realizację Studium m.in. poprzez działania zmierzające do poprawy dostępności usług oraz poprawy jakości infrastruktury drogowej na obszarze rewitalizacji. </w:t>
      </w:r>
    </w:p>
    <w:p w14:paraId="6613CAFF" w14:textId="77777777" w:rsidR="00F73D61" w:rsidRPr="005F3963" w:rsidRDefault="00F73D61" w:rsidP="005F3963">
      <w:pPr>
        <w:spacing w:line="276" w:lineRule="auto"/>
        <w:ind w:firstLine="708"/>
        <w:jc w:val="both"/>
        <w:rPr>
          <w:rFonts w:asciiTheme="minorHAnsi" w:hAnsiTheme="minorHAnsi" w:cstheme="minorHAnsi"/>
          <w:sz w:val="22"/>
          <w:szCs w:val="22"/>
        </w:rPr>
      </w:pPr>
    </w:p>
    <w:p w14:paraId="1E66BE9A" w14:textId="22D8D35C" w:rsidR="00F73D61" w:rsidRPr="005F3963" w:rsidRDefault="00084B75" w:rsidP="00084B75">
      <w:pPr>
        <w:spacing w:line="276" w:lineRule="auto"/>
        <w:ind w:firstLine="708"/>
        <w:jc w:val="both"/>
        <w:rPr>
          <w:rFonts w:asciiTheme="minorHAnsi" w:hAnsiTheme="minorHAnsi" w:cstheme="minorHAnsi"/>
        </w:rPr>
      </w:pPr>
      <w:r>
        <w:rPr>
          <w:rFonts w:asciiTheme="minorHAnsi" w:hAnsiTheme="minorHAnsi" w:cstheme="minorHAnsi"/>
          <w:sz w:val="22"/>
          <w:szCs w:val="22"/>
        </w:rPr>
        <w:t>N</w:t>
      </w:r>
      <w:r w:rsidR="000C4B9E" w:rsidRPr="005F3963">
        <w:rPr>
          <w:rFonts w:asciiTheme="minorHAnsi" w:hAnsiTheme="minorHAnsi" w:cstheme="minorHAnsi"/>
          <w:sz w:val="22"/>
          <w:szCs w:val="22"/>
        </w:rPr>
        <w:t xml:space="preserve">owelizacja </w:t>
      </w:r>
      <w:r w:rsidR="000C4B9E" w:rsidRPr="005F3963">
        <w:rPr>
          <w:rFonts w:asciiTheme="minorHAnsi" w:hAnsiTheme="minorHAnsi" w:cstheme="minorHAnsi"/>
          <w:i/>
          <w:iCs/>
          <w:sz w:val="22"/>
          <w:szCs w:val="22"/>
        </w:rPr>
        <w:t>ustawy o planowaniu i zagospodarowaniu przestrzennym</w:t>
      </w:r>
      <w:r>
        <w:rPr>
          <w:rFonts w:asciiTheme="minorHAnsi" w:hAnsiTheme="minorHAnsi" w:cstheme="minorHAnsi"/>
          <w:sz w:val="22"/>
          <w:szCs w:val="22"/>
        </w:rPr>
        <w:t xml:space="preserve"> z 2023r.</w:t>
      </w:r>
      <w:r w:rsidR="000C4B9E" w:rsidRPr="005F3963">
        <w:rPr>
          <w:rFonts w:asciiTheme="minorHAnsi" w:hAnsiTheme="minorHAnsi" w:cstheme="minorHAnsi"/>
          <w:sz w:val="22"/>
          <w:szCs w:val="22"/>
        </w:rPr>
        <w:t xml:space="preserve"> wprowadza istotne zmiany w systemie planowania przestrzennego w kraju (Dz. U. z 202</w:t>
      </w:r>
      <w:r>
        <w:rPr>
          <w:rFonts w:asciiTheme="minorHAnsi" w:hAnsiTheme="minorHAnsi" w:cstheme="minorHAnsi"/>
          <w:sz w:val="22"/>
          <w:szCs w:val="22"/>
        </w:rPr>
        <w:t>4</w:t>
      </w:r>
      <w:r w:rsidR="000C4B9E" w:rsidRPr="005F3963">
        <w:rPr>
          <w:rFonts w:asciiTheme="minorHAnsi" w:hAnsiTheme="minorHAnsi" w:cstheme="minorHAnsi"/>
          <w:sz w:val="22"/>
          <w:szCs w:val="22"/>
        </w:rPr>
        <w:t xml:space="preserve">, poz. </w:t>
      </w:r>
      <w:r w:rsidRPr="00084B75">
        <w:rPr>
          <w:rFonts w:asciiTheme="minorHAnsi" w:hAnsiTheme="minorHAnsi" w:cstheme="minorHAnsi"/>
          <w:sz w:val="22"/>
          <w:szCs w:val="22"/>
        </w:rPr>
        <w:t>1130, 1907,</w:t>
      </w:r>
      <w:r>
        <w:rPr>
          <w:rFonts w:asciiTheme="minorHAnsi" w:hAnsiTheme="minorHAnsi" w:cstheme="minorHAnsi"/>
          <w:sz w:val="22"/>
          <w:szCs w:val="22"/>
        </w:rPr>
        <w:t xml:space="preserve"> </w:t>
      </w:r>
      <w:r w:rsidRPr="00084B75">
        <w:rPr>
          <w:rFonts w:asciiTheme="minorHAnsi" w:hAnsiTheme="minorHAnsi" w:cstheme="minorHAnsi"/>
          <w:sz w:val="22"/>
          <w:szCs w:val="22"/>
        </w:rPr>
        <w:t>194</w:t>
      </w:r>
      <w:r>
        <w:rPr>
          <w:rFonts w:asciiTheme="minorHAnsi" w:hAnsiTheme="minorHAnsi" w:cstheme="minorHAnsi"/>
          <w:sz w:val="22"/>
          <w:szCs w:val="22"/>
        </w:rPr>
        <w:t>0</w:t>
      </w:r>
      <w:r w:rsidR="000C4B9E" w:rsidRPr="005F3963">
        <w:rPr>
          <w:rFonts w:asciiTheme="minorHAnsi" w:hAnsiTheme="minorHAnsi" w:cstheme="minorHAnsi"/>
          <w:sz w:val="22"/>
          <w:szCs w:val="22"/>
        </w:rPr>
        <w:t>). W perspektywie roku 2030 skutki tych zmian nie wpłyną jednak znacząco na gospodarowanie przestrzenią na obszarze rewitalizacji.</w:t>
      </w:r>
      <w:r w:rsidR="00AA009D" w:rsidRPr="005F3963">
        <w:rPr>
          <w:rFonts w:asciiTheme="minorHAnsi" w:hAnsiTheme="minorHAnsi" w:cstheme="minorHAnsi"/>
          <w:sz w:val="22"/>
          <w:szCs w:val="22"/>
        </w:rPr>
        <w:t xml:space="preserve"> </w:t>
      </w:r>
      <w:r w:rsidR="000C4B9E" w:rsidRPr="005F3963">
        <w:rPr>
          <w:rFonts w:asciiTheme="minorHAnsi" w:hAnsiTheme="minorHAnsi" w:cstheme="minorHAnsi"/>
          <w:sz w:val="22"/>
          <w:szCs w:val="22"/>
        </w:rPr>
        <w:t xml:space="preserve">W pracach nad planem ogólnym – czyli nowym instrumentem </w:t>
      </w:r>
      <w:r w:rsidR="000C4B9E" w:rsidRPr="005F3963">
        <w:rPr>
          <w:rFonts w:asciiTheme="minorHAnsi" w:hAnsiTheme="minorHAnsi" w:cstheme="minorHAnsi"/>
          <w:sz w:val="22"/>
          <w:szCs w:val="22"/>
        </w:rPr>
        <w:lastRenderedPageBreak/>
        <w:t xml:space="preserve">planistycznym – zostaną natomiast uwzględnione granice obszaru zdegradowanego </w:t>
      </w:r>
      <w:r w:rsidR="00AA009D" w:rsidRPr="005F3963">
        <w:rPr>
          <w:rFonts w:asciiTheme="minorHAnsi" w:hAnsiTheme="minorHAnsi" w:cstheme="minorHAnsi"/>
          <w:sz w:val="22"/>
          <w:szCs w:val="22"/>
        </w:rPr>
        <w:br/>
      </w:r>
      <w:r w:rsidR="000C4B9E" w:rsidRPr="005F3963">
        <w:rPr>
          <w:rFonts w:asciiTheme="minorHAnsi" w:hAnsiTheme="minorHAnsi" w:cstheme="minorHAnsi"/>
          <w:sz w:val="22"/>
          <w:szCs w:val="22"/>
        </w:rPr>
        <w:t>i obszaru rewitalizacji oraz inne istotne dla treści planu ogólnego ustalenia GPR.</w:t>
      </w:r>
    </w:p>
    <w:p w14:paraId="002F1585" w14:textId="45A16349" w:rsidR="00064BB8" w:rsidRPr="005F3963" w:rsidRDefault="00064BB8" w:rsidP="005F3963">
      <w:pPr>
        <w:spacing w:line="276" w:lineRule="auto"/>
        <w:jc w:val="both"/>
        <w:rPr>
          <w:rFonts w:asciiTheme="minorHAnsi" w:hAnsiTheme="minorHAnsi" w:cstheme="minorHAnsi"/>
        </w:rPr>
      </w:pPr>
    </w:p>
    <w:p w14:paraId="10B5F81F" w14:textId="667F3942" w:rsidR="000C4B9E" w:rsidRPr="005F3963" w:rsidRDefault="000C4B9E" w:rsidP="005F3963">
      <w:pPr>
        <w:pStyle w:val="Nagwek2"/>
        <w:spacing w:before="0" w:line="276" w:lineRule="auto"/>
        <w:jc w:val="both"/>
        <w:rPr>
          <w:rFonts w:asciiTheme="minorHAnsi" w:hAnsiTheme="minorHAnsi" w:cstheme="minorHAnsi"/>
          <w:b/>
          <w:bCs/>
          <w:color w:val="0000FF"/>
          <w:sz w:val="28"/>
          <w:szCs w:val="28"/>
        </w:rPr>
      </w:pPr>
      <w:bookmarkStart w:id="33" w:name="_Toc161391408"/>
      <w:bookmarkStart w:id="34" w:name="_Toc194585327"/>
      <w:r w:rsidRPr="005F3963">
        <w:rPr>
          <w:rFonts w:asciiTheme="minorHAnsi" w:hAnsiTheme="minorHAnsi" w:cstheme="minorHAnsi"/>
          <w:b/>
          <w:bCs/>
          <w:color w:val="0000FF"/>
          <w:sz w:val="28"/>
          <w:szCs w:val="28"/>
        </w:rPr>
        <w:t>2.</w:t>
      </w:r>
      <w:r w:rsidR="006955D2" w:rsidRPr="005F3963">
        <w:rPr>
          <w:rFonts w:asciiTheme="minorHAnsi" w:hAnsiTheme="minorHAnsi" w:cstheme="minorHAnsi"/>
          <w:b/>
          <w:bCs/>
          <w:color w:val="0000FF"/>
          <w:sz w:val="28"/>
          <w:szCs w:val="28"/>
        </w:rPr>
        <w:t>4</w:t>
      </w:r>
      <w:r w:rsidRPr="005F3963">
        <w:rPr>
          <w:rFonts w:asciiTheme="minorHAnsi" w:hAnsiTheme="minorHAnsi" w:cstheme="minorHAnsi"/>
          <w:b/>
          <w:bCs/>
          <w:color w:val="0000FF"/>
          <w:sz w:val="28"/>
          <w:szCs w:val="28"/>
        </w:rPr>
        <w:t xml:space="preserve"> </w:t>
      </w:r>
      <w:r w:rsidR="00F73D61" w:rsidRPr="005F3963">
        <w:rPr>
          <w:rFonts w:asciiTheme="minorHAnsi" w:hAnsiTheme="minorHAnsi" w:cstheme="minorHAnsi"/>
          <w:b/>
          <w:bCs/>
          <w:color w:val="0000FF"/>
          <w:sz w:val="28"/>
          <w:szCs w:val="28"/>
        </w:rPr>
        <w:t>Strategia Rozwiązywania Problemów Społecznych Gminy Michałów na lata 2023 – 2028</w:t>
      </w:r>
      <w:r w:rsidR="00D30EA6" w:rsidRPr="005F3963">
        <w:rPr>
          <w:rStyle w:val="Odwoanieprzypisudolnego"/>
          <w:rFonts w:asciiTheme="minorHAnsi" w:hAnsiTheme="minorHAnsi" w:cstheme="minorHAnsi"/>
          <w:b/>
          <w:bCs/>
          <w:color w:val="0000FF"/>
          <w:sz w:val="28"/>
          <w:szCs w:val="28"/>
        </w:rPr>
        <w:footnoteReference w:id="2"/>
      </w:r>
      <w:bookmarkEnd w:id="33"/>
      <w:bookmarkEnd w:id="34"/>
    </w:p>
    <w:p w14:paraId="139B5DFC" w14:textId="77777777" w:rsidR="007154E4" w:rsidRPr="005F3963" w:rsidRDefault="007154E4" w:rsidP="005F3963">
      <w:pPr>
        <w:spacing w:line="276" w:lineRule="auto"/>
        <w:jc w:val="both"/>
        <w:rPr>
          <w:rFonts w:asciiTheme="minorHAnsi" w:hAnsiTheme="minorHAnsi" w:cstheme="minorHAnsi"/>
          <w:color w:val="0000FF"/>
          <w:sz w:val="22"/>
          <w:szCs w:val="22"/>
        </w:rPr>
      </w:pPr>
    </w:p>
    <w:p w14:paraId="1A04849D" w14:textId="42B6C7EB" w:rsidR="000C4B9E" w:rsidRPr="005F3963" w:rsidRDefault="00F73D61" w:rsidP="005F3963">
      <w:pPr>
        <w:spacing w:line="276" w:lineRule="auto"/>
        <w:ind w:firstLine="708"/>
        <w:jc w:val="both"/>
        <w:rPr>
          <w:rFonts w:asciiTheme="minorHAnsi" w:hAnsiTheme="minorHAnsi" w:cstheme="minorHAnsi"/>
          <w:color w:val="000000" w:themeColor="text1"/>
          <w:sz w:val="22"/>
          <w:szCs w:val="22"/>
        </w:rPr>
      </w:pPr>
      <w:r w:rsidRPr="005F3963">
        <w:rPr>
          <w:rFonts w:asciiTheme="minorHAnsi" w:hAnsiTheme="minorHAnsi" w:cstheme="minorHAnsi"/>
          <w:color w:val="000000" w:themeColor="text1"/>
          <w:sz w:val="22"/>
          <w:szCs w:val="22"/>
        </w:rPr>
        <w:t xml:space="preserve"> </w:t>
      </w:r>
      <w:r w:rsidR="00E613AC" w:rsidRPr="005F3963">
        <w:rPr>
          <w:rFonts w:asciiTheme="minorHAnsi" w:hAnsiTheme="minorHAnsi" w:cstheme="minorHAnsi"/>
          <w:sz w:val="22"/>
          <w:szCs w:val="22"/>
        </w:rPr>
        <w:t xml:space="preserve">Realizacja GPR przyczyni się do wdrażania postanowień </w:t>
      </w:r>
      <w:r w:rsidR="00E613AC" w:rsidRPr="005F3963">
        <w:rPr>
          <w:rFonts w:asciiTheme="minorHAnsi" w:hAnsiTheme="minorHAnsi" w:cstheme="minorHAnsi"/>
          <w:i/>
          <w:iCs/>
          <w:sz w:val="22"/>
          <w:szCs w:val="22"/>
        </w:rPr>
        <w:t xml:space="preserve">Strategii Rozwiązywania Problemów Społecznych </w:t>
      </w:r>
      <w:r w:rsidR="00ED6BF3" w:rsidRPr="005F3963">
        <w:rPr>
          <w:rFonts w:asciiTheme="minorHAnsi" w:hAnsiTheme="minorHAnsi" w:cstheme="minorHAnsi"/>
          <w:i/>
          <w:iCs/>
          <w:sz w:val="22"/>
          <w:szCs w:val="22"/>
        </w:rPr>
        <w:t xml:space="preserve">w Gminie </w:t>
      </w:r>
      <w:r w:rsidR="00F36BFE" w:rsidRPr="005F3963">
        <w:rPr>
          <w:rFonts w:asciiTheme="minorHAnsi" w:hAnsiTheme="minorHAnsi" w:cstheme="minorHAnsi"/>
          <w:i/>
          <w:iCs/>
          <w:sz w:val="22"/>
          <w:szCs w:val="22"/>
        </w:rPr>
        <w:t>Michałów</w:t>
      </w:r>
      <w:r w:rsidR="00ED6BF3" w:rsidRPr="005F3963">
        <w:rPr>
          <w:rFonts w:asciiTheme="minorHAnsi" w:hAnsiTheme="minorHAnsi" w:cstheme="minorHAnsi"/>
          <w:i/>
          <w:iCs/>
          <w:sz w:val="22"/>
          <w:szCs w:val="22"/>
        </w:rPr>
        <w:t xml:space="preserve"> </w:t>
      </w:r>
      <w:r w:rsidR="00E613AC" w:rsidRPr="005F3963">
        <w:rPr>
          <w:rFonts w:asciiTheme="minorHAnsi" w:hAnsiTheme="minorHAnsi" w:cstheme="minorHAnsi"/>
          <w:sz w:val="22"/>
          <w:szCs w:val="22"/>
        </w:rPr>
        <w:t>(dalej</w:t>
      </w:r>
      <w:r w:rsidR="005D008B" w:rsidRPr="005F3963">
        <w:rPr>
          <w:rFonts w:asciiTheme="minorHAnsi" w:hAnsiTheme="minorHAnsi" w:cstheme="minorHAnsi"/>
          <w:sz w:val="22"/>
          <w:szCs w:val="22"/>
        </w:rPr>
        <w:t xml:space="preserve"> także</w:t>
      </w:r>
      <w:r w:rsidR="00E613AC" w:rsidRPr="005F3963">
        <w:rPr>
          <w:rFonts w:asciiTheme="minorHAnsi" w:hAnsiTheme="minorHAnsi" w:cstheme="minorHAnsi"/>
          <w:sz w:val="22"/>
          <w:szCs w:val="22"/>
        </w:rPr>
        <w:t xml:space="preserve"> Strategia Rozwiązywania Problemów Społecznych</w:t>
      </w:r>
      <w:r w:rsidR="008531A7" w:rsidRPr="005F3963">
        <w:rPr>
          <w:rFonts w:asciiTheme="minorHAnsi" w:hAnsiTheme="minorHAnsi" w:cstheme="minorHAnsi"/>
          <w:sz w:val="22"/>
          <w:szCs w:val="22"/>
        </w:rPr>
        <w:t>), która została przyjęta u</w:t>
      </w:r>
      <w:r w:rsidR="000C4B9E" w:rsidRPr="005F3963">
        <w:rPr>
          <w:rFonts w:asciiTheme="minorHAnsi" w:hAnsiTheme="minorHAnsi" w:cstheme="minorHAnsi"/>
          <w:sz w:val="22"/>
          <w:szCs w:val="22"/>
        </w:rPr>
        <w:t>chwał</w:t>
      </w:r>
      <w:r w:rsidR="008531A7" w:rsidRPr="005F3963">
        <w:rPr>
          <w:rFonts w:asciiTheme="minorHAnsi" w:hAnsiTheme="minorHAnsi" w:cstheme="minorHAnsi"/>
          <w:sz w:val="22"/>
          <w:szCs w:val="22"/>
        </w:rPr>
        <w:t>ą</w:t>
      </w:r>
      <w:r w:rsidR="000C4B9E" w:rsidRPr="005F3963">
        <w:rPr>
          <w:rFonts w:asciiTheme="minorHAnsi" w:hAnsiTheme="minorHAnsi" w:cstheme="minorHAnsi"/>
          <w:sz w:val="22"/>
          <w:szCs w:val="22"/>
        </w:rPr>
        <w:t xml:space="preserve"> </w:t>
      </w:r>
      <w:r w:rsidRPr="005F3963">
        <w:rPr>
          <w:rFonts w:asciiTheme="minorHAnsi" w:hAnsiTheme="minorHAnsi" w:cstheme="minorHAnsi"/>
          <w:sz w:val="22"/>
          <w:szCs w:val="22"/>
        </w:rPr>
        <w:t>XXIV/140/2016 Rady Gminy Michałów z dnia 14 września 2016</w:t>
      </w:r>
      <w:r w:rsidR="0061076E">
        <w:rPr>
          <w:rFonts w:asciiTheme="minorHAnsi" w:hAnsiTheme="minorHAnsi" w:cstheme="minorHAnsi"/>
          <w:sz w:val="22"/>
          <w:szCs w:val="22"/>
        </w:rPr>
        <w:t>r.</w:t>
      </w:r>
      <w:r w:rsidRPr="005F3963">
        <w:rPr>
          <w:rFonts w:asciiTheme="minorHAnsi" w:hAnsiTheme="minorHAnsi" w:cstheme="minorHAnsi"/>
          <w:sz w:val="22"/>
          <w:szCs w:val="22"/>
        </w:rPr>
        <w:t xml:space="preserve"> </w:t>
      </w:r>
      <w:r w:rsidRPr="0061076E">
        <w:rPr>
          <w:rFonts w:asciiTheme="minorHAnsi" w:hAnsiTheme="minorHAnsi" w:cstheme="minorHAnsi"/>
          <w:i/>
          <w:iCs/>
          <w:sz w:val="22"/>
          <w:szCs w:val="22"/>
        </w:rPr>
        <w:t>w sprawie przyjęcia Strategii Rozwiązywania Problemów Społecznych Gminy Michałów na lata 2023 – 2028r</w:t>
      </w:r>
      <w:r w:rsidR="00F812C3" w:rsidRPr="005F3963">
        <w:rPr>
          <w:rFonts w:asciiTheme="minorHAnsi" w:hAnsiTheme="minorHAnsi" w:cstheme="minorHAnsi"/>
          <w:sz w:val="22"/>
          <w:szCs w:val="22"/>
        </w:rPr>
        <w:t xml:space="preserve">. </w:t>
      </w:r>
      <w:r w:rsidR="0061076E">
        <w:rPr>
          <w:rFonts w:asciiTheme="minorHAnsi" w:hAnsiTheme="minorHAnsi" w:cstheme="minorHAnsi"/>
          <w:sz w:val="22"/>
          <w:szCs w:val="22"/>
        </w:rPr>
        <w:br/>
      </w:r>
      <w:r w:rsidR="008531A7" w:rsidRPr="005F3963">
        <w:rPr>
          <w:rFonts w:asciiTheme="minorHAnsi" w:hAnsiTheme="minorHAnsi" w:cstheme="minorHAnsi"/>
          <w:sz w:val="22"/>
          <w:szCs w:val="22"/>
        </w:rPr>
        <w:t xml:space="preserve">W odniesieniu do Strategii Rozwiązywania Problemów Społecznych, opracowanej na podstawie przepisu art. 17 ust. 1 pkt 1) Ustawy z dnia 12 marca 2004 roku </w:t>
      </w:r>
      <w:r w:rsidR="008531A7" w:rsidRPr="005F3963">
        <w:rPr>
          <w:rFonts w:asciiTheme="minorHAnsi" w:hAnsiTheme="minorHAnsi" w:cstheme="minorHAnsi"/>
          <w:i/>
          <w:iCs/>
          <w:sz w:val="22"/>
          <w:szCs w:val="22"/>
        </w:rPr>
        <w:t>o pomocy społecznej</w:t>
      </w:r>
      <w:r w:rsidR="008531A7" w:rsidRPr="005F3963">
        <w:rPr>
          <w:rFonts w:asciiTheme="minorHAnsi" w:hAnsiTheme="minorHAnsi" w:cstheme="minorHAnsi"/>
          <w:sz w:val="22"/>
          <w:szCs w:val="22"/>
        </w:rPr>
        <w:t>, przedsięwzięcia wskazane w GPR będą wspierały rozwiązyw</w:t>
      </w:r>
      <w:r w:rsidR="00244590" w:rsidRPr="005F3963">
        <w:rPr>
          <w:rFonts w:asciiTheme="minorHAnsi" w:hAnsiTheme="minorHAnsi" w:cstheme="minorHAnsi"/>
          <w:sz w:val="22"/>
          <w:szCs w:val="22"/>
        </w:rPr>
        <w:t xml:space="preserve">anie </w:t>
      </w:r>
      <w:r w:rsidR="008531A7" w:rsidRPr="005F3963">
        <w:rPr>
          <w:rFonts w:asciiTheme="minorHAnsi" w:hAnsiTheme="minorHAnsi" w:cstheme="minorHAnsi"/>
          <w:sz w:val="22"/>
          <w:szCs w:val="22"/>
        </w:rPr>
        <w:t>problem</w:t>
      </w:r>
      <w:r w:rsidR="00244590" w:rsidRPr="005F3963">
        <w:rPr>
          <w:rFonts w:asciiTheme="minorHAnsi" w:hAnsiTheme="minorHAnsi" w:cstheme="minorHAnsi"/>
          <w:sz w:val="22"/>
          <w:szCs w:val="22"/>
        </w:rPr>
        <w:t>ów</w:t>
      </w:r>
      <w:r w:rsidR="008531A7" w:rsidRPr="005F3963">
        <w:rPr>
          <w:rFonts w:asciiTheme="minorHAnsi" w:hAnsiTheme="minorHAnsi" w:cstheme="minorHAnsi"/>
          <w:sz w:val="22"/>
          <w:szCs w:val="22"/>
        </w:rPr>
        <w:t xml:space="preserve"> społeczn</w:t>
      </w:r>
      <w:r w:rsidR="00244590" w:rsidRPr="005F3963">
        <w:rPr>
          <w:rFonts w:asciiTheme="minorHAnsi" w:hAnsiTheme="minorHAnsi" w:cstheme="minorHAnsi"/>
          <w:sz w:val="22"/>
          <w:szCs w:val="22"/>
        </w:rPr>
        <w:t>ych zidentyfikowanych na obszarze rewitalizacji</w:t>
      </w:r>
      <w:r w:rsidR="008531A7" w:rsidRPr="005F3963">
        <w:rPr>
          <w:rFonts w:asciiTheme="minorHAnsi" w:hAnsiTheme="minorHAnsi" w:cstheme="minorHAnsi"/>
          <w:sz w:val="22"/>
          <w:szCs w:val="22"/>
        </w:rPr>
        <w:t xml:space="preserve">. Będą to m.in. przedsięwzięcia wspierające integrację społeczną i pomoc najmniej zasobnym </w:t>
      </w:r>
      <w:r w:rsidR="0061076E">
        <w:rPr>
          <w:rFonts w:asciiTheme="minorHAnsi" w:hAnsiTheme="minorHAnsi" w:cstheme="minorHAnsi"/>
          <w:sz w:val="22"/>
          <w:szCs w:val="22"/>
        </w:rPr>
        <w:t>r</w:t>
      </w:r>
      <w:r w:rsidR="008531A7" w:rsidRPr="005F3963">
        <w:rPr>
          <w:rFonts w:asciiTheme="minorHAnsi" w:hAnsiTheme="minorHAnsi" w:cstheme="minorHAnsi"/>
          <w:sz w:val="22"/>
          <w:szCs w:val="22"/>
        </w:rPr>
        <w:t>odzinom</w:t>
      </w:r>
      <w:r w:rsidR="00244590" w:rsidRPr="005F3963">
        <w:rPr>
          <w:rFonts w:asciiTheme="minorHAnsi" w:hAnsiTheme="minorHAnsi" w:cstheme="minorHAnsi"/>
          <w:sz w:val="22"/>
          <w:szCs w:val="22"/>
        </w:rPr>
        <w:t xml:space="preserve"> oraz projekty </w:t>
      </w:r>
      <w:r w:rsidR="008531A7" w:rsidRPr="005F3963">
        <w:rPr>
          <w:rFonts w:asciiTheme="minorHAnsi" w:hAnsiTheme="minorHAnsi" w:cstheme="minorHAnsi"/>
          <w:sz w:val="22"/>
          <w:szCs w:val="22"/>
        </w:rPr>
        <w:t>służące zapewnieniu dzieciom i młodzieży warunków do prawidłowego rozwoju, jak również przedsięwzięcia zmierzające do likwidacji barier (architektonicznych i in.) utrudniających korzystanie z różnego rodzaju usług (w tym publicznych) przez osoby ze szczególnymi potrzebami, w tym osoby starsze i osoby z niepełnosprawnościami. Kompleksowy charakter działań, wynikających ze Strategii Rozwiązywania Problemów Społecznych przyczyni się także do osiągania celów GPR.</w:t>
      </w:r>
    </w:p>
    <w:p w14:paraId="76614FF6" w14:textId="77777777" w:rsidR="007154E4" w:rsidRPr="005F3963" w:rsidRDefault="007154E4" w:rsidP="005F3963">
      <w:pPr>
        <w:spacing w:line="276" w:lineRule="auto"/>
        <w:jc w:val="both"/>
        <w:rPr>
          <w:rFonts w:asciiTheme="minorHAnsi" w:hAnsiTheme="minorHAnsi" w:cstheme="minorHAnsi"/>
          <w:sz w:val="22"/>
          <w:szCs w:val="22"/>
        </w:rPr>
      </w:pPr>
    </w:p>
    <w:p w14:paraId="1613B2A9" w14:textId="63AB2E1F" w:rsidR="008531A7" w:rsidRPr="005F3963" w:rsidRDefault="008531A7" w:rsidP="005F3963">
      <w:pPr>
        <w:pStyle w:val="Nagwek2"/>
        <w:spacing w:before="0" w:line="276" w:lineRule="auto"/>
        <w:jc w:val="both"/>
        <w:rPr>
          <w:rFonts w:asciiTheme="minorHAnsi" w:hAnsiTheme="minorHAnsi" w:cstheme="minorHAnsi"/>
          <w:b/>
          <w:bCs/>
          <w:color w:val="0033CC"/>
          <w:sz w:val="28"/>
          <w:szCs w:val="28"/>
        </w:rPr>
      </w:pPr>
      <w:bookmarkStart w:id="35" w:name="_Toc161391409"/>
      <w:bookmarkStart w:id="36" w:name="_Toc194585328"/>
      <w:r w:rsidRPr="005F3963">
        <w:rPr>
          <w:rFonts w:asciiTheme="minorHAnsi" w:hAnsiTheme="minorHAnsi" w:cstheme="minorHAnsi"/>
          <w:b/>
          <w:bCs/>
          <w:color w:val="0033CC"/>
          <w:sz w:val="28"/>
          <w:szCs w:val="28"/>
        </w:rPr>
        <w:t>2.</w:t>
      </w:r>
      <w:r w:rsidR="006955D2" w:rsidRPr="005F3963">
        <w:rPr>
          <w:rFonts w:asciiTheme="minorHAnsi" w:hAnsiTheme="minorHAnsi" w:cstheme="minorHAnsi"/>
          <w:b/>
          <w:bCs/>
          <w:color w:val="0033CC"/>
          <w:sz w:val="28"/>
          <w:szCs w:val="28"/>
        </w:rPr>
        <w:t>5</w:t>
      </w:r>
      <w:r w:rsidRPr="005F3963">
        <w:rPr>
          <w:rFonts w:asciiTheme="minorHAnsi" w:hAnsiTheme="minorHAnsi" w:cstheme="minorHAnsi"/>
          <w:b/>
          <w:bCs/>
          <w:color w:val="0033CC"/>
          <w:sz w:val="28"/>
          <w:szCs w:val="28"/>
        </w:rPr>
        <w:t xml:space="preserve"> </w:t>
      </w:r>
      <w:r w:rsidR="006955D2" w:rsidRPr="005F3963">
        <w:rPr>
          <w:rFonts w:asciiTheme="minorHAnsi" w:hAnsiTheme="minorHAnsi" w:cstheme="minorHAnsi"/>
          <w:b/>
          <w:bCs/>
          <w:color w:val="0033CC"/>
          <w:sz w:val="28"/>
          <w:szCs w:val="28"/>
        </w:rPr>
        <w:t xml:space="preserve"> </w:t>
      </w:r>
      <w:bookmarkStart w:id="37" w:name="_Hlk194409058"/>
      <w:r w:rsidR="002F1FF8" w:rsidRPr="005F3963">
        <w:rPr>
          <w:rFonts w:asciiTheme="minorHAnsi" w:hAnsiTheme="minorHAnsi" w:cstheme="minorHAnsi"/>
          <w:b/>
          <w:bCs/>
          <w:color w:val="0033CC"/>
          <w:sz w:val="28"/>
          <w:szCs w:val="28"/>
        </w:rPr>
        <w:t xml:space="preserve">Gminny </w:t>
      </w:r>
      <w:r w:rsidR="00FC004F" w:rsidRPr="005F3963">
        <w:rPr>
          <w:rFonts w:asciiTheme="minorHAnsi" w:hAnsiTheme="minorHAnsi" w:cstheme="minorHAnsi"/>
          <w:b/>
          <w:bCs/>
          <w:color w:val="0033CC"/>
          <w:sz w:val="28"/>
          <w:szCs w:val="28"/>
        </w:rPr>
        <w:t>Program Wspierania Rodziny na lata 202</w:t>
      </w:r>
      <w:r w:rsidR="002F1FF8" w:rsidRPr="005F3963">
        <w:rPr>
          <w:rFonts w:asciiTheme="minorHAnsi" w:hAnsiTheme="minorHAnsi" w:cstheme="minorHAnsi"/>
          <w:b/>
          <w:bCs/>
          <w:color w:val="0033CC"/>
          <w:sz w:val="28"/>
          <w:szCs w:val="28"/>
        </w:rPr>
        <w:t>3</w:t>
      </w:r>
      <w:r w:rsidR="00FC004F" w:rsidRPr="005F3963">
        <w:rPr>
          <w:rFonts w:asciiTheme="minorHAnsi" w:hAnsiTheme="minorHAnsi" w:cstheme="minorHAnsi"/>
          <w:b/>
          <w:bCs/>
          <w:color w:val="0033CC"/>
          <w:sz w:val="28"/>
          <w:szCs w:val="28"/>
        </w:rPr>
        <w:t>-20</w:t>
      </w:r>
      <w:r w:rsidR="00064BB8" w:rsidRPr="005F3963">
        <w:rPr>
          <w:rFonts w:asciiTheme="minorHAnsi" w:hAnsiTheme="minorHAnsi" w:cstheme="minorHAnsi"/>
          <w:b/>
          <w:bCs/>
          <w:color w:val="0033CC"/>
          <w:sz w:val="28"/>
          <w:szCs w:val="28"/>
        </w:rPr>
        <w:t>2</w:t>
      </w:r>
      <w:r w:rsidR="002F1FF8" w:rsidRPr="005F3963">
        <w:rPr>
          <w:rFonts w:asciiTheme="minorHAnsi" w:hAnsiTheme="minorHAnsi" w:cstheme="minorHAnsi"/>
          <w:b/>
          <w:bCs/>
          <w:color w:val="0033CC"/>
          <w:sz w:val="28"/>
          <w:szCs w:val="28"/>
        </w:rPr>
        <w:t>5</w:t>
      </w:r>
      <w:bookmarkEnd w:id="35"/>
      <w:bookmarkEnd w:id="37"/>
      <w:r w:rsidR="00064BB8" w:rsidRPr="005F3963">
        <w:rPr>
          <w:rStyle w:val="Odwoanieprzypisudolnego"/>
          <w:rFonts w:asciiTheme="minorHAnsi" w:hAnsiTheme="minorHAnsi" w:cstheme="minorHAnsi"/>
          <w:b/>
          <w:bCs/>
          <w:color w:val="0033CC"/>
          <w:sz w:val="28"/>
          <w:szCs w:val="28"/>
        </w:rPr>
        <w:footnoteReference w:id="3"/>
      </w:r>
      <w:bookmarkEnd w:id="36"/>
    </w:p>
    <w:p w14:paraId="1824A230" w14:textId="77777777" w:rsidR="00BF54E7" w:rsidRPr="005F3963" w:rsidRDefault="00BF54E7" w:rsidP="005F3963">
      <w:pPr>
        <w:pStyle w:val="Bezodstpw"/>
        <w:spacing w:line="276" w:lineRule="auto"/>
        <w:rPr>
          <w:rFonts w:cstheme="minorHAnsi"/>
          <w:lang w:eastAsia="pl-PL"/>
        </w:rPr>
      </w:pPr>
    </w:p>
    <w:p w14:paraId="75F4DA0A" w14:textId="0DAA2AF9" w:rsidR="00BF54E7" w:rsidRPr="005F3963" w:rsidRDefault="00BF54E7" w:rsidP="005F3963">
      <w:pPr>
        <w:pStyle w:val="Bezodstpw"/>
        <w:spacing w:line="276" w:lineRule="auto"/>
        <w:ind w:firstLine="708"/>
        <w:jc w:val="both"/>
        <w:rPr>
          <w:rFonts w:cstheme="minorHAnsi"/>
        </w:rPr>
      </w:pPr>
      <w:r w:rsidRPr="005F3963">
        <w:rPr>
          <w:rFonts w:cstheme="minorHAnsi"/>
        </w:rPr>
        <w:t>Kolejnym dokumentem, którego wdrażanie będzie bezpośrednio wspierane poprzez realizację przedsięwzięć wynikających z GPR,</w:t>
      </w:r>
      <w:r w:rsidR="005D008B" w:rsidRPr="005F3963">
        <w:rPr>
          <w:rFonts w:cstheme="minorHAnsi"/>
        </w:rPr>
        <w:t xml:space="preserve"> jest</w:t>
      </w:r>
      <w:r w:rsidRPr="005F3963">
        <w:rPr>
          <w:rFonts w:cstheme="minorHAnsi"/>
        </w:rPr>
        <w:t xml:space="preserve"> </w:t>
      </w:r>
      <w:r w:rsidR="002F1FF8" w:rsidRPr="005F3963">
        <w:rPr>
          <w:rFonts w:cstheme="minorHAnsi"/>
        </w:rPr>
        <w:t xml:space="preserve">Gminny </w:t>
      </w:r>
      <w:r w:rsidR="00F812C3" w:rsidRPr="005F3963">
        <w:rPr>
          <w:rFonts w:cstheme="minorHAnsi"/>
          <w:i/>
          <w:iCs/>
        </w:rPr>
        <w:t>Program Wspierania Rodziny na lata 202</w:t>
      </w:r>
      <w:r w:rsidR="002F1FF8" w:rsidRPr="005F3963">
        <w:rPr>
          <w:rFonts w:cstheme="minorHAnsi"/>
          <w:i/>
          <w:iCs/>
        </w:rPr>
        <w:t>3</w:t>
      </w:r>
      <w:r w:rsidR="00F812C3" w:rsidRPr="005F3963">
        <w:rPr>
          <w:rFonts w:cstheme="minorHAnsi"/>
          <w:i/>
          <w:iCs/>
        </w:rPr>
        <w:t xml:space="preserve"> </w:t>
      </w:r>
      <w:r w:rsidR="00FC004F" w:rsidRPr="005F3963">
        <w:rPr>
          <w:rFonts w:cstheme="minorHAnsi"/>
          <w:i/>
          <w:iCs/>
        </w:rPr>
        <w:t>–</w:t>
      </w:r>
      <w:r w:rsidR="00F812C3" w:rsidRPr="005F3963">
        <w:rPr>
          <w:rFonts w:cstheme="minorHAnsi"/>
          <w:i/>
          <w:iCs/>
        </w:rPr>
        <w:t xml:space="preserve"> 202</w:t>
      </w:r>
      <w:r w:rsidR="002F1FF8" w:rsidRPr="005F3963">
        <w:rPr>
          <w:rFonts w:cstheme="minorHAnsi"/>
          <w:i/>
          <w:iCs/>
        </w:rPr>
        <w:t>5</w:t>
      </w:r>
      <w:r w:rsidRPr="005F3963">
        <w:rPr>
          <w:rFonts w:cstheme="minorHAnsi"/>
        </w:rPr>
        <w:t xml:space="preserve"> (dalej</w:t>
      </w:r>
      <w:r w:rsidR="0061076E">
        <w:rPr>
          <w:rFonts w:cstheme="minorHAnsi"/>
        </w:rPr>
        <w:t xml:space="preserve"> także</w:t>
      </w:r>
      <w:r w:rsidRPr="005F3963">
        <w:rPr>
          <w:rFonts w:cstheme="minorHAnsi"/>
        </w:rPr>
        <w:t>: Program Wspierania Rodziny), w ramach którego zdiagnozowano występowanie</w:t>
      </w:r>
      <w:r w:rsidR="00F812C3" w:rsidRPr="005F3963">
        <w:rPr>
          <w:rFonts w:cstheme="minorHAnsi"/>
        </w:rPr>
        <w:t xml:space="preserve"> </w:t>
      </w:r>
      <w:r w:rsidR="00064BB8" w:rsidRPr="005F3963">
        <w:rPr>
          <w:rFonts w:cstheme="minorHAnsi"/>
        </w:rPr>
        <w:br/>
      </w:r>
      <w:r w:rsidR="002F1FF8" w:rsidRPr="005F3963">
        <w:rPr>
          <w:rFonts w:cstheme="minorHAnsi"/>
        </w:rPr>
        <w:t>w sołectwie</w:t>
      </w:r>
      <w:r w:rsidRPr="005F3963">
        <w:rPr>
          <w:rFonts w:cstheme="minorHAnsi"/>
        </w:rPr>
        <w:t xml:space="preserve"> </w:t>
      </w:r>
      <w:r w:rsidR="00F36BFE" w:rsidRPr="005F3963">
        <w:rPr>
          <w:rFonts w:cstheme="minorHAnsi"/>
        </w:rPr>
        <w:t>Michałów</w:t>
      </w:r>
      <w:r w:rsidRPr="005F3963">
        <w:rPr>
          <w:rFonts w:cstheme="minorHAnsi"/>
        </w:rPr>
        <w:t xml:space="preserve"> tożsamych problemów społecznych do tych, które opisano w GPR. Potwierdza to trafność diagnozy przeprowadzonej na potrzeby opracowania GPR, a także oznacza, że innowacyjne </w:t>
      </w:r>
      <w:r w:rsidR="00064BB8" w:rsidRPr="005F3963">
        <w:rPr>
          <w:rFonts w:cstheme="minorHAnsi"/>
        </w:rPr>
        <w:br/>
      </w:r>
      <w:r w:rsidRPr="005F3963">
        <w:rPr>
          <w:rFonts w:cstheme="minorHAnsi"/>
        </w:rPr>
        <w:t>i kompleksowe przedsięwzięcia rewitalizacyjn</w:t>
      </w:r>
      <w:r w:rsidR="00016511" w:rsidRPr="005F3963">
        <w:rPr>
          <w:rFonts w:cstheme="minorHAnsi"/>
        </w:rPr>
        <w:t>e</w:t>
      </w:r>
      <w:r w:rsidRPr="005F3963">
        <w:rPr>
          <w:rFonts w:cstheme="minorHAnsi"/>
        </w:rPr>
        <w:t xml:space="preserve"> łączące oddziaływanie m.in. w sferach społecznej, gospodarczej i techniczne</w:t>
      </w:r>
      <w:r w:rsidR="00016511" w:rsidRPr="005F3963">
        <w:rPr>
          <w:rFonts w:cstheme="minorHAnsi"/>
        </w:rPr>
        <w:t>j</w:t>
      </w:r>
      <w:r w:rsidRPr="005F3963">
        <w:rPr>
          <w:rFonts w:cstheme="minorHAnsi"/>
        </w:rPr>
        <w:t xml:space="preserve"> będą wprost realizowały cele strategiczne Programu Wspierania Rodziny, </w:t>
      </w:r>
      <w:r w:rsidR="00064BB8" w:rsidRPr="005F3963">
        <w:rPr>
          <w:rFonts w:cstheme="minorHAnsi"/>
        </w:rPr>
        <w:br/>
      </w:r>
      <w:r w:rsidRPr="005F3963">
        <w:rPr>
          <w:rFonts w:cstheme="minorHAnsi"/>
        </w:rPr>
        <w:t>a w szczególności będą zapobiegały zagrożeniom i sytuacjom kryzysowym</w:t>
      </w:r>
      <w:r w:rsidR="00016511" w:rsidRPr="005F3963">
        <w:rPr>
          <w:rFonts w:cstheme="minorHAnsi"/>
        </w:rPr>
        <w:t xml:space="preserve"> </w:t>
      </w:r>
      <w:r w:rsidRPr="005F3963">
        <w:rPr>
          <w:rFonts w:cstheme="minorHAnsi"/>
        </w:rPr>
        <w:t xml:space="preserve">wpływającym na prawidłowe funkcjonowanie rodzin. </w:t>
      </w:r>
    </w:p>
    <w:p w14:paraId="1ACD5AE9" w14:textId="77777777" w:rsidR="00BF54E7" w:rsidRPr="005F3963" w:rsidRDefault="00BF54E7" w:rsidP="005F3963">
      <w:pPr>
        <w:pStyle w:val="Bezodstpw"/>
        <w:spacing w:line="276" w:lineRule="auto"/>
        <w:rPr>
          <w:rFonts w:cstheme="minorHAnsi"/>
        </w:rPr>
      </w:pPr>
    </w:p>
    <w:p w14:paraId="5800BC32" w14:textId="2CF19097" w:rsidR="00FE5B05" w:rsidRPr="005F3963" w:rsidRDefault="00FE5B05" w:rsidP="005F3963">
      <w:pPr>
        <w:pStyle w:val="Nagwek2"/>
        <w:spacing w:before="0" w:line="276" w:lineRule="auto"/>
        <w:jc w:val="both"/>
        <w:rPr>
          <w:rFonts w:asciiTheme="minorHAnsi" w:hAnsiTheme="minorHAnsi" w:cstheme="minorHAnsi"/>
          <w:b/>
          <w:bCs/>
          <w:color w:val="0033CC"/>
          <w:sz w:val="28"/>
          <w:szCs w:val="28"/>
        </w:rPr>
      </w:pPr>
      <w:bookmarkStart w:id="38" w:name="_Toc161391410"/>
      <w:bookmarkStart w:id="39" w:name="_Toc194585329"/>
      <w:r w:rsidRPr="005F3963">
        <w:rPr>
          <w:rFonts w:asciiTheme="minorHAnsi" w:hAnsiTheme="minorHAnsi" w:cstheme="minorHAnsi"/>
          <w:b/>
          <w:bCs/>
          <w:color w:val="0033CC"/>
          <w:sz w:val="28"/>
          <w:szCs w:val="28"/>
        </w:rPr>
        <w:t xml:space="preserve">2.6. </w:t>
      </w:r>
      <w:r w:rsidR="009A15DD" w:rsidRPr="005F3963">
        <w:rPr>
          <w:rFonts w:asciiTheme="minorHAnsi" w:hAnsiTheme="minorHAnsi" w:cstheme="minorHAnsi"/>
          <w:b/>
          <w:bCs/>
          <w:color w:val="0033CC"/>
          <w:sz w:val="28"/>
          <w:szCs w:val="28"/>
        </w:rPr>
        <w:t xml:space="preserve">Programy Współpracy Gminy </w:t>
      </w:r>
      <w:r w:rsidR="00F36BFE" w:rsidRPr="005F3963">
        <w:rPr>
          <w:rFonts w:asciiTheme="minorHAnsi" w:hAnsiTheme="minorHAnsi" w:cstheme="minorHAnsi"/>
          <w:b/>
          <w:bCs/>
          <w:color w:val="0033CC"/>
          <w:sz w:val="28"/>
          <w:szCs w:val="28"/>
        </w:rPr>
        <w:t>Michałów</w:t>
      </w:r>
      <w:r w:rsidR="009A15DD" w:rsidRPr="005F3963">
        <w:rPr>
          <w:rFonts w:asciiTheme="minorHAnsi" w:hAnsiTheme="minorHAnsi" w:cstheme="minorHAnsi"/>
          <w:b/>
          <w:bCs/>
          <w:color w:val="0033CC"/>
          <w:sz w:val="28"/>
          <w:szCs w:val="28"/>
        </w:rPr>
        <w:t xml:space="preserve"> z organizacjami pozarządowymi oraz podmiotami </w:t>
      </w:r>
      <w:bookmarkEnd w:id="38"/>
      <w:r w:rsidR="00B54639" w:rsidRPr="005F3963">
        <w:rPr>
          <w:rFonts w:asciiTheme="minorHAnsi" w:hAnsiTheme="minorHAnsi" w:cstheme="minorHAnsi"/>
          <w:b/>
          <w:bCs/>
          <w:color w:val="0033CC"/>
          <w:sz w:val="28"/>
          <w:szCs w:val="28"/>
        </w:rPr>
        <w:t>prowadzącymi działalność pożytku publicznego</w:t>
      </w:r>
      <w:r w:rsidR="009E244D" w:rsidRPr="005F3963">
        <w:rPr>
          <w:rStyle w:val="Odwoanieprzypisudolnego"/>
          <w:rFonts w:asciiTheme="minorHAnsi" w:hAnsiTheme="minorHAnsi" w:cstheme="minorHAnsi"/>
          <w:b/>
          <w:bCs/>
          <w:color w:val="0033CC"/>
          <w:sz w:val="28"/>
          <w:szCs w:val="28"/>
        </w:rPr>
        <w:footnoteReference w:id="4"/>
      </w:r>
      <w:bookmarkEnd w:id="39"/>
    </w:p>
    <w:p w14:paraId="707A0F3D" w14:textId="77777777" w:rsidR="00FE5B05" w:rsidRPr="005F3963" w:rsidRDefault="00FE5B05" w:rsidP="005F3963">
      <w:pPr>
        <w:pStyle w:val="Bezodstpw"/>
        <w:spacing w:line="276" w:lineRule="auto"/>
        <w:jc w:val="both"/>
        <w:rPr>
          <w:rFonts w:cstheme="minorHAnsi"/>
        </w:rPr>
      </w:pPr>
    </w:p>
    <w:p w14:paraId="316E9D17" w14:textId="77777777" w:rsidR="000B34FB" w:rsidRDefault="00FE5B05" w:rsidP="005F3963">
      <w:pPr>
        <w:pStyle w:val="Bezodstpw"/>
        <w:spacing w:line="276" w:lineRule="auto"/>
        <w:ind w:firstLine="708"/>
        <w:jc w:val="both"/>
        <w:rPr>
          <w:rFonts w:cstheme="minorHAnsi"/>
        </w:rPr>
      </w:pPr>
      <w:bookmarkStart w:id="40" w:name="_Hlk153360891"/>
      <w:r w:rsidRPr="005F3963">
        <w:rPr>
          <w:rFonts w:cstheme="minorHAnsi"/>
        </w:rPr>
        <w:t xml:space="preserve">W Gminie </w:t>
      </w:r>
      <w:r w:rsidR="00F36BFE" w:rsidRPr="005F3963">
        <w:rPr>
          <w:rFonts w:cstheme="minorHAnsi"/>
        </w:rPr>
        <w:t>Michałów</w:t>
      </w:r>
      <w:r w:rsidR="009A15DD" w:rsidRPr="005F3963">
        <w:rPr>
          <w:rFonts w:cstheme="minorHAnsi"/>
        </w:rPr>
        <w:t xml:space="preserve"> </w:t>
      </w:r>
      <w:r w:rsidRPr="005F3963">
        <w:rPr>
          <w:rFonts w:cstheme="minorHAnsi"/>
        </w:rPr>
        <w:t xml:space="preserve">ramy współpracy samorządu terytorialnego z organizacjami pozarządowymi od lat wyznaczają programy </w:t>
      </w:r>
      <w:r w:rsidR="000B34FB">
        <w:rPr>
          <w:rFonts w:cstheme="minorHAnsi"/>
        </w:rPr>
        <w:t>uchwalane przez Radę Gminy</w:t>
      </w:r>
      <w:r w:rsidRPr="005F3963">
        <w:rPr>
          <w:rFonts w:cstheme="minorHAnsi"/>
        </w:rPr>
        <w:t xml:space="preserve">. </w:t>
      </w:r>
      <w:bookmarkStart w:id="41" w:name="_Hlk156292012"/>
      <w:r w:rsidRPr="005F3963">
        <w:rPr>
          <w:rFonts w:cstheme="minorHAnsi"/>
        </w:rPr>
        <w:t>W okresie wdrażania PR</w:t>
      </w:r>
      <w:r w:rsidR="009B047F" w:rsidRPr="005F3963">
        <w:rPr>
          <w:rFonts w:cstheme="minorHAnsi"/>
        </w:rPr>
        <w:t xml:space="preserve"> 2016-2023</w:t>
      </w:r>
      <w:r w:rsidRPr="005F3963">
        <w:rPr>
          <w:rFonts w:cstheme="minorHAnsi"/>
        </w:rPr>
        <w:t xml:space="preserve"> kwota zarezerwowana na realizację programów współpracy </w:t>
      </w:r>
      <w:r w:rsidR="009B047F" w:rsidRPr="005F3963">
        <w:rPr>
          <w:rFonts w:cstheme="minorHAnsi"/>
        </w:rPr>
        <w:t>systematycznie wzrastała,</w:t>
      </w:r>
      <w:r w:rsidR="00016511" w:rsidRPr="005F3963">
        <w:rPr>
          <w:rFonts w:cstheme="minorHAnsi"/>
        </w:rPr>
        <w:t xml:space="preserve"> </w:t>
      </w:r>
      <w:bookmarkEnd w:id="41"/>
      <w:r w:rsidRPr="005F3963">
        <w:rPr>
          <w:rFonts w:cstheme="minorHAnsi"/>
        </w:rPr>
        <w:t xml:space="preserve">co </w:t>
      </w:r>
      <w:r w:rsidRPr="005F3963">
        <w:rPr>
          <w:rFonts w:cstheme="minorHAnsi"/>
        </w:rPr>
        <w:lastRenderedPageBreak/>
        <w:t xml:space="preserve">świadczy o występowaniu stałego potencjału organizacji pozarządowych w </w:t>
      </w:r>
      <w:r w:rsidR="007412D9" w:rsidRPr="005F3963">
        <w:rPr>
          <w:rFonts w:cstheme="minorHAnsi"/>
        </w:rPr>
        <w:t xml:space="preserve">gminie </w:t>
      </w:r>
      <w:r w:rsidR="00F36BFE" w:rsidRPr="005F3963">
        <w:rPr>
          <w:rFonts w:cstheme="minorHAnsi"/>
        </w:rPr>
        <w:t>Michałów</w:t>
      </w:r>
      <w:r w:rsidRPr="005F3963">
        <w:rPr>
          <w:rFonts w:cstheme="minorHAnsi"/>
        </w:rPr>
        <w:t xml:space="preserve"> do prowadzenia działań w partnerstwie z lokalnym samorządem. </w:t>
      </w:r>
    </w:p>
    <w:p w14:paraId="71349F50" w14:textId="6CA2076B" w:rsidR="00151CAF" w:rsidRPr="005F3963" w:rsidRDefault="00FE5B05" w:rsidP="005F3963">
      <w:pPr>
        <w:pStyle w:val="Bezodstpw"/>
        <w:spacing w:line="276" w:lineRule="auto"/>
        <w:ind w:firstLine="708"/>
        <w:jc w:val="both"/>
        <w:rPr>
          <w:rFonts w:cstheme="minorHAnsi"/>
          <w:lang w:eastAsia="pl-PL"/>
        </w:rPr>
      </w:pPr>
      <w:r w:rsidRPr="005F3963">
        <w:rPr>
          <w:rFonts w:cstheme="minorHAnsi"/>
        </w:rPr>
        <w:t xml:space="preserve">Tematyczne obszary współpracy </w:t>
      </w:r>
      <w:r w:rsidR="009E244D" w:rsidRPr="005F3963">
        <w:rPr>
          <w:rFonts w:cstheme="minorHAnsi"/>
        </w:rPr>
        <w:t>gminy</w:t>
      </w:r>
      <w:r w:rsidRPr="005F3963">
        <w:rPr>
          <w:rFonts w:cstheme="minorHAnsi"/>
        </w:rPr>
        <w:t xml:space="preserve"> i organizacji pozarządowych odpowiadają tematyce przedsięwzięć rewitalizacyjnych ukierunkowanych na rozwiązywanie problemów społecznych. Zgodnie z treścią </w:t>
      </w:r>
      <w:r w:rsidR="00D30EA6" w:rsidRPr="005F3963">
        <w:rPr>
          <w:rFonts w:cstheme="minorHAnsi"/>
        </w:rPr>
        <w:t xml:space="preserve">Programu współpracy </w:t>
      </w:r>
      <w:r w:rsidR="009E244D" w:rsidRPr="005F3963">
        <w:rPr>
          <w:rFonts w:cstheme="minorHAnsi"/>
        </w:rPr>
        <w:t>Gminy Michałów z organizacjami pozarządowymi oraz innymi podmiotami prowadzącymi działalność pożytku publicznego na rok 2025</w:t>
      </w:r>
      <w:r w:rsidRPr="005F3963">
        <w:rPr>
          <w:rFonts w:cstheme="minorHAnsi"/>
        </w:rPr>
        <w:t xml:space="preserve">, przyjętego </w:t>
      </w:r>
      <w:r w:rsidR="009A15DD" w:rsidRPr="005F3963">
        <w:rPr>
          <w:rFonts w:cstheme="minorHAnsi"/>
        </w:rPr>
        <w:t>u</w:t>
      </w:r>
      <w:r w:rsidRPr="005F3963">
        <w:rPr>
          <w:rFonts w:cstheme="minorHAnsi"/>
        </w:rPr>
        <w:t>chwałą</w:t>
      </w:r>
      <w:r w:rsidR="00323FEA" w:rsidRPr="005F3963">
        <w:rPr>
          <w:rFonts w:cstheme="minorHAnsi"/>
          <w:lang w:eastAsia="pl-PL"/>
        </w:rPr>
        <w:t xml:space="preserve"> </w:t>
      </w:r>
      <w:bookmarkEnd w:id="40"/>
      <w:r w:rsidR="000B34FB">
        <w:rPr>
          <w:rFonts w:cstheme="minorHAnsi"/>
          <w:lang w:eastAsia="pl-PL"/>
        </w:rPr>
        <w:t>nr</w:t>
      </w:r>
      <w:r w:rsidR="009E244D" w:rsidRPr="005F3963">
        <w:rPr>
          <w:rFonts w:cstheme="minorHAnsi"/>
          <w:lang w:eastAsia="pl-PL"/>
        </w:rPr>
        <w:t xml:space="preserve"> XI/66/2024 </w:t>
      </w:r>
      <w:r w:rsidR="000B34FB">
        <w:rPr>
          <w:rFonts w:cstheme="minorHAnsi"/>
          <w:lang w:eastAsia="pl-PL"/>
        </w:rPr>
        <w:t>Rady Gminy Michałów</w:t>
      </w:r>
      <w:r w:rsidR="009E244D" w:rsidRPr="005F3963">
        <w:rPr>
          <w:rFonts w:cstheme="minorHAnsi"/>
          <w:lang w:eastAsia="pl-PL"/>
        </w:rPr>
        <w:t xml:space="preserve"> z dnia 20 listopada 2024r. </w:t>
      </w:r>
      <w:r w:rsidR="009A15DD" w:rsidRPr="005F3963">
        <w:rPr>
          <w:rFonts w:cstheme="minorHAnsi"/>
        </w:rPr>
        <w:t>za priorytetowe działania gminy uznano</w:t>
      </w:r>
      <w:r w:rsidR="009B047F" w:rsidRPr="005F3963">
        <w:rPr>
          <w:rFonts w:cstheme="minorHAnsi"/>
        </w:rPr>
        <w:t xml:space="preserve"> przedsięwzięcia z zakresu:</w:t>
      </w:r>
    </w:p>
    <w:p w14:paraId="0092D02F" w14:textId="657282CB" w:rsidR="009E244D" w:rsidRPr="005F3963" w:rsidRDefault="009E244D">
      <w:pPr>
        <w:pStyle w:val="Bezodstpw"/>
        <w:numPr>
          <w:ilvl w:val="0"/>
          <w:numId w:val="32"/>
        </w:numPr>
        <w:tabs>
          <w:tab w:val="left" w:pos="709"/>
        </w:tabs>
        <w:spacing w:line="276" w:lineRule="auto"/>
        <w:ind w:left="426"/>
        <w:jc w:val="both"/>
        <w:rPr>
          <w:rFonts w:cstheme="minorHAnsi"/>
        </w:rPr>
      </w:pPr>
      <w:r w:rsidRPr="005F3963">
        <w:rPr>
          <w:rFonts w:cstheme="minorHAnsi"/>
        </w:rPr>
        <w:t>pomocy społecznej, w tym pomocy rodzinom i osobom w trudnej sytuacji życiowej oraz wyrównywania szans tych rodzin i osób,</w:t>
      </w:r>
    </w:p>
    <w:p w14:paraId="66BEC43D" w14:textId="02CDE101" w:rsidR="009E244D" w:rsidRPr="005F3963" w:rsidRDefault="009E244D">
      <w:pPr>
        <w:pStyle w:val="Bezodstpw"/>
        <w:numPr>
          <w:ilvl w:val="0"/>
          <w:numId w:val="32"/>
        </w:numPr>
        <w:tabs>
          <w:tab w:val="left" w:pos="709"/>
        </w:tabs>
        <w:spacing w:line="276" w:lineRule="auto"/>
        <w:ind w:left="426"/>
        <w:jc w:val="both"/>
        <w:rPr>
          <w:rFonts w:cstheme="minorHAnsi"/>
        </w:rPr>
      </w:pPr>
      <w:r w:rsidRPr="005F3963">
        <w:rPr>
          <w:rFonts w:cstheme="minorHAnsi"/>
        </w:rPr>
        <w:t>działalności na rzecz integracji i reintegracji zawodowej i społecznej osób zagrożonych wykluczeniem społecznym oraz w zakresie działalności na rzecz osób niepełnosprawnych,</w:t>
      </w:r>
    </w:p>
    <w:p w14:paraId="76A56FD6" w14:textId="2F3A9223" w:rsidR="009E244D" w:rsidRPr="005F3963" w:rsidRDefault="009E244D">
      <w:pPr>
        <w:pStyle w:val="Bezodstpw"/>
        <w:numPr>
          <w:ilvl w:val="0"/>
          <w:numId w:val="32"/>
        </w:numPr>
        <w:tabs>
          <w:tab w:val="left" w:pos="709"/>
        </w:tabs>
        <w:spacing w:line="276" w:lineRule="auto"/>
        <w:ind w:left="426"/>
        <w:jc w:val="both"/>
        <w:rPr>
          <w:rFonts w:cstheme="minorHAnsi"/>
        </w:rPr>
      </w:pPr>
      <w:r w:rsidRPr="005F3963">
        <w:rPr>
          <w:rFonts w:cstheme="minorHAnsi"/>
        </w:rPr>
        <w:t>ochrony i promocji zdrowia, rehabilitacja, przeciwdziałanie alkoholizmowi i innym uzależnieniom,</w:t>
      </w:r>
    </w:p>
    <w:p w14:paraId="43C0623F" w14:textId="23BC3BD9" w:rsidR="009E244D" w:rsidRPr="005F3963" w:rsidRDefault="009E244D">
      <w:pPr>
        <w:pStyle w:val="Bezodstpw"/>
        <w:numPr>
          <w:ilvl w:val="0"/>
          <w:numId w:val="32"/>
        </w:numPr>
        <w:tabs>
          <w:tab w:val="left" w:pos="709"/>
        </w:tabs>
        <w:spacing w:line="276" w:lineRule="auto"/>
        <w:ind w:left="426"/>
        <w:jc w:val="both"/>
        <w:rPr>
          <w:rFonts w:cstheme="minorHAnsi"/>
        </w:rPr>
      </w:pPr>
      <w:r w:rsidRPr="005F3963">
        <w:rPr>
          <w:rFonts w:cstheme="minorHAnsi"/>
        </w:rPr>
        <w:t>działalności wspomagającej rozwój gospodarczy, w tym rozwój przedsiębiorczości,</w:t>
      </w:r>
    </w:p>
    <w:p w14:paraId="4685EE51" w14:textId="31296C86" w:rsidR="009E244D" w:rsidRPr="005F3963" w:rsidRDefault="009E244D">
      <w:pPr>
        <w:pStyle w:val="Bezodstpw"/>
        <w:numPr>
          <w:ilvl w:val="0"/>
          <w:numId w:val="32"/>
        </w:numPr>
        <w:tabs>
          <w:tab w:val="left" w:pos="709"/>
        </w:tabs>
        <w:spacing w:line="276" w:lineRule="auto"/>
        <w:ind w:left="426"/>
        <w:jc w:val="both"/>
        <w:rPr>
          <w:rFonts w:cstheme="minorHAnsi"/>
        </w:rPr>
      </w:pPr>
      <w:r w:rsidRPr="005F3963">
        <w:rPr>
          <w:rFonts w:cstheme="minorHAnsi"/>
        </w:rPr>
        <w:t>nauki, edukacji, oświaty i wychowania,</w:t>
      </w:r>
    </w:p>
    <w:p w14:paraId="4BFBDD67" w14:textId="77777777" w:rsidR="009E244D" w:rsidRPr="005F3963" w:rsidRDefault="009E244D">
      <w:pPr>
        <w:pStyle w:val="Bezodstpw"/>
        <w:numPr>
          <w:ilvl w:val="0"/>
          <w:numId w:val="32"/>
        </w:numPr>
        <w:tabs>
          <w:tab w:val="left" w:pos="709"/>
        </w:tabs>
        <w:spacing w:line="276" w:lineRule="auto"/>
        <w:ind w:left="426"/>
        <w:jc w:val="both"/>
        <w:rPr>
          <w:rFonts w:cstheme="minorHAnsi"/>
        </w:rPr>
      </w:pPr>
      <w:r w:rsidRPr="005F3963">
        <w:rPr>
          <w:rFonts w:cstheme="minorHAnsi"/>
        </w:rPr>
        <w:t>kultury, sztuki, ochrony dóbr kultury i dziedzictwa narodowego,</w:t>
      </w:r>
    </w:p>
    <w:p w14:paraId="7ACD66EA" w14:textId="1F038AA3" w:rsidR="009E244D" w:rsidRPr="005F3963" w:rsidRDefault="009E244D">
      <w:pPr>
        <w:pStyle w:val="Bezodstpw"/>
        <w:numPr>
          <w:ilvl w:val="0"/>
          <w:numId w:val="32"/>
        </w:numPr>
        <w:tabs>
          <w:tab w:val="left" w:pos="709"/>
        </w:tabs>
        <w:spacing w:line="276" w:lineRule="auto"/>
        <w:ind w:left="426"/>
        <w:jc w:val="both"/>
        <w:rPr>
          <w:rFonts w:cstheme="minorHAnsi"/>
        </w:rPr>
      </w:pPr>
      <w:r w:rsidRPr="005F3963">
        <w:rPr>
          <w:rFonts w:cstheme="minorHAnsi"/>
        </w:rPr>
        <w:t>wspierania, upowszechniania kultury fizycznej i sportu oraz w zakresie turystyki</w:t>
      </w:r>
      <w:r w:rsidR="000B34FB">
        <w:rPr>
          <w:rFonts w:cstheme="minorHAnsi"/>
        </w:rPr>
        <w:t>,</w:t>
      </w:r>
    </w:p>
    <w:p w14:paraId="34F21D30" w14:textId="590A38A1" w:rsidR="009E244D" w:rsidRPr="005F3963" w:rsidRDefault="009E244D">
      <w:pPr>
        <w:pStyle w:val="Bezodstpw"/>
        <w:numPr>
          <w:ilvl w:val="0"/>
          <w:numId w:val="32"/>
        </w:numPr>
        <w:tabs>
          <w:tab w:val="left" w:pos="709"/>
        </w:tabs>
        <w:spacing w:line="276" w:lineRule="auto"/>
        <w:ind w:left="426"/>
        <w:jc w:val="both"/>
        <w:rPr>
          <w:rFonts w:cstheme="minorHAnsi"/>
        </w:rPr>
      </w:pPr>
      <w:r w:rsidRPr="005F3963">
        <w:rPr>
          <w:rFonts w:cstheme="minorHAnsi"/>
        </w:rPr>
        <w:t>krajoznawstwa, ekologii i ochrony zwierząt,</w:t>
      </w:r>
    </w:p>
    <w:p w14:paraId="47568FC8" w14:textId="7AFB6B8C" w:rsidR="009E244D" w:rsidRPr="005F3963" w:rsidRDefault="009E244D">
      <w:pPr>
        <w:pStyle w:val="Bezodstpw"/>
        <w:numPr>
          <w:ilvl w:val="0"/>
          <w:numId w:val="32"/>
        </w:numPr>
        <w:tabs>
          <w:tab w:val="left" w:pos="709"/>
        </w:tabs>
        <w:spacing w:line="276" w:lineRule="auto"/>
        <w:ind w:left="426"/>
        <w:jc w:val="both"/>
        <w:rPr>
          <w:rFonts w:cstheme="minorHAnsi"/>
        </w:rPr>
      </w:pPr>
      <w:r w:rsidRPr="005F3963">
        <w:rPr>
          <w:rFonts w:cstheme="minorHAnsi"/>
        </w:rPr>
        <w:t>działalności na rzecz organizacji pozarządowych,</w:t>
      </w:r>
    </w:p>
    <w:p w14:paraId="5ED6C139" w14:textId="490B2F27" w:rsidR="009E244D" w:rsidRPr="005F3963" w:rsidRDefault="009E244D">
      <w:pPr>
        <w:pStyle w:val="Bezodstpw"/>
        <w:numPr>
          <w:ilvl w:val="0"/>
          <w:numId w:val="32"/>
        </w:numPr>
        <w:tabs>
          <w:tab w:val="left" w:pos="709"/>
        </w:tabs>
        <w:spacing w:line="276" w:lineRule="auto"/>
        <w:ind w:left="426"/>
        <w:jc w:val="both"/>
        <w:rPr>
          <w:rFonts w:cstheme="minorHAnsi"/>
        </w:rPr>
      </w:pPr>
      <w:r w:rsidRPr="005F3963">
        <w:rPr>
          <w:rFonts w:cstheme="minorHAnsi"/>
        </w:rPr>
        <w:t>wspieranie edukacji ekologicznej, ochrony środowiska i przyrody,</w:t>
      </w:r>
    </w:p>
    <w:p w14:paraId="1533F13F" w14:textId="61905D5C" w:rsidR="009E244D" w:rsidRPr="005F3963" w:rsidRDefault="009E244D">
      <w:pPr>
        <w:pStyle w:val="Bezodstpw"/>
        <w:numPr>
          <w:ilvl w:val="0"/>
          <w:numId w:val="32"/>
        </w:numPr>
        <w:tabs>
          <w:tab w:val="left" w:pos="709"/>
        </w:tabs>
        <w:spacing w:line="276" w:lineRule="auto"/>
        <w:ind w:left="426"/>
        <w:jc w:val="both"/>
        <w:rPr>
          <w:rFonts w:cstheme="minorHAnsi"/>
        </w:rPr>
      </w:pPr>
      <w:r w:rsidRPr="005F3963">
        <w:rPr>
          <w:rFonts w:cstheme="minorHAnsi"/>
        </w:rPr>
        <w:t>upowszechnianie rozwoju świadomości narodowej obywatelskiej i ku</w:t>
      </w:r>
      <w:r w:rsidR="000B34FB">
        <w:rPr>
          <w:rFonts w:cstheme="minorHAnsi"/>
        </w:rPr>
        <w:t>ltury.</w:t>
      </w:r>
    </w:p>
    <w:p w14:paraId="0B9D12A8" w14:textId="77777777" w:rsidR="009E244D" w:rsidRPr="005F3963" w:rsidRDefault="009E244D" w:rsidP="005F3963">
      <w:pPr>
        <w:pStyle w:val="Bezodstpw"/>
        <w:spacing w:line="276" w:lineRule="auto"/>
        <w:jc w:val="both"/>
        <w:rPr>
          <w:rFonts w:cstheme="minorHAnsi"/>
        </w:rPr>
      </w:pPr>
    </w:p>
    <w:p w14:paraId="59039D1F" w14:textId="7F7D570A" w:rsidR="008531A7" w:rsidRPr="005F3963" w:rsidRDefault="00FE5B05" w:rsidP="005F3963">
      <w:pPr>
        <w:pStyle w:val="Bezodstpw"/>
        <w:spacing w:line="276" w:lineRule="auto"/>
        <w:jc w:val="both"/>
        <w:rPr>
          <w:rFonts w:cstheme="minorHAnsi"/>
        </w:rPr>
      </w:pPr>
      <w:r w:rsidRPr="005F3963">
        <w:rPr>
          <w:rFonts w:cstheme="minorHAnsi"/>
        </w:rPr>
        <w:t xml:space="preserve">W toku wdrażania GPR, program współpracy z organizacjami pozarządowymi będzie </w:t>
      </w:r>
      <w:r w:rsidR="00016511" w:rsidRPr="005F3963">
        <w:rPr>
          <w:rFonts w:cstheme="minorHAnsi"/>
        </w:rPr>
        <w:t xml:space="preserve">odgrywał coraz </w:t>
      </w:r>
      <w:r w:rsidRPr="005F3963">
        <w:rPr>
          <w:rFonts w:cstheme="minorHAnsi"/>
        </w:rPr>
        <w:t>większe znaczenia</w:t>
      </w:r>
      <w:r w:rsidR="00016511" w:rsidRPr="005F3963">
        <w:rPr>
          <w:rFonts w:cstheme="minorHAnsi"/>
        </w:rPr>
        <w:t>,</w:t>
      </w:r>
      <w:r w:rsidRPr="005F3963">
        <w:rPr>
          <w:rFonts w:cstheme="minorHAnsi"/>
        </w:rPr>
        <w:t xml:space="preserve"> ponieważ wśród kierunków działań określonych w GPR </w:t>
      </w:r>
      <w:r w:rsidR="00016511" w:rsidRPr="005F3963">
        <w:rPr>
          <w:rFonts w:cstheme="minorHAnsi"/>
        </w:rPr>
        <w:t>jest także</w:t>
      </w:r>
      <w:r w:rsidRPr="005F3963">
        <w:rPr>
          <w:rFonts w:cstheme="minorHAnsi"/>
        </w:rPr>
        <w:t xml:space="preserve"> wspieranie aktywności i rozwoju organizacji społecznych działających na obszarze rewitalizacji.</w:t>
      </w:r>
      <w:r w:rsidR="00F05202" w:rsidRPr="005F3963">
        <w:rPr>
          <w:rFonts w:cstheme="minorHAnsi"/>
        </w:rPr>
        <w:t xml:space="preserve"> Zatem oba programy wspierają</w:t>
      </w:r>
      <w:r w:rsidR="000B34FB">
        <w:rPr>
          <w:rFonts w:cstheme="minorHAnsi"/>
        </w:rPr>
        <w:t xml:space="preserve"> się</w:t>
      </w:r>
      <w:r w:rsidR="00F05202" w:rsidRPr="005F3963">
        <w:rPr>
          <w:rFonts w:cstheme="minorHAnsi"/>
        </w:rPr>
        <w:t xml:space="preserve"> i uzupełniają nawzajem. </w:t>
      </w:r>
    </w:p>
    <w:p w14:paraId="58BA610C" w14:textId="77777777" w:rsidR="0048517A" w:rsidRPr="005F3963" w:rsidRDefault="0048517A" w:rsidP="005F3963">
      <w:pPr>
        <w:spacing w:line="276" w:lineRule="auto"/>
        <w:rPr>
          <w:rFonts w:asciiTheme="minorHAnsi" w:hAnsiTheme="minorHAnsi" w:cstheme="minorHAnsi"/>
          <w:sz w:val="22"/>
          <w:szCs w:val="22"/>
        </w:rPr>
      </w:pPr>
    </w:p>
    <w:p w14:paraId="5F5C1A72" w14:textId="5D5C6CFD" w:rsidR="00FE5B05" w:rsidRPr="005F3963" w:rsidRDefault="00FE5B05" w:rsidP="005F3963">
      <w:pPr>
        <w:pStyle w:val="Nagwek2"/>
        <w:spacing w:before="0" w:line="276" w:lineRule="auto"/>
        <w:jc w:val="both"/>
        <w:rPr>
          <w:rFonts w:asciiTheme="minorHAnsi" w:hAnsiTheme="minorHAnsi" w:cstheme="minorHAnsi"/>
          <w:b/>
          <w:bCs/>
          <w:color w:val="0000FF"/>
          <w:sz w:val="28"/>
          <w:szCs w:val="28"/>
        </w:rPr>
      </w:pPr>
      <w:bookmarkStart w:id="42" w:name="_Toc161391411"/>
      <w:bookmarkStart w:id="43" w:name="_Toc194585330"/>
      <w:r w:rsidRPr="005F3963">
        <w:rPr>
          <w:rFonts w:asciiTheme="minorHAnsi" w:hAnsiTheme="minorHAnsi" w:cstheme="minorHAnsi"/>
          <w:b/>
          <w:bCs/>
          <w:color w:val="0000FF"/>
          <w:sz w:val="28"/>
          <w:szCs w:val="28"/>
        </w:rPr>
        <w:t>2.7</w:t>
      </w:r>
      <w:r w:rsidR="00AF1406" w:rsidRPr="005F3963">
        <w:rPr>
          <w:rFonts w:asciiTheme="minorHAnsi" w:hAnsiTheme="minorHAnsi" w:cstheme="minorHAnsi"/>
          <w:b/>
          <w:bCs/>
          <w:color w:val="0000FF"/>
          <w:sz w:val="28"/>
          <w:szCs w:val="28"/>
        </w:rPr>
        <w:t xml:space="preserve"> </w:t>
      </w:r>
      <w:r w:rsidR="00D06843" w:rsidRPr="005F3963">
        <w:rPr>
          <w:rFonts w:asciiTheme="minorHAnsi" w:hAnsiTheme="minorHAnsi" w:cstheme="minorHAnsi"/>
          <w:b/>
          <w:bCs/>
          <w:color w:val="0000FF"/>
          <w:sz w:val="28"/>
          <w:szCs w:val="28"/>
        </w:rPr>
        <w:t>Wieloletni Program Gospodarowania Mieszkaniowym Zasobem Gminy Michałów na lata 2021 -2025</w:t>
      </w:r>
      <w:r w:rsidR="00A849B5" w:rsidRPr="005F3963">
        <w:rPr>
          <w:rStyle w:val="Odwoanieprzypisudolnego"/>
          <w:rFonts w:asciiTheme="minorHAnsi" w:hAnsiTheme="minorHAnsi" w:cstheme="minorHAnsi"/>
          <w:b/>
          <w:bCs/>
          <w:color w:val="0000FF"/>
          <w:sz w:val="28"/>
          <w:szCs w:val="28"/>
        </w:rPr>
        <w:footnoteReference w:id="5"/>
      </w:r>
      <w:bookmarkEnd w:id="42"/>
      <w:bookmarkEnd w:id="43"/>
    </w:p>
    <w:p w14:paraId="3EBC7F89" w14:textId="77777777" w:rsidR="00FE5B05" w:rsidRPr="005F3963" w:rsidRDefault="00FE5B05" w:rsidP="005F3963">
      <w:pPr>
        <w:spacing w:line="276" w:lineRule="auto"/>
        <w:rPr>
          <w:rFonts w:asciiTheme="minorHAnsi" w:hAnsiTheme="minorHAnsi" w:cstheme="minorHAnsi"/>
          <w:color w:val="2F5496" w:themeColor="accent1" w:themeShade="BF"/>
          <w:sz w:val="22"/>
          <w:szCs w:val="22"/>
        </w:rPr>
      </w:pPr>
    </w:p>
    <w:p w14:paraId="416C4758" w14:textId="5C2EA6C2" w:rsidR="00151CAF" w:rsidRPr="005F3963" w:rsidRDefault="00FE5B0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Ważnym instrumentem oddziaływania samorządu na trudną sytuację rodzin oraz grup mieszkańców ze szczególnymi potrzebami oraz rozwiązywania innych problemów społecznych </w:t>
      </w:r>
      <w:r w:rsidR="00151CAF" w:rsidRPr="005F3963">
        <w:rPr>
          <w:rFonts w:asciiTheme="minorHAnsi" w:hAnsiTheme="minorHAnsi" w:cstheme="minorHAnsi"/>
          <w:sz w:val="22"/>
          <w:szCs w:val="22"/>
        </w:rPr>
        <w:br/>
      </w:r>
      <w:r w:rsidRPr="005F3963">
        <w:rPr>
          <w:rFonts w:asciiTheme="minorHAnsi" w:hAnsiTheme="minorHAnsi" w:cstheme="minorHAnsi"/>
          <w:sz w:val="22"/>
          <w:szCs w:val="22"/>
        </w:rPr>
        <w:t xml:space="preserve">w ramach procesu rewitalizacji jest polityka mieszkaniowa. Jak wynika z treści </w:t>
      </w:r>
      <w:bookmarkStart w:id="44" w:name="_Hlk155686441"/>
      <w:r w:rsidR="00151CAF" w:rsidRPr="005F3963">
        <w:rPr>
          <w:rFonts w:asciiTheme="minorHAnsi" w:hAnsiTheme="minorHAnsi" w:cstheme="minorHAnsi"/>
          <w:sz w:val="22"/>
          <w:szCs w:val="22"/>
        </w:rPr>
        <w:t>„</w:t>
      </w:r>
      <w:bookmarkEnd w:id="44"/>
      <w:r w:rsidR="009A15DD" w:rsidRPr="005F3963">
        <w:rPr>
          <w:rFonts w:asciiTheme="minorHAnsi" w:hAnsiTheme="minorHAnsi" w:cstheme="minorHAnsi"/>
          <w:sz w:val="22"/>
          <w:szCs w:val="22"/>
        </w:rPr>
        <w:t xml:space="preserve">Wieloletniego Programu Gospodarowania Mieszkaniowym Zasobem Gminy </w:t>
      </w:r>
      <w:r w:rsidR="00F36BFE" w:rsidRPr="005F3963">
        <w:rPr>
          <w:rFonts w:asciiTheme="minorHAnsi" w:hAnsiTheme="minorHAnsi" w:cstheme="minorHAnsi"/>
          <w:sz w:val="22"/>
          <w:szCs w:val="22"/>
        </w:rPr>
        <w:t>Michałów</w:t>
      </w:r>
      <w:r w:rsidR="00D06843" w:rsidRPr="005F3963">
        <w:rPr>
          <w:rFonts w:asciiTheme="minorHAnsi" w:hAnsiTheme="minorHAnsi" w:cstheme="minorHAnsi"/>
          <w:sz w:val="22"/>
          <w:szCs w:val="22"/>
        </w:rPr>
        <w:t xml:space="preserve"> na lata 2021 -2025</w:t>
      </w:r>
      <w:r w:rsidR="008856FB" w:rsidRPr="005F3963">
        <w:rPr>
          <w:rFonts w:asciiTheme="minorHAnsi" w:hAnsiTheme="minorHAnsi" w:cstheme="minorHAnsi"/>
          <w:sz w:val="22"/>
          <w:szCs w:val="22"/>
        </w:rPr>
        <w:t>”</w:t>
      </w:r>
      <w:r w:rsidRPr="005F3963">
        <w:rPr>
          <w:rFonts w:asciiTheme="minorHAnsi" w:hAnsiTheme="minorHAnsi" w:cstheme="minorHAnsi"/>
          <w:sz w:val="22"/>
          <w:szCs w:val="22"/>
        </w:rPr>
        <w:t xml:space="preserve">, istotna część zasobu mieszkaniowego </w:t>
      </w:r>
      <w:r w:rsidR="008856FB" w:rsidRPr="005F3963">
        <w:rPr>
          <w:rFonts w:asciiTheme="minorHAnsi" w:hAnsiTheme="minorHAnsi" w:cstheme="minorHAnsi"/>
          <w:sz w:val="22"/>
          <w:szCs w:val="22"/>
        </w:rPr>
        <w:t>gminy</w:t>
      </w:r>
      <w:r w:rsidRPr="005F3963">
        <w:rPr>
          <w:rFonts w:asciiTheme="minorHAnsi" w:hAnsiTheme="minorHAnsi" w:cstheme="minorHAnsi"/>
          <w:sz w:val="22"/>
          <w:szCs w:val="22"/>
        </w:rPr>
        <w:t xml:space="preserve"> znajduje się na obszarze rewitalizacji</w:t>
      </w:r>
      <w:r w:rsidR="00D06843" w:rsidRPr="005F3963">
        <w:rPr>
          <w:rFonts w:asciiTheme="minorHAnsi" w:hAnsiTheme="minorHAnsi" w:cstheme="minorHAnsi"/>
          <w:sz w:val="22"/>
          <w:szCs w:val="22"/>
        </w:rPr>
        <w:t xml:space="preserve"> (5 lokali)</w:t>
      </w:r>
      <w:r w:rsidRPr="005F3963">
        <w:rPr>
          <w:rFonts w:asciiTheme="minorHAnsi" w:hAnsiTheme="minorHAnsi" w:cstheme="minorHAnsi"/>
          <w:sz w:val="22"/>
          <w:szCs w:val="22"/>
        </w:rPr>
        <w:t>. Wdrażanie postanowień GPR przyczyni się</w:t>
      </w:r>
      <w:r w:rsidR="008856FB"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m.in. do osiągania celów </w:t>
      </w:r>
      <w:r w:rsidR="00402B75" w:rsidRPr="005F3963">
        <w:rPr>
          <w:rFonts w:asciiTheme="minorHAnsi" w:hAnsiTheme="minorHAnsi" w:cstheme="minorHAnsi"/>
          <w:i/>
          <w:iCs/>
          <w:sz w:val="22"/>
          <w:szCs w:val="22"/>
        </w:rPr>
        <w:t>P</w:t>
      </w:r>
      <w:r w:rsidRPr="005F3963">
        <w:rPr>
          <w:rFonts w:asciiTheme="minorHAnsi" w:hAnsiTheme="minorHAnsi" w:cstheme="minorHAnsi"/>
          <w:i/>
          <w:iCs/>
          <w:sz w:val="22"/>
          <w:szCs w:val="22"/>
        </w:rPr>
        <w:t>rogramu gospodarowania zasobem mieszkaniowym</w:t>
      </w:r>
      <w:r w:rsidRPr="005F3963">
        <w:rPr>
          <w:rFonts w:asciiTheme="minorHAnsi" w:hAnsiTheme="minorHAnsi" w:cstheme="minorHAnsi"/>
          <w:sz w:val="22"/>
          <w:szCs w:val="22"/>
        </w:rPr>
        <w:t xml:space="preserve"> poprzez działania zmierzające do: </w:t>
      </w:r>
    </w:p>
    <w:p w14:paraId="3A5189F6" w14:textId="492E4643" w:rsidR="00151CAF" w:rsidRPr="005F3963" w:rsidRDefault="00FE5B05" w:rsidP="005F3963">
      <w:pPr>
        <w:pStyle w:val="Akapitzlist"/>
        <w:numPr>
          <w:ilvl w:val="0"/>
          <w:numId w:val="9"/>
        </w:numPr>
        <w:spacing w:after="0" w:line="276" w:lineRule="auto"/>
        <w:jc w:val="both"/>
        <w:rPr>
          <w:rFonts w:cstheme="minorHAnsi"/>
        </w:rPr>
      </w:pPr>
      <w:r w:rsidRPr="005F3963">
        <w:rPr>
          <w:rFonts w:cstheme="minorHAnsi"/>
        </w:rPr>
        <w:t xml:space="preserve">poprawy efektywności energetycznej budynków </w:t>
      </w:r>
      <w:r w:rsidR="004C0745">
        <w:rPr>
          <w:rFonts w:cstheme="minorHAnsi"/>
        </w:rPr>
        <w:t xml:space="preserve">komunalnych </w:t>
      </w:r>
      <w:r w:rsidRPr="005F3963">
        <w:rPr>
          <w:rFonts w:cstheme="minorHAnsi"/>
        </w:rPr>
        <w:t xml:space="preserve">oraz wymiany </w:t>
      </w:r>
      <w:r w:rsidR="004C0745">
        <w:rPr>
          <w:rFonts w:cstheme="minorHAnsi"/>
        </w:rPr>
        <w:t xml:space="preserve">ich </w:t>
      </w:r>
      <w:r w:rsidRPr="005F3963">
        <w:rPr>
          <w:rFonts w:cstheme="minorHAnsi"/>
        </w:rPr>
        <w:t>źródeł ciepła</w:t>
      </w:r>
      <w:r w:rsidR="00402B75" w:rsidRPr="005F3963">
        <w:rPr>
          <w:rFonts w:cstheme="minorHAnsi"/>
        </w:rPr>
        <w:t>,</w:t>
      </w:r>
    </w:p>
    <w:p w14:paraId="1FC7CE85" w14:textId="64EC9B44" w:rsidR="007154E4" w:rsidRPr="005F3963" w:rsidRDefault="00FE5B05" w:rsidP="005F3963">
      <w:pPr>
        <w:pStyle w:val="Akapitzlist"/>
        <w:numPr>
          <w:ilvl w:val="0"/>
          <w:numId w:val="9"/>
        </w:numPr>
        <w:spacing w:after="0" w:line="276" w:lineRule="auto"/>
        <w:jc w:val="both"/>
        <w:rPr>
          <w:rFonts w:cstheme="minorHAnsi"/>
        </w:rPr>
      </w:pPr>
      <w:r w:rsidRPr="005F3963">
        <w:rPr>
          <w:rFonts w:cstheme="minorHAnsi"/>
        </w:rPr>
        <w:t>powiększania zasobu mieszkaniowego gminy</w:t>
      </w:r>
      <w:r w:rsidR="00402B75" w:rsidRPr="005F3963">
        <w:rPr>
          <w:rFonts w:cstheme="minorHAnsi"/>
        </w:rPr>
        <w:t>,</w:t>
      </w:r>
    </w:p>
    <w:p w14:paraId="56ED342B" w14:textId="10C4A6DE" w:rsidR="00151CAF" w:rsidRPr="005F3963" w:rsidRDefault="00FE5B05"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a także – co niemniej ważne</w:t>
      </w:r>
      <w:r w:rsidR="00402B75" w:rsidRPr="005F3963">
        <w:rPr>
          <w:rFonts w:asciiTheme="minorHAnsi" w:hAnsiTheme="minorHAnsi" w:cstheme="minorHAnsi"/>
          <w:sz w:val="22"/>
          <w:szCs w:val="22"/>
        </w:rPr>
        <w:t>:</w:t>
      </w:r>
    </w:p>
    <w:p w14:paraId="7AD64AE4" w14:textId="693E5205" w:rsidR="007154E4" w:rsidRDefault="00FE5B05" w:rsidP="005F3963">
      <w:pPr>
        <w:pStyle w:val="Akapitzlist"/>
        <w:numPr>
          <w:ilvl w:val="0"/>
          <w:numId w:val="10"/>
        </w:numPr>
        <w:spacing w:after="0" w:line="276" w:lineRule="auto"/>
        <w:jc w:val="both"/>
        <w:rPr>
          <w:rFonts w:cstheme="minorHAnsi"/>
        </w:rPr>
      </w:pPr>
      <w:r w:rsidRPr="005F3963">
        <w:rPr>
          <w:rFonts w:cstheme="minorHAnsi"/>
        </w:rPr>
        <w:lastRenderedPageBreak/>
        <w:t>poprawy jakości przestrzeni wokół i w bliskim sąsiedztwie budynków komunalnych i ich dostosowania do wymagań związanych z instalowaniem błękitno-zielonej infrastruktury, zwiększania retencji opadowej oraz udziału powierzchni biologicznie czynnej.</w:t>
      </w:r>
    </w:p>
    <w:p w14:paraId="0E287054" w14:textId="77777777" w:rsidR="004C0745" w:rsidRDefault="004C0745" w:rsidP="004C0745">
      <w:pPr>
        <w:spacing w:line="276" w:lineRule="auto"/>
        <w:jc w:val="both"/>
        <w:rPr>
          <w:rFonts w:cstheme="minorHAnsi"/>
        </w:rPr>
      </w:pPr>
    </w:p>
    <w:p w14:paraId="57ECFC22" w14:textId="0E157D69" w:rsidR="004C0745" w:rsidRDefault="004C0745" w:rsidP="004C0745">
      <w:pPr>
        <w:spacing w:line="276" w:lineRule="auto"/>
        <w:jc w:val="both"/>
        <w:rPr>
          <w:rFonts w:cstheme="minorHAnsi"/>
        </w:rPr>
      </w:pPr>
      <w:r w:rsidRPr="004C0745">
        <w:rPr>
          <w:rFonts w:cstheme="minorHAnsi"/>
          <w:noProof/>
        </w:rPr>
        <w:drawing>
          <wp:inline distT="0" distB="0" distL="0" distR="0" wp14:anchorId="6978D552" wp14:editId="6ACFC451">
            <wp:extent cx="5761355" cy="4299585"/>
            <wp:effectExtent l="0" t="0" r="0" b="5715"/>
            <wp:docPr id="115718721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87210" name=""/>
                    <pic:cNvPicPr/>
                  </pic:nvPicPr>
                  <pic:blipFill>
                    <a:blip r:embed="rId20"/>
                    <a:stretch>
                      <a:fillRect/>
                    </a:stretch>
                  </pic:blipFill>
                  <pic:spPr>
                    <a:xfrm>
                      <a:off x="0" y="0"/>
                      <a:ext cx="5761355" cy="4299585"/>
                    </a:xfrm>
                    <a:prstGeom prst="rect">
                      <a:avLst/>
                    </a:prstGeom>
                  </pic:spPr>
                </pic:pic>
              </a:graphicData>
            </a:graphic>
          </wp:inline>
        </w:drawing>
      </w:r>
    </w:p>
    <w:p w14:paraId="324234BF" w14:textId="77777777" w:rsidR="004C0745" w:rsidRPr="005F3963" w:rsidRDefault="004C0745" w:rsidP="004C0745">
      <w:pPr>
        <w:pStyle w:val="Akapitzlist"/>
        <w:spacing w:after="0" w:line="276" w:lineRule="auto"/>
        <w:jc w:val="both"/>
        <w:rPr>
          <w:rFonts w:cstheme="minorHAnsi"/>
        </w:rPr>
      </w:pPr>
    </w:p>
    <w:p w14:paraId="0903C219" w14:textId="0B3FCB8D" w:rsidR="00FE5B05" w:rsidRPr="005F3963" w:rsidRDefault="00FE5B05" w:rsidP="005F3963">
      <w:pPr>
        <w:pStyle w:val="Nagwek1"/>
        <w:spacing w:before="0" w:line="276" w:lineRule="auto"/>
        <w:rPr>
          <w:rFonts w:asciiTheme="minorHAnsi" w:hAnsiTheme="minorHAnsi" w:cstheme="minorHAnsi"/>
          <w:b/>
          <w:bCs/>
          <w:color w:val="0000FF"/>
        </w:rPr>
      </w:pPr>
      <w:bookmarkStart w:id="45" w:name="_Toc161391412"/>
      <w:bookmarkStart w:id="46" w:name="_Toc194585331"/>
      <w:r w:rsidRPr="005F3963">
        <w:rPr>
          <w:rFonts w:asciiTheme="minorHAnsi" w:hAnsiTheme="minorHAnsi" w:cstheme="minorHAnsi"/>
          <w:b/>
          <w:bCs/>
          <w:color w:val="0000FF"/>
        </w:rPr>
        <w:t>3. Szczegółowa diagnoza obszaru rewitalizacji</w:t>
      </w:r>
      <w:bookmarkEnd w:id="45"/>
      <w:bookmarkEnd w:id="46"/>
    </w:p>
    <w:p w14:paraId="1954A4FF" w14:textId="77777777" w:rsidR="00FE5B05" w:rsidRPr="005F3963" w:rsidRDefault="00FE5B05" w:rsidP="005F3963">
      <w:pPr>
        <w:pStyle w:val="Nagwek2"/>
        <w:spacing w:before="0" w:line="276" w:lineRule="auto"/>
        <w:rPr>
          <w:rFonts w:asciiTheme="minorHAnsi" w:hAnsiTheme="minorHAnsi" w:cstheme="minorHAnsi"/>
          <w:b/>
          <w:bCs/>
          <w:color w:val="0000FF"/>
          <w:sz w:val="28"/>
          <w:szCs w:val="28"/>
        </w:rPr>
      </w:pPr>
      <w:bookmarkStart w:id="47" w:name="_Toc161391413"/>
      <w:bookmarkStart w:id="48" w:name="_Toc194585332"/>
      <w:r w:rsidRPr="005F3963">
        <w:rPr>
          <w:rFonts w:asciiTheme="minorHAnsi" w:hAnsiTheme="minorHAnsi" w:cstheme="minorHAnsi"/>
          <w:b/>
          <w:bCs/>
          <w:color w:val="0000FF"/>
          <w:sz w:val="28"/>
          <w:szCs w:val="28"/>
        </w:rPr>
        <w:t>3.1. Ogólna charakterystyka obszaru rewitalizacji</w:t>
      </w:r>
      <w:bookmarkEnd w:id="47"/>
      <w:bookmarkEnd w:id="48"/>
      <w:r w:rsidRPr="005F3963">
        <w:rPr>
          <w:rFonts w:asciiTheme="minorHAnsi" w:hAnsiTheme="minorHAnsi" w:cstheme="minorHAnsi"/>
          <w:b/>
          <w:bCs/>
          <w:color w:val="0000FF"/>
          <w:sz w:val="28"/>
          <w:szCs w:val="28"/>
        </w:rPr>
        <w:t xml:space="preserve"> </w:t>
      </w:r>
    </w:p>
    <w:p w14:paraId="3ADC9CBB" w14:textId="77777777" w:rsidR="00FE5B05" w:rsidRPr="005F3963" w:rsidRDefault="00FE5B05" w:rsidP="005F3963">
      <w:pPr>
        <w:spacing w:line="276" w:lineRule="auto"/>
        <w:rPr>
          <w:rFonts w:asciiTheme="minorHAnsi" w:hAnsiTheme="minorHAnsi" w:cstheme="minorHAnsi"/>
          <w:color w:val="2C8458"/>
          <w:sz w:val="22"/>
          <w:szCs w:val="22"/>
        </w:rPr>
      </w:pPr>
    </w:p>
    <w:p w14:paraId="2B6B1D4C" w14:textId="04EEE847" w:rsidR="00C74F6A" w:rsidRPr="005F3963" w:rsidRDefault="00FE5B05" w:rsidP="005F3963">
      <w:pPr>
        <w:spacing w:line="276" w:lineRule="auto"/>
        <w:rPr>
          <w:rFonts w:asciiTheme="minorHAnsi" w:hAnsiTheme="minorHAnsi" w:cstheme="minorHAnsi"/>
          <w:i/>
          <w:iCs/>
          <w:sz w:val="22"/>
          <w:szCs w:val="22"/>
          <w:u w:val="single"/>
        </w:rPr>
      </w:pPr>
      <w:r w:rsidRPr="005F3963">
        <w:rPr>
          <w:rFonts w:asciiTheme="minorHAnsi" w:hAnsiTheme="minorHAnsi" w:cstheme="minorHAnsi"/>
          <w:i/>
          <w:iCs/>
          <w:sz w:val="22"/>
          <w:szCs w:val="22"/>
          <w:u w:val="single"/>
        </w:rPr>
        <w:t>Granice i specyfika</w:t>
      </w:r>
      <w:r w:rsidR="008856FB" w:rsidRPr="005F3963">
        <w:rPr>
          <w:rFonts w:asciiTheme="minorHAnsi" w:hAnsiTheme="minorHAnsi" w:cstheme="minorHAnsi"/>
          <w:i/>
          <w:iCs/>
          <w:sz w:val="22"/>
          <w:szCs w:val="22"/>
          <w:u w:val="single"/>
        </w:rPr>
        <w:t xml:space="preserve"> </w:t>
      </w:r>
      <w:r w:rsidRPr="005F3963">
        <w:rPr>
          <w:rFonts w:asciiTheme="minorHAnsi" w:hAnsiTheme="minorHAnsi" w:cstheme="minorHAnsi"/>
          <w:i/>
          <w:iCs/>
          <w:sz w:val="22"/>
          <w:szCs w:val="22"/>
          <w:u w:val="single"/>
        </w:rPr>
        <w:t>obszar</w:t>
      </w:r>
      <w:r w:rsidR="008856FB" w:rsidRPr="005F3963">
        <w:rPr>
          <w:rFonts w:asciiTheme="minorHAnsi" w:hAnsiTheme="minorHAnsi" w:cstheme="minorHAnsi"/>
          <w:i/>
          <w:iCs/>
          <w:sz w:val="22"/>
          <w:szCs w:val="22"/>
          <w:u w:val="single"/>
        </w:rPr>
        <w:t>u</w:t>
      </w:r>
      <w:r w:rsidRPr="005F3963">
        <w:rPr>
          <w:rFonts w:asciiTheme="minorHAnsi" w:hAnsiTheme="minorHAnsi" w:cstheme="minorHAnsi"/>
          <w:i/>
          <w:iCs/>
          <w:sz w:val="22"/>
          <w:szCs w:val="22"/>
          <w:u w:val="single"/>
        </w:rPr>
        <w:t xml:space="preserve"> rewitalizacji </w:t>
      </w:r>
    </w:p>
    <w:p w14:paraId="17C81E07" w14:textId="77777777" w:rsidR="009F11F4" w:rsidRPr="005F3963" w:rsidRDefault="009F11F4" w:rsidP="005F3963">
      <w:pPr>
        <w:spacing w:line="276" w:lineRule="auto"/>
        <w:rPr>
          <w:rFonts w:asciiTheme="minorHAnsi" w:hAnsiTheme="minorHAnsi" w:cstheme="minorHAnsi"/>
          <w:i/>
          <w:iCs/>
          <w:sz w:val="22"/>
          <w:szCs w:val="22"/>
          <w:u w:val="single"/>
        </w:rPr>
      </w:pPr>
    </w:p>
    <w:tbl>
      <w:tblPr>
        <w:tblStyle w:val="Tabela-Siatka"/>
        <w:tblW w:w="0" w:type="auto"/>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ook w:val="04A0" w:firstRow="1" w:lastRow="0" w:firstColumn="1" w:lastColumn="0" w:noHBand="0" w:noVBand="1"/>
      </w:tblPr>
      <w:tblGrid>
        <w:gridCol w:w="9043"/>
      </w:tblGrid>
      <w:tr w:rsidR="00C74F6A" w:rsidRPr="005F3963" w14:paraId="440B0897" w14:textId="77777777" w:rsidTr="0088303A">
        <w:tc>
          <w:tcPr>
            <w:tcW w:w="9062" w:type="dxa"/>
            <w:shd w:val="clear" w:color="auto" w:fill="F2F2F2" w:themeFill="background1" w:themeFillShade="F2"/>
          </w:tcPr>
          <w:p w14:paraId="39DBE5C8" w14:textId="404A9B94" w:rsidR="00C74F6A" w:rsidRPr="005F3963" w:rsidRDefault="00C74F6A" w:rsidP="005F3963">
            <w:pPr>
              <w:pStyle w:val="Bezodstpw"/>
              <w:spacing w:line="276" w:lineRule="auto"/>
              <w:jc w:val="both"/>
              <w:rPr>
                <w:rFonts w:cstheme="minorHAnsi"/>
              </w:rPr>
            </w:pPr>
            <w:r w:rsidRPr="005F3963">
              <w:rPr>
                <w:rFonts w:cstheme="minorHAnsi"/>
              </w:rPr>
              <w:t xml:space="preserve">Rozwiązywanie – często podobnych – problemów występujących na obszarze rewitalizacji wymaga indywidualnego podejścia do każdego z nich i dostrzeżenia priorytetów społeczności </w:t>
            </w:r>
            <w:r w:rsidR="00EB64C2" w:rsidRPr="005F3963">
              <w:rPr>
                <w:rFonts w:cstheme="minorHAnsi"/>
              </w:rPr>
              <w:t>lokalnej</w:t>
            </w:r>
            <w:r w:rsidRPr="005F3963">
              <w:rPr>
                <w:rFonts w:cstheme="minorHAnsi"/>
              </w:rPr>
              <w:t>.</w:t>
            </w:r>
          </w:p>
        </w:tc>
      </w:tr>
    </w:tbl>
    <w:p w14:paraId="2FAB93B7" w14:textId="77777777" w:rsidR="00C74F6A" w:rsidRPr="005F3963" w:rsidRDefault="00C74F6A" w:rsidP="005F3963">
      <w:pPr>
        <w:pStyle w:val="Bezodstpw"/>
        <w:spacing w:line="276" w:lineRule="auto"/>
        <w:jc w:val="both"/>
        <w:rPr>
          <w:rFonts w:cstheme="minorHAnsi"/>
        </w:rPr>
      </w:pPr>
    </w:p>
    <w:p w14:paraId="04433816" w14:textId="5E87BA1A" w:rsidR="00FE5B05" w:rsidRPr="005F3963" w:rsidRDefault="00C74F6A" w:rsidP="005F3963">
      <w:pPr>
        <w:pStyle w:val="Bezodstpw"/>
        <w:spacing w:line="276" w:lineRule="auto"/>
        <w:jc w:val="both"/>
        <w:rPr>
          <w:rFonts w:cstheme="minorHAnsi"/>
        </w:rPr>
      </w:pPr>
      <w:r w:rsidRPr="005F3963">
        <w:rPr>
          <w:rFonts w:cstheme="minorHAnsi"/>
        </w:rPr>
        <w:t>Analiza wskaźnikowa przeprowadzona na potrzeby wyznaczenia obszar</w:t>
      </w:r>
      <w:r w:rsidR="004C0745">
        <w:rPr>
          <w:rFonts w:cstheme="minorHAnsi"/>
        </w:rPr>
        <w:t>ów</w:t>
      </w:r>
      <w:r w:rsidRPr="005F3963">
        <w:rPr>
          <w:rFonts w:cstheme="minorHAnsi"/>
        </w:rPr>
        <w:t xml:space="preserve"> zdegradowanego </w:t>
      </w:r>
      <w:r w:rsidR="004C0745">
        <w:rPr>
          <w:rFonts w:cstheme="minorHAnsi"/>
        </w:rPr>
        <w:br/>
      </w:r>
      <w:r w:rsidRPr="005F3963">
        <w:rPr>
          <w:rFonts w:cstheme="minorHAnsi"/>
        </w:rPr>
        <w:t xml:space="preserve">i rewitalizacji wykazała występowanie koncentracji negatywnych zjawisk społecznych i gospodarczych, środowiskowych, </w:t>
      </w:r>
      <w:r w:rsidR="004C0745">
        <w:rPr>
          <w:rFonts w:cstheme="minorHAnsi"/>
        </w:rPr>
        <w:t>funkcjonalno-</w:t>
      </w:r>
      <w:r w:rsidRPr="005F3963">
        <w:rPr>
          <w:rFonts w:cstheme="minorHAnsi"/>
        </w:rPr>
        <w:t>przestrzenn</w:t>
      </w:r>
      <w:r w:rsidR="004C0745">
        <w:rPr>
          <w:rFonts w:cstheme="minorHAnsi"/>
        </w:rPr>
        <w:t>yc</w:t>
      </w:r>
      <w:r w:rsidRPr="005F3963">
        <w:rPr>
          <w:rFonts w:cstheme="minorHAnsi"/>
        </w:rPr>
        <w:t>h oraz technicznych</w:t>
      </w:r>
      <w:r w:rsidR="004C0745">
        <w:rPr>
          <w:rFonts w:cstheme="minorHAnsi"/>
        </w:rPr>
        <w:t xml:space="preserve">. </w:t>
      </w:r>
      <w:r w:rsidRPr="005F3963">
        <w:rPr>
          <w:rFonts w:cstheme="minorHAnsi"/>
        </w:rPr>
        <w:t xml:space="preserve">W związku z tym, zgodnie z art. 9 ust. 2 ustawy o rewitalizacji, zdecydowano się na wyodrębnienie </w:t>
      </w:r>
      <w:r w:rsidR="00487EC6" w:rsidRPr="005F3963">
        <w:rPr>
          <w:rFonts w:cstheme="minorHAnsi"/>
        </w:rPr>
        <w:t xml:space="preserve">obszaru </w:t>
      </w:r>
      <w:r w:rsidRPr="005F3963">
        <w:rPr>
          <w:rFonts w:cstheme="minorHAnsi"/>
        </w:rPr>
        <w:t>rewitalizacji</w:t>
      </w:r>
      <w:r w:rsidR="004C0745">
        <w:rPr>
          <w:rFonts w:cstheme="minorHAnsi"/>
        </w:rPr>
        <w:t xml:space="preserve"> obejmującego miejscowość Michałów.</w:t>
      </w:r>
    </w:p>
    <w:p w14:paraId="55D769E5" w14:textId="77777777" w:rsidR="00C74F6A" w:rsidRPr="005F3963" w:rsidRDefault="00C74F6A" w:rsidP="005F3963">
      <w:pPr>
        <w:pStyle w:val="Bezodstpw"/>
        <w:spacing w:line="276" w:lineRule="auto"/>
        <w:jc w:val="both"/>
        <w:rPr>
          <w:rFonts w:cstheme="minorHAnsi"/>
        </w:rPr>
      </w:pPr>
    </w:p>
    <w:p w14:paraId="0D15CC9D" w14:textId="77777777" w:rsidR="007F7C0D" w:rsidRPr="005F3963" w:rsidRDefault="007F7C0D" w:rsidP="005F3963">
      <w:pPr>
        <w:pStyle w:val="Nagwek2"/>
        <w:spacing w:before="0" w:line="276" w:lineRule="auto"/>
        <w:rPr>
          <w:rFonts w:asciiTheme="minorHAnsi" w:hAnsiTheme="minorHAnsi" w:cstheme="minorHAnsi"/>
          <w:b/>
          <w:bCs/>
          <w:color w:val="0000FF"/>
          <w:sz w:val="28"/>
          <w:szCs w:val="28"/>
        </w:rPr>
      </w:pPr>
      <w:bookmarkStart w:id="49" w:name="_Toc161391414"/>
      <w:bookmarkStart w:id="50" w:name="_Toc194585333"/>
      <w:r w:rsidRPr="005F3963">
        <w:rPr>
          <w:rFonts w:asciiTheme="minorHAnsi" w:hAnsiTheme="minorHAnsi" w:cstheme="minorHAnsi"/>
          <w:b/>
          <w:bCs/>
          <w:color w:val="0000FF"/>
          <w:sz w:val="28"/>
          <w:szCs w:val="28"/>
        </w:rPr>
        <w:t>3.2. Diagnoza zjawisk społecznych</w:t>
      </w:r>
      <w:bookmarkEnd w:id="49"/>
      <w:bookmarkEnd w:id="50"/>
      <w:r w:rsidRPr="005F3963">
        <w:rPr>
          <w:rFonts w:asciiTheme="minorHAnsi" w:hAnsiTheme="minorHAnsi" w:cstheme="minorHAnsi"/>
          <w:b/>
          <w:bCs/>
          <w:color w:val="0000FF"/>
          <w:sz w:val="28"/>
          <w:szCs w:val="28"/>
        </w:rPr>
        <w:t xml:space="preserve"> </w:t>
      </w:r>
    </w:p>
    <w:p w14:paraId="5E91D547" w14:textId="77777777" w:rsidR="007F7C0D" w:rsidRPr="005F3963" w:rsidRDefault="007F7C0D" w:rsidP="005F3963">
      <w:pPr>
        <w:pStyle w:val="Bezodstpw"/>
        <w:spacing w:line="276" w:lineRule="auto"/>
        <w:jc w:val="both"/>
        <w:rPr>
          <w:rFonts w:cstheme="minorHAnsi"/>
        </w:rPr>
      </w:pPr>
    </w:p>
    <w:p w14:paraId="47F67C40" w14:textId="77777777" w:rsidR="007F7C0D" w:rsidRPr="005F3963" w:rsidRDefault="007F7C0D" w:rsidP="005F3963">
      <w:pPr>
        <w:pStyle w:val="Bezodstpw"/>
        <w:spacing w:line="276" w:lineRule="auto"/>
        <w:jc w:val="both"/>
        <w:rPr>
          <w:rFonts w:cstheme="minorHAnsi"/>
          <w:i/>
          <w:iCs/>
          <w:u w:val="single"/>
        </w:rPr>
      </w:pPr>
      <w:r w:rsidRPr="005F3963">
        <w:rPr>
          <w:rFonts w:cstheme="minorHAnsi"/>
          <w:i/>
          <w:iCs/>
          <w:u w:val="single"/>
        </w:rPr>
        <w:t xml:space="preserve">Najważniejsze problemy społeczne i trendy demograficzne na obszarze rewitalizacji </w:t>
      </w:r>
    </w:p>
    <w:p w14:paraId="16EA8C4F" w14:textId="77777777" w:rsidR="007F7C0D" w:rsidRPr="005F3963" w:rsidRDefault="007F7C0D" w:rsidP="005F3963">
      <w:pPr>
        <w:pStyle w:val="Bezodstpw"/>
        <w:spacing w:line="276" w:lineRule="auto"/>
        <w:jc w:val="both"/>
        <w:rPr>
          <w:rFonts w:cstheme="minorHAnsi"/>
          <w:i/>
          <w:iCs/>
          <w:u w:val="single"/>
        </w:rPr>
      </w:pPr>
    </w:p>
    <w:tbl>
      <w:tblPr>
        <w:tblStyle w:val="Tabela-Siatka"/>
        <w:tblW w:w="9234"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ook w:val="04A0" w:firstRow="1" w:lastRow="0" w:firstColumn="1" w:lastColumn="0" w:noHBand="0" w:noVBand="1"/>
      </w:tblPr>
      <w:tblGrid>
        <w:gridCol w:w="9234"/>
      </w:tblGrid>
      <w:tr w:rsidR="007F7C0D" w:rsidRPr="005F3963" w14:paraId="58B01612" w14:textId="77777777" w:rsidTr="00AF329C">
        <w:trPr>
          <w:trHeight w:val="709"/>
        </w:trPr>
        <w:tc>
          <w:tcPr>
            <w:tcW w:w="9234" w:type="dxa"/>
            <w:shd w:val="clear" w:color="auto" w:fill="F2F2F2" w:themeFill="background1" w:themeFillShade="F2"/>
          </w:tcPr>
          <w:p w14:paraId="1EDB2891" w14:textId="693C2DA1" w:rsidR="007F7C0D" w:rsidRPr="005F3963" w:rsidRDefault="007F7C0D" w:rsidP="005F3963">
            <w:pPr>
              <w:pStyle w:val="Bezodstpw"/>
              <w:spacing w:line="276" w:lineRule="auto"/>
              <w:jc w:val="both"/>
              <w:rPr>
                <w:rFonts w:cstheme="minorHAnsi"/>
              </w:rPr>
            </w:pPr>
            <w:r w:rsidRPr="005F3963">
              <w:rPr>
                <w:rFonts w:cstheme="minorHAnsi"/>
              </w:rPr>
              <w:t xml:space="preserve">Kumulacja problemów społecznych i niekorzystne trendy demograficzne </w:t>
            </w:r>
            <w:r w:rsidR="001B514E" w:rsidRPr="005F3963">
              <w:rPr>
                <w:rFonts w:cstheme="minorHAnsi"/>
              </w:rPr>
              <w:t xml:space="preserve">na obszarze </w:t>
            </w:r>
            <w:r w:rsidR="004202A5" w:rsidRPr="005F3963">
              <w:rPr>
                <w:rFonts w:cstheme="minorHAnsi"/>
              </w:rPr>
              <w:t xml:space="preserve">sołectwa </w:t>
            </w:r>
            <w:r w:rsidR="00F36BFE" w:rsidRPr="005F3963">
              <w:rPr>
                <w:rFonts w:cstheme="minorHAnsi"/>
              </w:rPr>
              <w:t>Michałów</w:t>
            </w:r>
            <w:r w:rsidR="00487EC6" w:rsidRPr="005F3963">
              <w:rPr>
                <w:rFonts w:cstheme="minorHAnsi"/>
              </w:rPr>
              <w:t xml:space="preserve"> </w:t>
            </w:r>
            <w:r w:rsidRPr="005F3963">
              <w:rPr>
                <w:rFonts w:cstheme="minorHAnsi"/>
              </w:rPr>
              <w:t>uzasadniają potrzebę realizacji kompleksowych działań</w:t>
            </w:r>
            <w:r w:rsidR="004C0745">
              <w:rPr>
                <w:rFonts w:cstheme="minorHAnsi"/>
              </w:rPr>
              <w:t xml:space="preserve"> mających na celu ożywienie tego obszaru</w:t>
            </w:r>
            <w:r w:rsidRPr="005F3963">
              <w:rPr>
                <w:rFonts w:cstheme="minorHAnsi"/>
              </w:rPr>
              <w:t>.</w:t>
            </w:r>
          </w:p>
        </w:tc>
      </w:tr>
    </w:tbl>
    <w:p w14:paraId="48102A7F" w14:textId="77777777" w:rsidR="007F7C0D" w:rsidRPr="005F3963" w:rsidRDefault="007F7C0D" w:rsidP="005F3963">
      <w:pPr>
        <w:pStyle w:val="Bezodstpw"/>
        <w:spacing w:line="276" w:lineRule="auto"/>
        <w:jc w:val="both"/>
        <w:rPr>
          <w:rFonts w:cstheme="minorHAnsi"/>
        </w:rPr>
      </w:pPr>
    </w:p>
    <w:p w14:paraId="4A0F0B4C" w14:textId="5F5F001E" w:rsidR="00C67C2F" w:rsidRPr="005F3963" w:rsidRDefault="007F7C0D" w:rsidP="005F3963">
      <w:pPr>
        <w:spacing w:line="276" w:lineRule="auto"/>
        <w:jc w:val="both"/>
        <w:rPr>
          <w:rFonts w:asciiTheme="minorHAnsi" w:eastAsiaTheme="minorHAnsi" w:hAnsiTheme="minorHAnsi" w:cstheme="minorHAnsi"/>
          <w:kern w:val="2"/>
          <w:sz w:val="22"/>
          <w:szCs w:val="22"/>
          <w:lang w:eastAsia="en-US"/>
          <w14:ligatures w14:val="standardContextual"/>
        </w:rPr>
      </w:pPr>
      <w:r w:rsidRPr="005F3963">
        <w:rPr>
          <w:rFonts w:asciiTheme="minorHAnsi" w:hAnsiTheme="minorHAnsi" w:cstheme="minorHAnsi"/>
          <w:sz w:val="22"/>
          <w:szCs w:val="22"/>
        </w:rPr>
        <w:t>Diagnoza przeprowadzona na potrzeby wyznaczenia obszar</w:t>
      </w:r>
      <w:r w:rsidR="004C0745">
        <w:rPr>
          <w:rFonts w:asciiTheme="minorHAnsi" w:hAnsiTheme="minorHAnsi" w:cstheme="minorHAnsi"/>
          <w:sz w:val="22"/>
          <w:szCs w:val="22"/>
        </w:rPr>
        <w:t>ów</w:t>
      </w:r>
      <w:r w:rsidRPr="005F3963">
        <w:rPr>
          <w:rFonts w:asciiTheme="minorHAnsi" w:hAnsiTheme="minorHAnsi" w:cstheme="minorHAnsi"/>
          <w:sz w:val="22"/>
          <w:szCs w:val="22"/>
        </w:rPr>
        <w:t xml:space="preserve"> zdegradowanego i rewitalizacji wykazała, że najtrudniejsza sytuacja w sferze społecznej występuje </w:t>
      </w:r>
      <w:r w:rsidR="00487EC6" w:rsidRPr="005F3963">
        <w:rPr>
          <w:rFonts w:asciiTheme="minorHAnsi" w:hAnsiTheme="minorHAnsi" w:cstheme="minorHAnsi"/>
          <w:sz w:val="22"/>
          <w:szCs w:val="22"/>
        </w:rPr>
        <w:t xml:space="preserve">w sołectwach: </w:t>
      </w:r>
      <w:r w:rsidR="00751D89" w:rsidRPr="005F3963">
        <w:rPr>
          <w:rFonts w:asciiTheme="minorHAnsi" w:eastAsiaTheme="minorHAnsi" w:hAnsiTheme="minorHAnsi" w:cstheme="minorHAnsi"/>
          <w:kern w:val="2"/>
          <w:sz w:val="22"/>
          <w:szCs w:val="22"/>
          <w:lang w:eastAsia="en-US"/>
          <w14:ligatures w14:val="standardContextual"/>
        </w:rPr>
        <w:t xml:space="preserve">Kołków, Michałów, </w:t>
      </w:r>
      <w:proofErr w:type="spellStart"/>
      <w:r w:rsidR="00751D89" w:rsidRPr="005F3963">
        <w:rPr>
          <w:rFonts w:asciiTheme="minorHAnsi" w:eastAsiaTheme="minorHAnsi" w:hAnsiTheme="minorHAnsi" w:cstheme="minorHAnsi"/>
          <w:kern w:val="2"/>
          <w:sz w:val="22"/>
          <w:szCs w:val="22"/>
          <w:lang w:eastAsia="en-US"/>
          <w14:ligatures w14:val="standardContextual"/>
        </w:rPr>
        <w:t>Sadkówka</w:t>
      </w:r>
      <w:proofErr w:type="spellEnd"/>
      <w:r w:rsidR="00751D89" w:rsidRPr="005F3963">
        <w:rPr>
          <w:rFonts w:asciiTheme="minorHAnsi" w:eastAsiaTheme="minorHAnsi" w:hAnsiTheme="minorHAnsi" w:cstheme="minorHAnsi"/>
          <w:kern w:val="2"/>
          <w:sz w:val="22"/>
          <w:szCs w:val="22"/>
          <w:lang w:eastAsia="en-US"/>
          <w14:ligatures w14:val="standardContextual"/>
        </w:rPr>
        <w:t>, Sędowice i Tomaszów</w:t>
      </w:r>
      <w:r w:rsidR="00487EC6" w:rsidRPr="005F3963">
        <w:rPr>
          <w:rFonts w:asciiTheme="minorHAnsi" w:hAnsiTheme="minorHAnsi" w:cstheme="minorHAnsi"/>
          <w:sz w:val="22"/>
          <w:szCs w:val="22"/>
        </w:rPr>
        <w:t>.</w:t>
      </w:r>
      <w:bookmarkStart w:id="51" w:name="_Toc143688139"/>
      <w:r w:rsidR="00C67C2F" w:rsidRPr="005F3963">
        <w:rPr>
          <w:rFonts w:asciiTheme="minorHAnsi" w:hAnsiTheme="minorHAnsi" w:cstheme="minorHAnsi"/>
          <w:sz w:val="22"/>
          <w:szCs w:val="22"/>
        </w:rPr>
        <w:t xml:space="preserve"> W </w:t>
      </w:r>
      <w:r w:rsidR="00C67C2F" w:rsidRPr="004C0745">
        <w:rPr>
          <w:rFonts w:asciiTheme="minorHAnsi" w:hAnsiTheme="minorHAnsi" w:cstheme="minorHAnsi"/>
          <w:i/>
          <w:iCs/>
          <w:sz w:val="22"/>
          <w:szCs w:val="22"/>
        </w:rPr>
        <w:t>Diagnozie</w:t>
      </w:r>
      <w:r w:rsidR="00C41539" w:rsidRPr="005F3963">
        <w:rPr>
          <w:rFonts w:asciiTheme="minorHAnsi" w:hAnsiTheme="minorHAnsi" w:cstheme="minorHAnsi"/>
          <w:sz w:val="22"/>
          <w:szCs w:val="22"/>
        </w:rPr>
        <w:t xml:space="preserve"> </w:t>
      </w:r>
      <w:r w:rsidR="00C67C2F" w:rsidRPr="005F3963">
        <w:rPr>
          <w:rFonts w:asciiTheme="minorHAnsi" w:eastAsia="Calibri" w:hAnsiTheme="minorHAnsi" w:cstheme="minorHAnsi"/>
          <w:sz w:val="22"/>
          <w:szCs w:val="22"/>
        </w:rPr>
        <w:t xml:space="preserve">przeanalizowano </w:t>
      </w:r>
      <w:r w:rsidR="00D3030F" w:rsidRPr="005F3963">
        <w:rPr>
          <w:rFonts w:asciiTheme="minorHAnsi" w:eastAsia="Calibri" w:hAnsiTheme="minorHAnsi" w:cstheme="minorHAnsi"/>
          <w:sz w:val="22"/>
          <w:szCs w:val="22"/>
        </w:rPr>
        <w:t>m.in. następujące w</w:t>
      </w:r>
      <w:r w:rsidR="00C67C2F" w:rsidRPr="005F3963">
        <w:rPr>
          <w:rFonts w:asciiTheme="minorHAnsi" w:eastAsia="Calibri" w:hAnsiTheme="minorHAnsi" w:cstheme="minorHAnsi"/>
          <w:sz w:val="22"/>
          <w:szCs w:val="22"/>
        </w:rPr>
        <w:t>skaźnik</w:t>
      </w:r>
      <w:r w:rsidR="00D3030F" w:rsidRPr="005F3963">
        <w:rPr>
          <w:rFonts w:asciiTheme="minorHAnsi" w:eastAsia="Calibri" w:hAnsiTheme="minorHAnsi" w:cstheme="minorHAnsi"/>
          <w:sz w:val="22"/>
          <w:szCs w:val="22"/>
        </w:rPr>
        <w:t xml:space="preserve">i dotyczące: </w:t>
      </w:r>
    </w:p>
    <w:p w14:paraId="31D0D03B" w14:textId="02712A2D"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wyludnienie się gminy</w:t>
      </w:r>
      <w:r w:rsidR="00F24797">
        <w:rPr>
          <w:rFonts w:eastAsia="Calibri" w:cstheme="minorHAnsi"/>
        </w:rPr>
        <w:t xml:space="preserve"> (porównano liczbę mieszkańców poszczególnych sołectw w latach 2019 i 2024),</w:t>
      </w:r>
    </w:p>
    <w:p w14:paraId="32D14193" w14:textId="5EA22AAA"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 xml:space="preserve">udział osób w wieku </w:t>
      </w:r>
      <w:r w:rsidR="00F24797">
        <w:rPr>
          <w:rFonts w:eastAsia="Calibri" w:cstheme="minorHAnsi"/>
        </w:rPr>
        <w:t>poprodukcyjnym</w:t>
      </w:r>
      <w:r w:rsidRPr="005F3963">
        <w:rPr>
          <w:rFonts w:eastAsia="Calibri" w:cstheme="minorHAnsi"/>
        </w:rPr>
        <w:t xml:space="preserve"> do ogólnej liczby mieszkańców</w:t>
      </w:r>
      <w:r w:rsidR="00F24797">
        <w:rPr>
          <w:rFonts w:eastAsia="Calibri" w:cstheme="minorHAnsi"/>
        </w:rPr>
        <w:t xml:space="preserve"> danego sołectwa,</w:t>
      </w:r>
    </w:p>
    <w:p w14:paraId="20CD6B96" w14:textId="01BC0293"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udział osób w wieku przedprodukcyjnym do ogólnej liczby mieszkańców</w:t>
      </w:r>
      <w:r w:rsidR="00F24797">
        <w:rPr>
          <w:rFonts w:eastAsia="Calibri" w:cstheme="minorHAnsi"/>
        </w:rPr>
        <w:t xml:space="preserve"> danego sołectwa,</w:t>
      </w:r>
    </w:p>
    <w:p w14:paraId="03A52267" w14:textId="54BA8253"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udział osób w wieku produkcyjnym do ogólnej liczby mieszkańców</w:t>
      </w:r>
      <w:r w:rsidR="00F24797">
        <w:rPr>
          <w:rFonts w:eastAsia="Calibri" w:cstheme="minorHAnsi"/>
        </w:rPr>
        <w:t xml:space="preserve"> danego sołectwa,</w:t>
      </w:r>
    </w:p>
    <w:p w14:paraId="712572C7" w14:textId="1D3C1A78"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liczba osób korzystających z pomocy społecznej na 100 mieszkańców</w:t>
      </w:r>
      <w:r w:rsidR="00F24797">
        <w:rPr>
          <w:rFonts w:eastAsia="Calibri" w:cstheme="minorHAnsi"/>
        </w:rPr>
        <w:t xml:space="preserve"> w podziale na sołectwa,</w:t>
      </w:r>
    </w:p>
    <w:p w14:paraId="44B12053" w14:textId="3695EC2F"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liczba osób korzystających z pomocy społecznej - powód ubóstwo na 100 mieszkańców</w:t>
      </w:r>
      <w:r w:rsidR="00F24797">
        <w:rPr>
          <w:rFonts w:eastAsia="Calibri" w:cstheme="minorHAnsi"/>
        </w:rPr>
        <w:t xml:space="preserve"> </w:t>
      </w:r>
      <w:r w:rsidR="00F24797">
        <w:rPr>
          <w:rFonts w:eastAsia="Calibri" w:cstheme="minorHAnsi"/>
        </w:rPr>
        <w:br/>
        <w:t>w podziale na sołectwa,</w:t>
      </w:r>
    </w:p>
    <w:p w14:paraId="5A31D682" w14:textId="3BD89B2C"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liczba osób korzystających z pomocy społecznej - powód bezrobocie na 100 mieszkańców</w:t>
      </w:r>
      <w:r w:rsidR="00F24797">
        <w:rPr>
          <w:rFonts w:eastAsia="Calibri" w:cstheme="minorHAnsi"/>
        </w:rPr>
        <w:t xml:space="preserve"> </w:t>
      </w:r>
      <w:r w:rsidR="00F24797">
        <w:rPr>
          <w:rFonts w:eastAsia="Calibri" w:cstheme="minorHAnsi"/>
        </w:rPr>
        <w:br/>
        <w:t>w podziale na sołectwa,</w:t>
      </w:r>
    </w:p>
    <w:p w14:paraId="44FF2892" w14:textId="7E87A941"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liczba osób korzystających z pomocy społecznej - powód przyznania niepełnosprawność na 100 mieszkańców</w:t>
      </w:r>
      <w:r w:rsidR="00F24797">
        <w:rPr>
          <w:rFonts w:eastAsia="Calibri" w:cstheme="minorHAnsi"/>
        </w:rPr>
        <w:t xml:space="preserve"> w podziale na sołectwa,</w:t>
      </w:r>
    </w:p>
    <w:p w14:paraId="0BC43FBC" w14:textId="65E54944"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liczba osób korzystających z pomocy społecznej - powód przyznania długotrwała lub ciężka choroba na 100 mieszkańców</w:t>
      </w:r>
      <w:r w:rsidR="00F24797">
        <w:rPr>
          <w:rFonts w:eastAsia="Calibri" w:cstheme="minorHAnsi"/>
        </w:rPr>
        <w:t xml:space="preserve"> w podziale na sołectwa,</w:t>
      </w:r>
    </w:p>
    <w:p w14:paraId="02CDC8D9" w14:textId="67EE0E84"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liczba osób korzystających z pomocy społecznej - powód przyznania bezradność w sprawach opiekuńczo wychowawczych na 100 mieszkańców</w:t>
      </w:r>
      <w:r w:rsidR="00F24797">
        <w:rPr>
          <w:rFonts w:eastAsia="Calibri" w:cstheme="minorHAnsi"/>
        </w:rPr>
        <w:t xml:space="preserve"> w podziale na sołectwa,</w:t>
      </w:r>
    </w:p>
    <w:p w14:paraId="2B9ECD21" w14:textId="52291588"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liczba osób korzystających z pomocy społecznej z powodu alkoholizmu</w:t>
      </w:r>
      <w:r w:rsidR="00F24797">
        <w:rPr>
          <w:rFonts w:eastAsia="Calibri" w:cstheme="minorHAnsi"/>
        </w:rPr>
        <w:t xml:space="preserve"> w podziale na sołectwa,</w:t>
      </w:r>
    </w:p>
    <w:p w14:paraId="0630297C" w14:textId="70AD4EB9"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 xml:space="preserve">liczba wypłaconych zasiłków celowych przez </w:t>
      </w:r>
      <w:r w:rsidR="00F24797">
        <w:rPr>
          <w:rFonts w:eastAsia="Calibri" w:cstheme="minorHAnsi"/>
        </w:rPr>
        <w:t>G</w:t>
      </w:r>
      <w:r w:rsidRPr="005F3963">
        <w:rPr>
          <w:rFonts w:eastAsia="Calibri" w:cstheme="minorHAnsi"/>
        </w:rPr>
        <w:t xml:space="preserve">OPS w </w:t>
      </w:r>
      <w:r w:rsidR="00F24797">
        <w:rPr>
          <w:rFonts w:eastAsia="Calibri" w:cstheme="minorHAnsi"/>
        </w:rPr>
        <w:t xml:space="preserve">Michałowie </w:t>
      </w:r>
      <w:r w:rsidR="00F24797" w:rsidRPr="005F3963">
        <w:rPr>
          <w:rFonts w:eastAsia="Calibri" w:cstheme="minorHAnsi"/>
        </w:rPr>
        <w:t>w 2024</w:t>
      </w:r>
      <w:r w:rsidR="00F24797">
        <w:rPr>
          <w:rFonts w:eastAsia="Calibri" w:cstheme="minorHAnsi"/>
        </w:rPr>
        <w:t>r.</w:t>
      </w:r>
      <w:r w:rsidR="00F24797" w:rsidRPr="005F3963">
        <w:rPr>
          <w:rFonts w:eastAsia="Calibri" w:cstheme="minorHAnsi"/>
        </w:rPr>
        <w:t xml:space="preserve"> </w:t>
      </w:r>
      <w:r w:rsidR="00F24797">
        <w:rPr>
          <w:rFonts w:eastAsia="Calibri" w:cstheme="minorHAnsi"/>
        </w:rPr>
        <w:t xml:space="preserve">w </w:t>
      </w:r>
      <w:r w:rsidRPr="005F3963">
        <w:rPr>
          <w:rFonts w:eastAsia="Calibri" w:cstheme="minorHAnsi"/>
        </w:rPr>
        <w:t>przeliczeniu na 100 mieszkańców</w:t>
      </w:r>
      <w:r w:rsidR="00F24797">
        <w:rPr>
          <w:rFonts w:eastAsia="Calibri" w:cstheme="minorHAnsi"/>
        </w:rPr>
        <w:t xml:space="preserve"> </w:t>
      </w:r>
    </w:p>
    <w:p w14:paraId="3C3C5228" w14:textId="62872197" w:rsidR="00F24797" w:rsidRDefault="00751D89" w:rsidP="001A4D33">
      <w:pPr>
        <w:pStyle w:val="Akapitzlist"/>
        <w:numPr>
          <w:ilvl w:val="0"/>
          <w:numId w:val="10"/>
        </w:numPr>
        <w:spacing w:after="0" w:line="276" w:lineRule="auto"/>
        <w:jc w:val="both"/>
        <w:rPr>
          <w:rFonts w:eastAsia="Calibri" w:cstheme="minorHAnsi"/>
        </w:rPr>
      </w:pPr>
      <w:r w:rsidRPr="00F24797">
        <w:rPr>
          <w:rFonts w:eastAsia="Calibri" w:cstheme="minorHAnsi"/>
        </w:rPr>
        <w:t xml:space="preserve">liczba wypłaconych zasiłków okresowych </w:t>
      </w:r>
      <w:r w:rsidR="00F24797" w:rsidRPr="005F3963">
        <w:rPr>
          <w:rFonts w:eastAsia="Calibri" w:cstheme="minorHAnsi"/>
        </w:rPr>
        <w:t xml:space="preserve">przez </w:t>
      </w:r>
      <w:r w:rsidR="00F24797">
        <w:rPr>
          <w:rFonts w:eastAsia="Calibri" w:cstheme="minorHAnsi"/>
        </w:rPr>
        <w:t>G</w:t>
      </w:r>
      <w:r w:rsidR="00F24797" w:rsidRPr="005F3963">
        <w:rPr>
          <w:rFonts w:eastAsia="Calibri" w:cstheme="minorHAnsi"/>
        </w:rPr>
        <w:t xml:space="preserve">OPS w </w:t>
      </w:r>
      <w:r w:rsidR="00F24797">
        <w:rPr>
          <w:rFonts w:eastAsia="Calibri" w:cstheme="minorHAnsi"/>
        </w:rPr>
        <w:t xml:space="preserve">Michałowie </w:t>
      </w:r>
      <w:r w:rsidR="00F24797" w:rsidRPr="005F3963">
        <w:rPr>
          <w:rFonts w:eastAsia="Calibri" w:cstheme="minorHAnsi"/>
        </w:rPr>
        <w:t>w 2024</w:t>
      </w:r>
      <w:r w:rsidR="00F24797">
        <w:rPr>
          <w:rFonts w:eastAsia="Calibri" w:cstheme="minorHAnsi"/>
        </w:rPr>
        <w:t>r.</w:t>
      </w:r>
      <w:r w:rsidR="00F24797" w:rsidRPr="005F3963">
        <w:rPr>
          <w:rFonts w:eastAsia="Calibri" w:cstheme="minorHAnsi"/>
        </w:rPr>
        <w:t xml:space="preserve"> </w:t>
      </w:r>
      <w:r w:rsidRPr="00F24797">
        <w:rPr>
          <w:rFonts w:eastAsia="Calibri" w:cstheme="minorHAnsi"/>
        </w:rPr>
        <w:t>w przeliczeniu na 100 mieszkańców,</w:t>
      </w:r>
      <w:r w:rsidR="00F24797" w:rsidRPr="00F24797">
        <w:rPr>
          <w:rFonts w:eastAsia="Calibri" w:cstheme="minorHAnsi"/>
        </w:rPr>
        <w:t xml:space="preserve"> </w:t>
      </w:r>
      <w:r w:rsidR="00F24797">
        <w:rPr>
          <w:rFonts w:eastAsia="Calibri" w:cstheme="minorHAnsi"/>
        </w:rPr>
        <w:t>w podziale na sołectwa,</w:t>
      </w:r>
    </w:p>
    <w:p w14:paraId="1BC49989" w14:textId="6D0DB2DB" w:rsidR="00751D89" w:rsidRPr="00F24797" w:rsidRDefault="00751D89" w:rsidP="001A4D33">
      <w:pPr>
        <w:pStyle w:val="Akapitzlist"/>
        <w:numPr>
          <w:ilvl w:val="0"/>
          <w:numId w:val="10"/>
        </w:numPr>
        <w:spacing w:after="0" w:line="276" w:lineRule="auto"/>
        <w:jc w:val="both"/>
        <w:rPr>
          <w:rFonts w:eastAsia="Calibri" w:cstheme="minorHAnsi"/>
        </w:rPr>
      </w:pPr>
      <w:r w:rsidRPr="00F24797">
        <w:rPr>
          <w:rFonts w:eastAsia="Calibri" w:cstheme="minorHAnsi"/>
        </w:rPr>
        <w:t xml:space="preserve">liczba wypłaconych zasiłków stałych </w:t>
      </w:r>
      <w:r w:rsidR="00424490" w:rsidRPr="005F3963">
        <w:rPr>
          <w:rFonts w:eastAsia="Calibri" w:cstheme="minorHAnsi"/>
        </w:rPr>
        <w:t xml:space="preserve">przez </w:t>
      </w:r>
      <w:r w:rsidR="00424490">
        <w:rPr>
          <w:rFonts w:eastAsia="Calibri" w:cstheme="minorHAnsi"/>
        </w:rPr>
        <w:t>G</w:t>
      </w:r>
      <w:r w:rsidR="00424490" w:rsidRPr="005F3963">
        <w:rPr>
          <w:rFonts w:eastAsia="Calibri" w:cstheme="minorHAnsi"/>
        </w:rPr>
        <w:t xml:space="preserve">OPS w </w:t>
      </w:r>
      <w:r w:rsidR="00424490">
        <w:rPr>
          <w:rFonts w:eastAsia="Calibri" w:cstheme="minorHAnsi"/>
        </w:rPr>
        <w:t xml:space="preserve">Michałowie </w:t>
      </w:r>
      <w:r w:rsidR="00424490" w:rsidRPr="005F3963">
        <w:rPr>
          <w:rFonts w:eastAsia="Calibri" w:cstheme="minorHAnsi"/>
        </w:rPr>
        <w:t>w 2024</w:t>
      </w:r>
      <w:r w:rsidR="00424490">
        <w:rPr>
          <w:rFonts w:eastAsia="Calibri" w:cstheme="minorHAnsi"/>
        </w:rPr>
        <w:t>r.</w:t>
      </w:r>
      <w:r w:rsidR="00424490" w:rsidRPr="005F3963">
        <w:rPr>
          <w:rFonts w:eastAsia="Calibri" w:cstheme="minorHAnsi"/>
        </w:rPr>
        <w:t xml:space="preserve"> </w:t>
      </w:r>
      <w:r w:rsidRPr="00F24797">
        <w:rPr>
          <w:rFonts w:eastAsia="Calibri" w:cstheme="minorHAnsi"/>
        </w:rPr>
        <w:t>w przeliczeniu na 100 mieszkańców</w:t>
      </w:r>
      <w:r w:rsidR="00F24797">
        <w:rPr>
          <w:rFonts w:eastAsia="Calibri" w:cstheme="minorHAnsi"/>
        </w:rPr>
        <w:t xml:space="preserve"> w podziale na sołectwa,</w:t>
      </w:r>
    </w:p>
    <w:p w14:paraId="6042D62A" w14:textId="0EF4AA19"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liczba dzieci korzystających z dożywiania w</w:t>
      </w:r>
      <w:r w:rsidR="00424490">
        <w:rPr>
          <w:rFonts w:eastAsia="Calibri" w:cstheme="minorHAnsi"/>
        </w:rPr>
        <w:t xml:space="preserve"> szkołach w</w:t>
      </w:r>
      <w:r w:rsidRPr="005F3963">
        <w:rPr>
          <w:rFonts w:eastAsia="Calibri" w:cstheme="minorHAnsi"/>
        </w:rPr>
        <w:t xml:space="preserve"> przeliczeniu na 100 mieszkańców </w:t>
      </w:r>
      <w:r w:rsidR="00424490">
        <w:rPr>
          <w:rFonts w:eastAsia="Calibri" w:cstheme="minorHAnsi"/>
        </w:rPr>
        <w:br/>
      </w:r>
      <w:r w:rsidRPr="005F3963">
        <w:rPr>
          <w:rFonts w:eastAsia="Calibri" w:cstheme="minorHAnsi"/>
        </w:rPr>
        <w:t>w wieku przedprodukcyjnym</w:t>
      </w:r>
      <w:r w:rsidR="00F24797">
        <w:rPr>
          <w:rFonts w:eastAsia="Calibri" w:cstheme="minorHAnsi"/>
        </w:rPr>
        <w:t>,</w:t>
      </w:r>
    </w:p>
    <w:p w14:paraId="7F1EF3D7" w14:textId="58F01F7B"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liczba przestępstw popełnionych na danym terenie w przeliczeniu na 100 mieszkańców</w:t>
      </w:r>
      <w:r w:rsidR="00F24797">
        <w:rPr>
          <w:rFonts w:eastAsia="Calibri" w:cstheme="minorHAnsi"/>
        </w:rPr>
        <w:t xml:space="preserve"> </w:t>
      </w:r>
      <w:r w:rsidR="00424490">
        <w:rPr>
          <w:rFonts w:eastAsia="Calibri" w:cstheme="minorHAnsi"/>
        </w:rPr>
        <w:br/>
      </w:r>
      <w:r w:rsidR="00F24797">
        <w:rPr>
          <w:rFonts w:eastAsia="Calibri" w:cstheme="minorHAnsi"/>
        </w:rPr>
        <w:t>w podziale na sołectwa,</w:t>
      </w:r>
    </w:p>
    <w:p w14:paraId="617D7AE3" w14:textId="77777777"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frekwencja wyborcza w poszczególnych obwodach wyborczych,</w:t>
      </w:r>
    </w:p>
    <w:p w14:paraId="25E03301" w14:textId="5C4F10DE" w:rsidR="00751D89" w:rsidRPr="005F3963" w:rsidRDefault="00751D89" w:rsidP="005F3963">
      <w:pPr>
        <w:pStyle w:val="Akapitzlist"/>
        <w:numPr>
          <w:ilvl w:val="0"/>
          <w:numId w:val="10"/>
        </w:numPr>
        <w:spacing w:after="0" w:line="276" w:lineRule="auto"/>
        <w:jc w:val="both"/>
        <w:rPr>
          <w:rFonts w:eastAsia="Calibri" w:cstheme="minorHAnsi"/>
        </w:rPr>
      </w:pPr>
      <w:r w:rsidRPr="005F3963">
        <w:rPr>
          <w:rFonts w:eastAsia="Calibri" w:cstheme="minorHAnsi"/>
        </w:rPr>
        <w:t xml:space="preserve">liczba </w:t>
      </w:r>
      <w:r w:rsidR="00424490">
        <w:rPr>
          <w:rFonts w:eastAsia="Calibri" w:cstheme="minorHAnsi"/>
        </w:rPr>
        <w:t>organizacji pozarządowych</w:t>
      </w:r>
      <w:r w:rsidRPr="005F3963">
        <w:rPr>
          <w:rFonts w:eastAsia="Calibri" w:cstheme="minorHAnsi"/>
        </w:rPr>
        <w:t xml:space="preserve"> w przeliczeniu na 100 mieszkańców</w:t>
      </w:r>
      <w:r w:rsidR="00F24797">
        <w:rPr>
          <w:rFonts w:eastAsia="Calibri" w:cstheme="minorHAnsi"/>
        </w:rPr>
        <w:t xml:space="preserve"> w podziale na sołectwa.</w:t>
      </w:r>
    </w:p>
    <w:p w14:paraId="324B4D40" w14:textId="77777777" w:rsidR="00F40A3B" w:rsidRPr="005F3963" w:rsidRDefault="00F40A3B" w:rsidP="005F3963">
      <w:pPr>
        <w:spacing w:line="276" w:lineRule="auto"/>
        <w:jc w:val="both"/>
        <w:rPr>
          <w:rFonts w:asciiTheme="minorHAnsi" w:eastAsia="Calibri" w:hAnsiTheme="minorHAnsi" w:cstheme="minorHAnsi"/>
          <w:b/>
          <w:bCs/>
          <w:sz w:val="22"/>
          <w:szCs w:val="22"/>
        </w:rPr>
      </w:pPr>
    </w:p>
    <w:p w14:paraId="0DDF4C6C" w14:textId="7AD62C42" w:rsidR="00F40A3B" w:rsidRPr="00424490" w:rsidRDefault="00F40A3B" w:rsidP="005F3963">
      <w:pPr>
        <w:pStyle w:val="Legenda"/>
        <w:spacing w:after="0" w:line="276" w:lineRule="auto"/>
        <w:jc w:val="center"/>
        <w:rPr>
          <w:rFonts w:eastAsia="Calibri" w:cstheme="minorHAnsi"/>
          <w:b/>
          <w:bCs/>
          <w:i w:val="0"/>
          <w:iCs w:val="0"/>
          <w:color w:val="auto"/>
          <w:kern w:val="0"/>
          <w:sz w:val="20"/>
          <w:szCs w:val="20"/>
          <w14:ligatures w14:val="none"/>
        </w:rPr>
      </w:pPr>
      <w:bookmarkStart w:id="52" w:name="_Toc196367767"/>
      <w:r w:rsidRPr="00424490">
        <w:rPr>
          <w:rFonts w:cstheme="minorHAnsi"/>
          <w:i w:val="0"/>
          <w:iCs w:val="0"/>
          <w:color w:val="auto"/>
          <w:sz w:val="20"/>
          <w:szCs w:val="20"/>
        </w:rPr>
        <w:t xml:space="preserve">Tabela </w:t>
      </w:r>
      <w:r w:rsidRPr="00424490">
        <w:rPr>
          <w:rFonts w:cstheme="minorHAnsi"/>
          <w:i w:val="0"/>
          <w:iCs w:val="0"/>
          <w:color w:val="auto"/>
          <w:sz w:val="20"/>
          <w:szCs w:val="20"/>
        </w:rPr>
        <w:fldChar w:fldCharType="begin"/>
      </w:r>
      <w:r w:rsidRPr="00424490">
        <w:rPr>
          <w:rFonts w:cstheme="minorHAnsi"/>
          <w:i w:val="0"/>
          <w:iCs w:val="0"/>
          <w:color w:val="auto"/>
          <w:sz w:val="20"/>
          <w:szCs w:val="20"/>
        </w:rPr>
        <w:instrText xml:space="preserve"> SEQ Tabela \* ARABIC </w:instrText>
      </w:r>
      <w:r w:rsidRPr="00424490">
        <w:rPr>
          <w:rFonts w:cstheme="minorHAnsi"/>
          <w:i w:val="0"/>
          <w:iCs w:val="0"/>
          <w:color w:val="auto"/>
          <w:sz w:val="20"/>
          <w:szCs w:val="20"/>
        </w:rPr>
        <w:fldChar w:fldCharType="separate"/>
      </w:r>
      <w:r w:rsidR="0010021C">
        <w:rPr>
          <w:rFonts w:cstheme="minorHAnsi"/>
          <w:i w:val="0"/>
          <w:iCs w:val="0"/>
          <w:noProof/>
          <w:color w:val="auto"/>
          <w:sz w:val="20"/>
          <w:szCs w:val="20"/>
        </w:rPr>
        <w:t>3</w:t>
      </w:r>
      <w:r w:rsidRPr="00424490">
        <w:rPr>
          <w:rFonts w:cstheme="minorHAnsi"/>
          <w:i w:val="0"/>
          <w:iCs w:val="0"/>
          <w:color w:val="auto"/>
          <w:sz w:val="20"/>
          <w:szCs w:val="20"/>
        </w:rPr>
        <w:fldChar w:fldCharType="end"/>
      </w:r>
      <w:r w:rsidRPr="00424490">
        <w:rPr>
          <w:rFonts w:cstheme="minorHAnsi"/>
          <w:i w:val="0"/>
          <w:iCs w:val="0"/>
          <w:color w:val="auto"/>
          <w:sz w:val="20"/>
          <w:szCs w:val="20"/>
        </w:rPr>
        <w:t xml:space="preserve"> Liczba </w:t>
      </w:r>
      <w:r w:rsidR="00424490">
        <w:rPr>
          <w:rFonts w:cstheme="minorHAnsi"/>
          <w:i w:val="0"/>
          <w:iCs w:val="0"/>
          <w:color w:val="auto"/>
          <w:sz w:val="20"/>
          <w:szCs w:val="20"/>
        </w:rPr>
        <w:t>rodzin</w:t>
      </w:r>
      <w:r w:rsidRPr="00424490">
        <w:rPr>
          <w:rFonts w:cstheme="minorHAnsi"/>
          <w:i w:val="0"/>
          <w:iCs w:val="0"/>
          <w:color w:val="auto"/>
          <w:sz w:val="20"/>
          <w:szCs w:val="20"/>
        </w:rPr>
        <w:t xml:space="preserve"> korzystających z</w:t>
      </w:r>
      <w:r w:rsidR="00424490" w:rsidRPr="00424490">
        <w:rPr>
          <w:rFonts w:cstheme="minorHAnsi"/>
          <w:i w:val="0"/>
          <w:iCs w:val="0"/>
          <w:color w:val="auto"/>
          <w:sz w:val="20"/>
          <w:szCs w:val="20"/>
        </w:rPr>
        <w:t>e</w:t>
      </w:r>
      <w:r w:rsidRPr="00424490">
        <w:rPr>
          <w:rFonts w:cstheme="minorHAnsi"/>
          <w:i w:val="0"/>
          <w:iCs w:val="0"/>
          <w:color w:val="auto"/>
          <w:sz w:val="20"/>
          <w:szCs w:val="20"/>
        </w:rPr>
        <w:t xml:space="preserve"> wsparcia GOPS </w:t>
      </w:r>
      <w:r w:rsidR="00751D89" w:rsidRPr="00424490">
        <w:rPr>
          <w:rFonts w:cstheme="minorHAnsi"/>
          <w:i w:val="0"/>
          <w:iCs w:val="0"/>
          <w:color w:val="auto"/>
          <w:sz w:val="20"/>
          <w:szCs w:val="20"/>
        </w:rPr>
        <w:t>w</w:t>
      </w:r>
      <w:r w:rsidR="00424490" w:rsidRPr="00424490">
        <w:rPr>
          <w:rFonts w:cstheme="minorHAnsi"/>
          <w:i w:val="0"/>
          <w:iCs w:val="0"/>
          <w:color w:val="auto"/>
          <w:sz w:val="20"/>
          <w:szCs w:val="20"/>
        </w:rPr>
        <w:t xml:space="preserve"> Michałowie</w:t>
      </w:r>
      <w:r w:rsidR="00751D89" w:rsidRPr="00424490">
        <w:rPr>
          <w:rFonts w:cstheme="minorHAnsi"/>
          <w:i w:val="0"/>
          <w:iCs w:val="0"/>
          <w:color w:val="auto"/>
          <w:sz w:val="20"/>
          <w:szCs w:val="20"/>
        </w:rPr>
        <w:t xml:space="preserve"> </w:t>
      </w:r>
      <w:r w:rsidR="00424490" w:rsidRPr="00424490">
        <w:rPr>
          <w:rFonts w:cstheme="minorHAnsi"/>
          <w:i w:val="0"/>
          <w:iCs w:val="0"/>
          <w:color w:val="auto"/>
          <w:sz w:val="20"/>
          <w:szCs w:val="20"/>
        </w:rPr>
        <w:t>w</w:t>
      </w:r>
      <w:r w:rsidR="00751D89" w:rsidRPr="00424490">
        <w:rPr>
          <w:rFonts w:cstheme="minorHAnsi"/>
          <w:i w:val="0"/>
          <w:iCs w:val="0"/>
          <w:color w:val="auto"/>
          <w:sz w:val="20"/>
          <w:szCs w:val="20"/>
        </w:rPr>
        <w:t xml:space="preserve"> 2024</w:t>
      </w:r>
      <w:r w:rsidR="00424490" w:rsidRPr="00424490">
        <w:rPr>
          <w:rFonts w:cstheme="minorHAnsi"/>
          <w:i w:val="0"/>
          <w:iCs w:val="0"/>
          <w:color w:val="auto"/>
          <w:sz w:val="20"/>
          <w:szCs w:val="20"/>
        </w:rPr>
        <w:t>r.</w:t>
      </w:r>
      <w:r w:rsidR="00751D89" w:rsidRPr="00424490">
        <w:rPr>
          <w:rFonts w:cstheme="minorHAnsi"/>
          <w:i w:val="0"/>
          <w:iCs w:val="0"/>
          <w:color w:val="auto"/>
          <w:sz w:val="20"/>
          <w:szCs w:val="20"/>
        </w:rPr>
        <w:t xml:space="preserve"> </w:t>
      </w:r>
      <w:r w:rsidRPr="00424490">
        <w:rPr>
          <w:rFonts w:cstheme="minorHAnsi"/>
          <w:i w:val="0"/>
          <w:iCs w:val="0"/>
          <w:color w:val="auto"/>
          <w:sz w:val="20"/>
          <w:szCs w:val="20"/>
        </w:rPr>
        <w:t xml:space="preserve">zamieszkująca </w:t>
      </w:r>
      <w:r w:rsidR="00487EC6" w:rsidRPr="00424490">
        <w:rPr>
          <w:rFonts w:cstheme="minorHAnsi"/>
          <w:i w:val="0"/>
          <w:iCs w:val="0"/>
          <w:color w:val="auto"/>
          <w:sz w:val="20"/>
          <w:szCs w:val="20"/>
        </w:rPr>
        <w:t>obszar rewitalizacji</w:t>
      </w:r>
      <w:bookmarkEnd w:id="52"/>
    </w:p>
    <w:tbl>
      <w:tblPr>
        <w:tblW w:w="68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0"/>
        <w:gridCol w:w="1759"/>
      </w:tblGrid>
      <w:tr w:rsidR="00487EC6" w:rsidRPr="005F3963" w14:paraId="3B8C9159" w14:textId="77777777" w:rsidTr="00487EC6">
        <w:trPr>
          <w:trHeight w:val="114"/>
          <w:jc w:val="center"/>
        </w:trPr>
        <w:tc>
          <w:tcPr>
            <w:tcW w:w="5090" w:type="dxa"/>
            <w:shd w:val="clear" w:color="auto" w:fill="FFF2CC" w:themeFill="accent4" w:themeFillTint="33"/>
            <w:vAlign w:val="center"/>
            <w:hideMark/>
          </w:tcPr>
          <w:p w14:paraId="4A83793D" w14:textId="5013FBAE" w:rsidR="00487EC6" w:rsidRPr="005F3963" w:rsidRDefault="00487EC6"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Przyczyny korzystania z pomocy GOPS</w:t>
            </w:r>
            <w:r w:rsidR="00424490">
              <w:rPr>
                <w:rFonts w:asciiTheme="minorHAnsi" w:hAnsiTheme="minorHAnsi" w:cstheme="minorHAnsi"/>
                <w:color w:val="000000"/>
                <w:sz w:val="22"/>
                <w:szCs w:val="22"/>
              </w:rPr>
              <w:t xml:space="preserve"> w Michałowie</w:t>
            </w:r>
          </w:p>
        </w:tc>
        <w:tc>
          <w:tcPr>
            <w:tcW w:w="1759" w:type="dxa"/>
            <w:shd w:val="clear" w:color="auto" w:fill="FFF2CC" w:themeFill="accent4" w:themeFillTint="33"/>
            <w:vAlign w:val="center"/>
            <w:hideMark/>
          </w:tcPr>
          <w:p w14:paraId="30CF073B" w14:textId="5BF99D44" w:rsidR="00487EC6" w:rsidRPr="005F3963" w:rsidRDefault="00424490" w:rsidP="005F396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Miejscowość </w:t>
            </w:r>
            <w:r w:rsidR="00F36BFE" w:rsidRPr="005F3963">
              <w:rPr>
                <w:rFonts w:asciiTheme="minorHAnsi" w:hAnsiTheme="minorHAnsi" w:cstheme="minorHAnsi"/>
                <w:color w:val="000000"/>
                <w:sz w:val="22"/>
                <w:szCs w:val="22"/>
              </w:rPr>
              <w:t>Michałów</w:t>
            </w:r>
          </w:p>
        </w:tc>
      </w:tr>
      <w:tr w:rsidR="00487EC6" w:rsidRPr="005F3963" w14:paraId="6A33F4D6" w14:textId="77777777" w:rsidTr="00487EC6">
        <w:trPr>
          <w:trHeight w:val="172"/>
          <w:jc w:val="center"/>
        </w:trPr>
        <w:tc>
          <w:tcPr>
            <w:tcW w:w="5090" w:type="dxa"/>
            <w:shd w:val="clear" w:color="auto" w:fill="auto"/>
            <w:vAlign w:val="center"/>
            <w:hideMark/>
          </w:tcPr>
          <w:p w14:paraId="1AB0D754" w14:textId="77777777" w:rsidR="00487EC6" w:rsidRPr="005F3963" w:rsidRDefault="00487EC6"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Bezrobocie </w:t>
            </w:r>
          </w:p>
        </w:tc>
        <w:tc>
          <w:tcPr>
            <w:tcW w:w="1759" w:type="dxa"/>
            <w:shd w:val="clear" w:color="auto" w:fill="auto"/>
            <w:noWrap/>
            <w:vAlign w:val="bottom"/>
            <w:hideMark/>
          </w:tcPr>
          <w:p w14:paraId="0D417CBF" w14:textId="17AA5AA4"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28</w:t>
            </w:r>
          </w:p>
        </w:tc>
      </w:tr>
      <w:tr w:rsidR="00487EC6" w:rsidRPr="005F3963" w14:paraId="7ABDE5D1" w14:textId="77777777" w:rsidTr="00487EC6">
        <w:trPr>
          <w:trHeight w:val="172"/>
          <w:jc w:val="center"/>
        </w:trPr>
        <w:tc>
          <w:tcPr>
            <w:tcW w:w="5090" w:type="dxa"/>
            <w:shd w:val="clear" w:color="auto" w:fill="E2EFD9" w:themeFill="accent6" w:themeFillTint="33"/>
            <w:vAlign w:val="center"/>
            <w:hideMark/>
          </w:tcPr>
          <w:p w14:paraId="6644A409" w14:textId="77777777" w:rsidR="00487EC6" w:rsidRPr="005F3963" w:rsidRDefault="00487EC6"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lastRenderedPageBreak/>
              <w:t>Ubóstwo</w:t>
            </w:r>
          </w:p>
        </w:tc>
        <w:tc>
          <w:tcPr>
            <w:tcW w:w="1759" w:type="dxa"/>
            <w:shd w:val="clear" w:color="auto" w:fill="E2EFD9" w:themeFill="accent6" w:themeFillTint="33"/>
            <w:vAlign w:val="center"/>
            <w:hideMark/>
          </w:tcPr>
          <w:p w14:paraId="7255D57E" w14:textId="2AD1DCE9" w:rsidR="00487EC6" w:rsidRPr="005F3963" w:rsidRDefault="00487EC6"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w:t>
            </w:r>
            <w:r w:rsidR="00751D89" w:rsidRPr="005F3963">
              <w:rPr>
                <w:rFonts w:asciiTheme="minorHAnsi" w:hAnsiTheme="minorHAnsi" w:cstheme="minorHAnsi"/>
                <w:color w:val="000000"/>
                <w:sz w:val="22"/>
                <w:szCs w:val="22"/>
              </w:rPr>
              <w:t>4</w:t>
            </w:r>
          </w:p>
        </w:tc>
      </w:tr>
      <w:tr w:rsidR="00487EC6" w:rsidRPr="005F3963" w14:paraId="11DAC6BB" w14:textId="77777777" w:rsidTr="00487EC6">
        <w:trPr>
          <w:trHeight w:val="345"/>
          <w:jc w:val="center"/>
        </w:trPr>
        <w:tc>
          <w:tcPr>
            <w:tcW w:w="5090" w:type="dxa"/>
            <w:shd w:val="clear" w:color="auto" w:fill="auto"/>
            <w:vAlign w:val="center"/>
            <w:hideMark/>
          </w:tcPr>
          <w:p w14:paraId="62267B2F" w14:textId="77777777" w:rsidR="00487EC6" w:rsidRPr="005F3963" w:rsidRDefault="00487EC6"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Niepełnosprawność</w:t>
            </w:r>
          </w:p>
        </w:tc>
        <w:tc>
          <w:tcPr>
            <w:tcW w:w="1759" w:type="dxa"/>
            <w:shd w:val="clear" w:color="auto" w:fill="auto"/>
            <w:vAlign w:val="center"/>
            <w:hideMark/>
          </w:tcPr>
          <w:p w14:paraId="7950A871" w14:textId="070D09EA"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14</w:t>
            </w:r>
          </w:p>
        </w:tc>
      </w:tr>
      <w:tr w:rsidR="00487EC6" w:rsidRPr="005F3963" w14:paraId="0C4D2F32" w14:textId="77777777" w:rsidTr="00487EC6">
        <w:trPr>
          <w:trHeight w:val="345"/>
          <w:jc w:val="center"/>
        </w:trPr>
        <w:tc>
          <w:tcPr>
            <w:tcW w:w="5090" w:type="dxa"/>
            <w:shd w:val="clear" w:color="auto" w:fill="E2EFD9" w:themeFill="accent6" w:themeFillTint="33"/>
            <w:vAlign w:val="center"/>
            <w:hideMark/>
          </w:tcPr>
          <w:p w14:paraId="1106B9D8" w14:textId="77777777" w:rsidR="00487EC6" w:rsidRPr="005F3963" w:rsidRDefault="00487EC6"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Długotrwała lub ciężka choroba</w:t>
            </w:r>
          </w:p>
        </w:tc>
        <w:tc>
          <w:tcPr>
            <w:tcW w:w="1759" w:type="dxa"/>
            <w:shd w:val="clear" w:color="auto" w:fill="E2EFD9" w:themeFill="accent6" w:themeFillTint="33"/>
            <w:vAlign w:val="center"/>
            <w:hideMark/>
          </w:tcPr>
          <w:p w14:paraId="4A145900" w14:textId="73BD3CD8" w:rsidR="00487EC6" w:rsidRPr="005F3963" w:rsidRDefault="00487EC6"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w:t>
            </w:r>
            <w:r w:rsidR="00751D89" w:rsidRPr="005F3963">
              <w:rPr>
                <w:rFonts w:asciiTheme="minorHAnsi" w:hAnsiTheme="minorHAnsi" w:cstheme="minorHAnsi"/>
                <w:color w:val="000000"/>
                <w:sz w:val="22"/>
                <w:szCs w:val="22"/>
              </w:rPr>
              <w:t>7</w:t>
            </w:r>
          </w:p>
        </w:tc>
      </w:tr>
      <w:tr w:rsidR="00487EC6" w:rsidRPr="005F3963" w14:paraId="0EDEBF45" w14:textId="77777777" w:rsidTr="00487EC6">
        <w:trPr>
          <w:trHeight w:val="282"/>
          <w:jc w:val="center"/>
        </w:trPr>
        <w:tc>
          <w:tcPr>
            <w:tcW w:w="5090" w:type="dxa"/>
            <w:shd w:val="clear" w:color="auto" w:fill="auto"/>
            <w:vAlign w:val="center"/>
            <w:hideMark/>
          </w:tcPr>
          <w:p w14:paraId="08185846" w14:textId="77777777" w:rsidR="00487EC6" w:rsidRPr="005F3963" w:rsidRDefault="00487EC6"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Bezradność w sprawach opiekuńczo wychowawczych</w:t>
            </w:r>
          </w:p>
        </w:tc>
        <w:tc>
          <w:tcPr>
            <w:tcW w:w="1759" w:type="dxa"/>
            <w:shd w:val="clear" w:color="auto" w:fill="auto"/>
            <w:vAlign w:val="center"/>
            <w:hideMark/>
          </w:tcPr>
          <w:p w14:paraId="28FF375E" w14:textId="3DD41CA9" w:rsidR="00487EC6" w:rsidRPr="005F3963" w:rsidRDefault="00487EC6"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3</w:t>
            </w:r>
            <w:r w:rsidR="00751D89" w:rsidRPr="005F3963">
              <w:rPr>
                <w:rFonts w:asciiTheme="minorHAnsi" w:hAnsiTheme="minorHAnsi" w:cstheme="minorHAnsi"/>
                <w:color w:val="000000"/>
                <w:sz w:val="22"/>
                <w:szCs w:val="22"/>
              </w:rPr>
              <w:t>5</w:t>
            </w:r>
          </w:p>
        </w:tc>
      </w:tr>
      <w:tr w:rsidR="00487EC6" w:rsidRPr="005F3963" w14:paraId="2FBE3D0E" w14:textId="77777777" w:rsidTr="00487EC6">
        <w:trPr>
          <w:trHeight w:val="172"/>
          <w:jc w:val="center"/>
        </w:trPr>
        <w:tc>
          <w:tcPr>
            <w:tcW w:w="5090" w:type="dxa"/>
            <w:shd w:val="clear" w:color="auto" w:fill="E2EFD9" w:themeFill="accent6" w:themeFillTint="33"/>
            <w:vAlign w:val="center"/>
            <w:hideMark/>
          </w:tcPr>
          <w:p w14:paraId="125C6A53" w14:textId="77777777" w:rsidR="00487EC6" w:rsidRPr="005F3963" w:rsidRDefault="00487EC6"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Alkoholizm</w:t>
            </w:r>
          </w:p>
        </w:tc>
        <w:tc>
          <w:tcPr>
            <w:tcW w:w="1759" w:type="dxa"/>
            <w:shd w:val="clear" w:color="auto" w:fill="E2EFD9" w:themeFill="accent6" w:themeFillTint="33"/>
            <w:vAlign w:val="center"/>
            <w:hideMark/>
          </w:tcPr>
          <w:p w14:paraId="7E67A4BA" w14:textId="06A92916"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11</w:t>
            </w:r>
          </w:p>
        </w:tc>
      </w:tr>
    </w:tbl>
    <w:p w14:paraId="3039097E" w14:textId="34C5CE01" w:rsidR="00F40A3B" w:rsidRPr="00424490" w:rsidRDefault="00F40A3B" w:rsidP="005F3963">
      <w:pPr>
        <w:spacing w:line="276" w:lineRule="auto"/>
        <w:jc w:val="center"/>
        <w:rPr>
          <w:rFonts w:asciiTheme="minorHAnsi" w:eastAsia="Calibri" w:hAnsiTheme="minorHAnsi" w:cstheme="minorHAnsi"/>
          <w:sz w:val="20"/>
          <w:szCs w:val="20"/>
        </w:rPr>
      </w:pPr>
      <w:r w:rsidRPr="00424490">
        <w:rPr>
          <w:rFonts w:asciiTheme="minorHAnsi" w:eastAsia="Calibri" w:hAnsiTheme="minorHAnsi" w:cstheme="minorHAnsi"/>
          <w:sz w:val="20"/>
          <w:szCs w:val="20"/>
        </w:rPr>
        <w:t xml:space="preserve">Źródło: opracowanie wysłane na podstawie </w:t>
      </w:r>
      <w:r w:rsidRPr="00424490">
        <w:rPr>
          <w:rFonts w:asciiTheme="minorHAnsi" w:eastAsia="Calibri" w:hAnsiTheme="minorHAnsi" w:cstheme="minorHAnsi"/>
          <w:i/>
          <w:iCs/>
          <w:sz w:val="20"/>
          <w:szCs w:val="20"/>
        </w:rPr>
        <w:t xml:space="preserve">Diagnozy służąca wyznaczeniu obszaru zdegradowanego </w:t>
      </w:r>
      <w:r w:rsidR="00402B75" w:rsidRPr="00424490">
        <w:rPr>
          <w:rFonts w:asciiTheme="minorHAnsi" w:eastAsia="Calibri" w:hAnsiTheme="minorHAnsi" w:cstheme="minorHAnsi"/>
          <w:i/>
          <w:iCs/>
          <w:sz w:val="20"/>
          <w:szCs w:val="20"/>
        </w:rPr>
        <w:br/>
      </w:r>
      <w:r w:rsidRPr="00424490">
        <w:rPr>
          <w:rFonts w:asciiTheme="minorHAnsi" w:eastAsia="Calibri" w:hAnsiTheme="minorHAnsi" w:cstheme="minorHAnsi"/>
          <w:i/>
          <w:iCs/>
          <w:sz w:val="20"/>
          <w:szCs w:val="20"/>
        </w:rPr>
        <w:t>i rewitalizacji dla Gminy</w:t>
      </w:r>
      <w:r w:rsidR="00497BE4" w:rsidRPr="00424490">
        <w:rPr>
          <w:rFonts w:asciiTheme="minorHAnsi" w:eastAsia="Calibri" w:hAnsiTheme="minorHAnsi" w:cstheme="minorHAnsi"/>
          <w:i/>
          <w:iCs/>
          <w:sz w:val="20"/>
          <w:szCs w:val="20"/>
        </w:rPr>
        <w:t xml:space="preserve"> </w:t>
      </w:r>
      <w:r w:rsidR="00F36BFE" w:rsidRPr="00424490">
        <w:rPr>
          <w:rFonts w:asciiTheme="minorHAnsi" w:eastAsia="Calibri" w:hAnsiTheme="minorHAnsi" w:cstheme="minorHAnsi"/>
          <w:i/>
          <w:iCs/>
          <w:sz w:val="20"/>
          <w:szCs w:val="20"/>
        </w:rPr>
        <w:t>Michałów</w:t>
      </w:r>
    </w:p>
    <w:p w14:paraId="61CD505E" w14:textId="77777777" w:rsidR="00F40A3B" w:rsidRPr="00424490" w:rsidRDefault="00F40A3B" w:rsidP="005F3963">
      <w:pPr>
        <w:spacing w:line="276" w:lineRule="auto"/>
        <w:jc w:val="both"/>
        <w:rPr>
          <w:rFonts w:asciiTheme="minorHAnsi" w:eastAsia="Calibri" w:hAnsiTheme="minorHAnsi" w:cstheme="minorHAnsi"/>
          <w:b/>
          <w:bCs/>
          <w:sz w:val="20"/>
          <w:szCs w:val="20"/>
        </w:rPr>
      </w:pPr>
    </w:p>
    <w:p w14:paraId="1C91066F" w14:textId="5CA6611C" w:rsidR="00F40A3B" w:rsidRPr="00424490" w:rsidRDefault="00F40A3B" w:rsidP="005F3963">
      <w:pPr>
        <w:pStyle w:val="Legenda"/>
        <w:spacing w:after="0" w:line="276" w:lineRule="auto"/>
        <w:jc w:val="center"/>
        <w:rPr>
          <w:rFonts w:eastAsia="Calibri" w:cstheme="minorHAnsi"/>
          <w:b/>
          <w:bCs/>
          <w:i w:val="0"/>
          <w:iCs w:val="0"/>
          <w:color w:val="auto"/>
          <w:kern w:val="0"/>
          <w:sz w:val="20"/>
          <w:szCs w:val="20"/>
          <w14:ligatures w14:val="none"/>
        </w:rPr>
      </w:pPr>
      <w:bookmarkStart w:id="53" w:name="_Toc196367768"/>
      <w:r w:rsidRPr="00424490">
        <w:rPr>
          <w:rFonts w:cstheme="minorHAnsi"/>
          <w:i w:val="0"/>
          <w:iCs w:val="0"/>
          <w:color w:val="auto"/>
          <w:sz w:val="20"/>
          <w:szCs w:val="20"/>
        </w:rPr>
        <w:t xml:space="preserve">Tabela </w:t>
      </w:r>
      <w:r w:rsidRPr="00424490">
        <w:rPr>
          <w:rFonts w:cstheme="minorHAnsi"/>
          <w:i w:val="0"/>
          <w:iCs w:val="0"/>
          <w:color w:val="auto"/>
          <w:sz w:val="20"/>
          <w:szCs w:val="20"/>
        </w:rPr>
        <w:fldChar w:fldCharType="begin"/>
      </w:r>
      <w:r w:rsidRPr="00424490">
        <w:rPr>
          <w:rFonts w:cstheme="minorHAnsi"/>
          <w:i w:val="0"/>
          <w:iCs w:val="0"/>
          <w:color w:val="auto"/>
          <w:sz w:val="20"/>
          <w:szCs w:val="20"/>
        </w:rPr>
        <w:instrText xml:space="preserve"> SEQ Tabela \* ARABIC </w:instrText>
      </w:r>
      <w:r w:rsidRPr="00424490">
        <w:rPr>
          <w:rFonts w:cstheme="minorHAnsi"/>
          <w:i w:val="0"/>
          <w:iCs w:val="0"/>
          <w:color w:val="auto"/>
          <w:sz w:val="20"/>
          <w:szCs w:val="20"/>
        </w:rPr>
        <w:fldChar w:fldCharType="separate"/>
      </w:r>
      <w:r w:rsidR="0010021C">
        <w:rPr>
          <w:rFonts w:cstheme="minorHAnsi"/>
          <w:i w:val="0"/>
          <w:iCs w:val="0"/>
          <w:noProof/>
          <w:color w:val="auto"/>
          <w:sz w:val="20"/>
          <w:szCs w:val="20"/>
        </w:rPr>
        <w:t>4</w:t>
      </w:r>
      <w:r w:rsidRPr="00424490">
        <w:rPr>
          <w:rFonts w:cstheme="minorHAnsi"/>
          <w:i w:val="0"/>
          <w:iCs w:val="0"/>
          <w:color w:val="auto"/>
          <w:sz w:val="20"/>
          <w:szCs w:val="20"/>
        </w:rPr>
        <w:fldChar w:fldCharType="end"/>
      </w:r>
      <w:r w:rsidRPr="00424490">
        <w:rPr>
          <w:rFonts w:cstheme="minorHAnsi"/>
          <w:i w:val="0"/>
          <w:iCs w:val="0"/>
          <w:color w:val="auto"/>
          <w:sz w:val="20"/>
          <w:szCs w:val="20"/>
        </w:rPr>
        <w:t xml:space="preserve"> Liczba wypłaconych zasiłków stałych, celowych, okresowych w latach 20</w:t>
      </w:r>
      <w:r w:rsidR="00424490">
        <w:rPr>
          <w:rFonts w:cstheme="minorHAnsi"/>
          <w:i w:val="0"/>
          <w:iCs w:val="0"/>
          <w:color w:val="auto"/>
          <w:sz w:val="20"/>
          <w:szCs w:val="20"/>
        </w:rPr>
        <w:t>22</w:t>
      </w:r>
      <w:r w:rsidRPr="00424490">
        <w:rPr>
          <w:rFonts w:cstheme="minorHAnsi"/>
          <w:i w:val="0"/>
          <w:iCs w:val="0"/>
          <w:color w:val="auto"/>
          <w:sz w:val="20"/>
          <w:szCs w:val="20"/>
        </w:rPr>
        <w:t>-202</w:t>
      </w:r>
      <w:r w:rsidR="00424490">
        <w:rPr>
          <w:rFonts w:cstheme="minorHAnsi"/>
          <w:i w:val="0"/>
          <w:iCs w:val="0"/>
          <w:color w:val="auto"/>
          <w:sz w:val="20"/>
          <w:szCs w:val="20"/>
        </w:rPr>
        <w:t xml:space="preserve">4 </w:t>
      </w:r>
      <w:r w:rsidR="00A62255" w:rsidRPr="00424490">
        <w:rPr>
          <w:rFonts w:cstheme="minorHAnsi"/>
          <w:i w:val="0"/>
          <w:iCs w:val="0"/>
          <w:color w:val="auto"/>
          <w:sz w:val="20"/>
          <w:szCs w:val="20"/>
        </w:rPr>
        <w:t xml:space="preserve">na </w:t>
      </w:r>
      <w:r w:rsidR="00497BE4" w:rsidRPr="00424490">
        <w:rPr>
          <w:rFonts w:cstheme="minorHAnsi"/>
          <w:i w:val="0"/>
          <w:iCs w:val="0"/>
          <w:color w:val="auto"/>
          <w:sz w:val="20"/>
          <w:szCs w:val="20"/>
        </w:rPr>
        <w:t>obsza</w:t>
      </w:r>
      <w:r w:rsidR="00487EC6" w:rsidRPr="00424490">
        <w:rPr>
          <w:rFonts w:cstheme="minorHAnsi"/>
          <w:i w:val="0"/>
          <w:iCs w:val="0"/>
          <w:color w:val="auto"/>
          <w:sz w:val="20"/>
          <w:szCs w:val="20"/>
        </w:rPr>
        <w:t>rze</w:t>
      </w:r>
      <w:r w:rsidR="00A62255" w:rsidRPr="00424490">
        <w:rPr>
          <w:rFonts w:cstheme="minorHAnsi"/>
          <w:i w:val="0"/>
          <w:iCs w:val="0"/>
          <w:color w:val="auto"/>
          <w:sz w:val="20"/>
          <w:szCs w:val="20"/>
        </w:rPr>
        <w:t xml:space="preserve"> rewitalizacji</w:t>
      </w:r>
      <w:bookmarkEnd w:id="53"/>
    </w:p>
    <w:tbl>
      <w:tblPr>
        <w:tblW w:w="95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9"/>
        <w:gridCol w:w="601"/>
        <w:gridCol w:w="1154"/>
        <w:gridCol w:w="851"/>
        <w:gridCol w:w="615"/>
        <w:gridCol w:w="1212"/>
        <w:gridCol w:w="892"/>
        <w:gridCol w:w="601"/>
        <w:gridCol w:w="1084"/>
        <w:gridCol w:w="827"/>
      </w:tblGrid>
      <w:tr w:rsidR="00F40A3B" w:rsidRPr="005F3963" w14:paraId="5C59B07A" w14:textId="77777777" w:rsidTr="00487EC6">
        <w:trPr>
          <w:trHeight w:val="331"/>
        </w:trPr>
        <w:tc>
          <w:tcPr>
            <w:tcW w:w="1709" w:type="dxa"/>
            <w:vMerge w:val="restart"/>
            <w:shd w:val="clear" w:color="auto" w:fill="FFF2CC" w:themeFill="accent4" w:themeFillTint="33"/>
            <w:noWrap/>
            <w:vAlign w:val="center"/>
            <w:hideMark/>
          </w:tcPr>
          <w:p w14:paraId="02B09377" w14:textId="13074453" w:rsidR="00F40A3B" w:rsidRPr="005F3963" w:rsidRDefault="00424490" w:rsidP="005F3963">
            <w:pPr>
              <w:spacing w:line="276" w:lineRule="auto"/>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t>Wyszczególnienie</w:t>
            </w:r>
          </w:p>
        </w:tc>
        <w:tc>
          <w:tcPr>
            <w:tcW w:w="2606" w:type="dxa"/>
            <w:gridSpan w:val="3"/>
            <w:shd w:val="clear" w:color="auto" w:fill="FFF2CC" w:themeFill="accent4" w:themeFillTint="33"/>
            <w:noWrap/>
            <w:vAlign w:val="center"/>
            <w:hideMark/>
          </w:tcPr>
          <w:p w14:paraId="4B15E61D" w14:textId="5F8C1FC7"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20</w:t>
            </w:r>
            <w:r w:rsidR="00751D89" w:rsidRPr="005F3963">
              <w:rPr>
                <w:rFonts w:asciiTheme="minorHAnsi" w:hAnsiTheme="minorHAnsi" w:cstheme="minorHAnsi"/>
                <w:b/>
                <w:bCs/>
                <w:color w:val="000000"/>
                <w:sz w:val="20"/>
                <w:szCs w:val="20"/>
              </w:rPr>
              <w:t>22</w:t>
            </w:r>
          </w:p>
        </w:tc>
        <w:tc>
          <w:tcPr>
            <w:tcW w:w="2719" w:type="dxa"/>
            <w:gridSpan w:val="3"/>
            <w:shd w:val="clear" w:color="auto" w:fill="FFF2CC" w:themeFill="accent4" w:themeFillTint="33"/>
            <w:noWrap/>
            <w:vAlign w:val="center"/>
            <w:hideMark/>
          </w:tcPr>
          <w:p w14:paraId="2229D4FC" w14:textId="69C7E896"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202</w:t>
            </w:r>
            <w:r w:rsidR="00751D89" w:rsidRPr="005F3963">
              <w:rPr>
                <w:rFonts w:asciiTheme="minorHAnsi" w:hAnsiTheme="minorHAnsi" w:cstheme="minorHAnsi"/>
                <w:b/>
                <w:bCs/>
                <w:color w:val="000000"/>
                <w:sz w:val="20"/>
                <w:szCs w:val="20"/>
              </w:rPr>
              <w:t>3</w:t>
            </w:r>
          </w:p>
        </w:tc>
        <w:tc>
          <w:tcPr>
            <w:tcW w:w="2512" w:type="dxa"/>
            <w:gridSpan w:val="3"/>
            <w:shd w:val="clear" w:color="auto" w:fill="FFF2CC" w:themeFill="accent4" w:themeFillTint="33"/>
            <w:noWrap/>
            <w:vAlign w:val="center"/>
            <w:hideMark/>
          </w:tcPr>
          <w:p w14:paraId="39DC87FC" w14:textId="777AF74C"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202</w:t>
            </w:r>
            <w:r w:rsidR="00751D89" w:rsidRPr="005F3963">
              <w:rPr>
                <w:rFonts w:asciiTheme="minorHAnsi" w:hAnsiTheme="minorHAnsi" w:cstheme="minorHAnsi"/>
                <w:b/>
                <w:bCs/>
                <w:color w:val="000000"/>
                <w:sz w:val="20"/>
                <w:szCs w:val="20"/>
              </w:rPr>
              <w:t>4</w:t>
            </w:r>
          </w:p>
        </w:tc>
      </w:tr>
      <w:tr w:rsidR="00F40A3B" w:rsidRPr="005F3963" w14:paraId="0D36AC70" w14:textId="77777777" w:rsidTr="00AF329C">
        <w:trPr>
          <w:trHeight w:val="331"/>
        </w:trPr>
        <w:tc>
          <w:tcPr>
            <w:tcW w:w="1709" w:type="dxa"/>
            <w:vMerge/>
            <w:shd w:val="clear" w:color="auto" w:fill="FFF2CC" w:themeFill="accent4" w:themeFillTint="33"/>
            <w:vAlign w:val="center"/>
            <w:hideMark/>
          </w:tcPr>
          <w:p w14:paraId="6A04583E" w14:textId="77777777" w:rsidR="00F40A3B" w:rsidRPr="005F3963" w:rsidRDefault="00F40A3B" w:rsidP="005F3963">
            <w:pPr>
              <w:spacing w:line="276" w:lineRule="auto"/>
              <w:rPr>
                <w:rFonts w:asciiTheme="minorHAnsi" w:hAnsiTheme="minorHAnsi" w:cstheme="minorHAnsi"/>
                <w:b/>
                <w:bCs/>
                <w:color w:val="000000"/>
                <w:sz w:val="20"/>
                <w:szCs w:val="20"/>
              </w:rPr>
            </w:pPr>
          </w:p>
        </w:tc>
        <w:tc>
          <w:tcPr>
            <w:tcW w:w="601" w:type="dxa"/>
            <w:shd w:val="clear" w:color="auto" w:fill="FFF2CC" w:themeFill="accent4" w:themeFillTint="33"/>
            <w:noWrap/>
            <w:vAlign w:val="center"/>
            <w:hideMark/>
          </w:tcPr>
          <w:p w14:paraId="43BA3072" w14:textId="77777777"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Stały</w:t>
            </w:r>
          </w:p>
        </w:tc>
        <w:tc>
          <w:tcPr>
            <w:tcW w:w="1154" w:type="dxa"/>
            <w:shd w:val="clear" w:color="auto" w:fill="FFF2CC" w:themeFill="accent4" w:themeFillTint="33"/>
            <w:noWrap/>
            <w:vAlign w:val="center"/>
            <w:hideMark/>
          </w:tcPr>
          <w:p w14:paraId="58E15643" w14:textId="77777777"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Okresowy</w:t>
            </w:r>
          </w:p>
        </w:tc>
        <w:tc>
          <w:tcPr>
            <w:tcW w:w="851" w:type="dxa"/>
            <w:shd w:val="clear" w:color="auto" w:fill="FFF2CC" w:themeFill="accent4" w:themeFillTint="33"/>
            <w:noWrap/>
            <w:vAlign w:val="center"/>
            <w:hideMark/>
          </w:tcPr>
          <w:p w14:paraId="57B721CE" w14:textId="77777777"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Celowy</w:t>
            </w:r>
          </w:p>
        </w:tc>
        <w:tc>
          <w:tcPr>
            <w:tcW w:w="615" w:type="dxa"/>
            <w:shd w:val="clear" w:color="auto" w:fill="FFF2CC" w:themeFill="accent4" w:themeFillTint="33"/>
            <w:noWrap/>
            <w:vAlign w:val="center"/>
            <w:hideMark/>
          </w:tcPr>
          <w:p w14:paraId="2798B108" w14:textId="77777777"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Stały</w:t>
            </w:r>
          </w:p>
        </w:tc>
        <w:tc>
          <w:tcPr>
            <w:tcW w:w="1212" w:type="dxa"/>
            <w:shd w:val="clear" w:color="auto" w:fill="FFF2CC" w:themeFill="accent4" w:themeFillTint="33"/>
            <w:noWrap/>
            <w:vAlign w:val="center"/>
            <w:hideMark/>
          </w:tcPr>
          <w:p w14:paraId="27CC478A" w14:textId="77777777"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Okresowy</w:t>
            </w:r>
          </w:p>
        </w:tc>
        <w:tc>
          <w:tcPr>
            <w:tcW w:w="892" w:type="dxa"/>
            <w:shd w:val="clear" w:color="auto" w:fill="FFF2CC" w:themeFill="accent4" w:themeFillTint="33"/>
            <w:noWrap/>
            <w:vAlign w:val="center"/>
            <w:hideMark/>
          </w:tcPr>
          <w:p w14:paraId="62E1457C" w14:textId="77777777"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Celowy</w:t>
            </w:r>
          </w:p>
        </w:tc>
        <w:tc>
          <w:tcPr>
            <w:tcW w:w="601" w:type="dxa"/>
            <w:shd w:val="clear" w:color="auto" w:fill="FFF2CC" w:themeFill="accent4" w:themeFillTint="33"/>
            <w:noWrap/>
            <w:vAlign w:val="center"/>
            <w:hideMark/>
          </w:tcPr>
          <w:p w14:paraId="77338368" w14:textId="77777777"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Stały</w:t>
            </w:r>
          </w:p>
        </w:tc>
        <w:tc>
          <w:tcPr>
            <w:tcW w:w="1084" w:type="dxa"/>
            <w:shd w:val="clear" w:color="auto" w:fill="FFF2CC" w:themeFill="accent4" w:themeFillTint="33"/>
            <w:noWrap/>
            <w:vAlign w:val="center"/>
            <w:hideMark/>
          </w:tcPr>
          <w:p w14:paraId="0E451310" w14:textId="77777777"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Okresowy</w:t>
            </w:r>
          </w:p>
        </w:tc>
        <w:tc>
          <w:tcPr>
            <w:tcW w:w="827" w:type="dxa"/>
            <w:shd w:val="clear" w:color="auto" w:fill="FFF2CC" w:themeFill="accent4" w:themeFillTint="33"/>
            <w:noWrap/>
            <w:vAlign w:val="center"/>
            <w:hideMark/>
          </w:tcPr>
          <w:p w14:paraId="0AF8FE0B" w14:textId="77777777" w:rsidR="00F40A3B" w:rsidRPr="005F3963" w:rsidRDefault="00F40A3B" w:rsidP="005F3963">
            <w:pPr>
              <w:spacing w:line="276" w:lineRule="auto"/>
              <w:jc w:val="center"/>
              <w:rPr>
                <w:rFonts w:asciiTheme="minorHAnsi" w:hAnsiTheme="minorHAnsi" w:cstheme="minorHAnsi"/>
                <w:b/>
                <w:bCs/>
                <w:color w:val="000000"/>
                <w:sz w:val="20"/>
                <w:szCs w:val="20"/>
              </w:rPr>
            </w:pPr>
            <w:r w:rsidRPr="005F3963">
              <w:rPr>
                <w:rFonts w:asciiTheme="minorHAnsi" w:hAnsiTheme="minorHAnsi" w:cstheme="minorHAnsi"/>
                <w:b/>
                <w:bCs/>
                <w:color w:val="000000"/>
                <w:sz w:val="20"/>
                <w:szCs w:val="20"/>
              </w:rPr>
              <w:t>Celowy</w:t>
            </w:r>
          </w:p>
        </w:tc>
      </w:tr>
      <w:tr w:rsidR="00487EC6" w:rsidRPr="005F3963" w14:paraId="661B7EB9" w14:textId="77777777" w:rsidTr="00AF329C">
        <w:trPr>
          <w:trHeight w:val="316"/>
        </w:trPr>
        <w:tc>
          <w:tcPr>
            <w:tcW w:w="1709" w:type="dxa"/>
            <w:shd w:val="clear" w:color="auto" w:fill="E2EFD9" w:themeFill="accent6" w:themeFillTint="33"/>
            <w:noWrap/>
            <w:vAlign w:val="center"/>
            <w:hideMark/>
          </w:tcPr>
          <w:p w14:paraId="05820042" w14:textId="56302EE2" w:rsidR="00487EC6" w:rsidRPr="005F3963" w:rsidRDefault="00424490" w:rsidP="005F396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Miejscowość </w:t>
            </w:r>
            <w:r w:rsidR="00F36BFE" w:rsidRPr="005F3963">
              <w:rPr>
                <w:rFonts w:asciiTheme="minorHAnsi" w:hAnsiTheme="minorHAnsi" w:cstheme="minorHAnsi"/>
                <w:color w:val="000000"/>
                <w:sz w:val="22"/>
                <w:szCs w:val="22"/>
              </w:rPr>
              <w:t>Michałów</w:t>
            </w:r>
          </w:p>
        </w:tc>
        <w:tc>
          <w:tcPr>
            <w:tcW w:w="601" w:type="dxa"/>
            <w:tcBorders>
              <w:top w:val="nil"/>
              <w:left w:val="nil"/>
              <w:bottom w:val="single" w:sz="4" w:space="0" w:color="auto"/>
              <w:right w:val="single" w:sz="4" w:space="0" w:color="auto"/>
            </w:tcBorders>
            <w:shd w:val="clear" w:color="auto" w:fill="E2EFD9" w:themeFill="accent6" w:themeFillTint="33"/>
            <w:noWrap/>
            <w:vAlign w:val="center"/>
            <w:hideMark/>
          </w:tcPr>
          <w:p w14:paraId="6750A6F6" w14:textId="0F647AD8"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5</w:t>
            </w:r>
          </w:p>
        </w:tc>
        <w:tc>
          <w:tcPr>
            <w:tcW w:w="1154" w:type="dxa"/>
            <w:tcBorders>
              <w:top w:val="nil"/>
              <w:left w:val="nil"/>
              <w:bottom w:val="single" w:sz="4" w:space="0" w:color="auto"/>
              <w:right w:val="single" w:sz="4" w:space="0" w:color="auto"/>
            </w:tcBorders>
            <w:shd w:val="clear" w:color="auto" w:fill="E2EFD9" w:themeFill="accent6" w:themeFillTint="33"/>
            <w:noWrap/>
            <w:vAlign w:val="center"/>
            <w:hideMark/>
          </w:tcPr>
          <w:p w14:paraId="1C22140B" w14:textId="392EA2A1"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3</w:t>
            </w:r>
          </w:p>
        </w:tc>
        <w:tc>
          <w:tcPr>
            <w:tcW w:w="851" w:type="dxa"/>
            <w:tcBorders>
              <w:top w:val="nil"/>
              <w:left w:val="nil"/>
              <w:bottom w:val="single" w:sz="4" w:space="0" w:color="auto"/>
              <w:right w:val="single" w:sz="4" w:space="0" w:color="auto"/>
            </w:tcBorders>
            <w:shd w:val="clear" w:color="auto" w:fill="E2EFD9" w:themeFill="accent6" w:themeFillTint="33"/>
            <w:noWrap/>
            <w:vAlign w:val="center"/>
            <w:hideMark/>
          </w:tcPr>
          <w:p w14:paraId="6267BA51" w14:textId="23DB52F6"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4</w:t>
            </w:r>
          </w:p>
        </w:tc>
        <w:tc>
          <w:tcPr>
            <w:tcW w:w="615" w:type="dxa"/>
            <w:tcBorders>
              <w:top w:val="nil"/>
              <w:left w:val="nil"/>
              <w:bottom w:val="single" w:sz="4" w:space="0" w:color="auto"/>
              <w:right w:val="single" w:sz="4" w:space="0" w:color="auto"/>
            </w:tcBorders>
            <w:shd w:val="clear" w:color="auto" w:fill="E2EFD9" w:themeFill="accent6" w:themeFillTint="33"/>
            <w:noWrap/>
            <w:vAlign w:val="center"/>
            <w:hideMark/>
          </w:tcPr>
          <w:p w14:paraId="4063AAD7" w14:textId="7664FD10"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5</w:t>
            </w:r>
          </w:p>
        </w:tc>
        <w:tc>
          <w:tcPr>
            <w:tcW w:w="1212" w:type="dxa"/>
            <w:tcBorders>
              <w:top w:val="nil"/>
              <w:left w:val="nil"/>
              <w:bottom w:val="single" w:sz="4" w:space="0" w:color="auto"/>
              <w:right w:val="single" w:sz="4" w:space="0" w:color="auto"/>
            </w:tcBorders>
            <w:shd w:val="clear" w:color="auto" w:fill="E2EFD9" w:themeFill="accent6" w:themeFillTint="33"/>
            <w:noWrap/>
            <w:vAlign w:val="center"/>
            <w:hideMark/>
          </w:tcPr>
          <w:p w14:paraId="4A9DC5C8" w14:textId="2354A94A"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3</w:t>
            </w:r>
          </w:p>
        </w:tc>
        <w:tc>
          <w:tcPr>
            <w:tcW w:w="892" w:type="dxa"/>
            <w:tcBorders>
              <w:top w:val="nil"/>
              <w:left w:val="nil"/>
              <w:bottom w:val="single" w:sz="4" w:space="0" w:color="auto"/>
              <w:right w:val="single" w:sz="4" w:space="0" w:color="auto"/>
            </w:tcBorders>
            <w:shd w:val="clear" w:color="auto" w:fill="E2EFD9" w:themeFill="accent6" w:themeFillTint="33"/>
            <w:noWrap/>
            <w:vAlign w:val="center"/>
            <w:hideMark/>
          </w:tcPr>
          <w:p w14:paraId="21B97508" w14:textId="1B625E94"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6</w:t>
            </w:r>
          </w:p>
        </w:tc>
        <w:tc>
          <w:tcPr>
            <w:tcW w:w="601" w:type="dxa"/>
            <w:tcBorders>
              <w:top w:val="nil"/>
              <w:left w:val="nil"/>
              <w:bottom w:val="single" w:sz="4" w:space="0" w:color="auto"/>
              <w:right w:val="single" w:sz="4" w:space="0" w:color="auto"/>
            </w:tcBorders>
            <w:shd w:val="clear" w:color="auto" w:fill="E2EFD9" w:themeFill="accent6" w:themeFillTint="33"/>
            <w:noWrap/>
            <w:vAlign w:val="center"/>
            <w:hideMark/>
          </w:tcPr>
          <w:p w14:paraId="62CB728B" w14:textId="006CD7BD"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5</w:t>
            </w:r>
          </w:p>
        </w:tc>
        <w:tc>
          <w:tcPr>
            <w:tcW w:w="1084" w:type="dxa"/>
            <w:tcBorders>
              <w:top w:val="nil"/>
              <w:left w:val="nil"/>
              <w:bottom w:val="single" w:sz="4" w:space="0" w:color="auto"/>
              <w:right w:val="single" w:sz="4" w:space="0" w:color="auto"/>
            </w:tcBorders>
            <w:shd w:val="clear" w:color="auto" w:fill="E2EFD9" w:themeFill="accent6" w:themeFillTint="33"/>
            <w:noWrap/>
            <w:vAlign w:val="center"/>
            <w:hideMark/>
          </w:tcPr>
          <w:p w14:paraId="31F63901" w14:textId="50E1839E"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3</w:t>
            </w:r>
          </w:p>
        </w:tc>
        <w:tc>
          <w:tcPr>
            <w:tcW w:w="827" w:type="dxa"/>
            <w:tcBorders>
              <w:top w:val="nil"/>
              <w:left w:val="nil"/>
              <w:bottom w:val="single" w:sz="4" w:space="0" w:color="auto"/>
              <w:right w:val="single" w:sz="4" w:space="0" w:color="auto"/>
            </w:tcBorders>
            <w:shd w:val="clear" w:color="auto" w:fill="E2EFD9" w:themeFill="accent6" w:themeFillTint="33"/>
            <w:noWrap/>
            <w:vAlign w:val="center"/>
            <w:hideMark/>
          </w:tcPr>
          <w:p w14:paraId="4DF5B487" w14:textId="685BE994"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2</w:t>
            </w:r>
          </w:p>
        </w:tc>
      </w:tr>
      <w:tr w:rsidR="00487EC6" w:rsidRPr="005F3963" w14:paraId="0EA3929C" w14:textId="77777777" w:rsidTr="00AF329C">
        <w:trPr>
          <w:trHeight w:val="316"/>
        </w:trPr>
        <w:tc>
          <w:tcPr>
            <w:tcW w:w="1709" w:type="dxa"/>
            <w:shd w:val="clear" w:color="auto" w:fill="auto"/>
            <w:noWrap/>
            <w:vAlign w:val="center"/>
            <w:hideMark/>
          </w:tcPr>
          <w:p w14:paraId="47D97DB0" w14:textId="52BE234E" w:rsidR="00487EC6" w:rsidRPr="005F3963" w:rsidRDefault="00424490" w:rsidP="005F396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Gmina ogółem</w:t>
            </w:r>
          </w:p>
        </w:tc>
        <w:tc>
          <w:tcPr>
            <w:tcW w:w="601" w:type="dxa"/>
            <w:tcBorders>
              <w:top w:val="nil"/>
              <w:left w:val="nil"/>
              <w:bottom w:val="single" w:sz="4" w:space="0" w:color="auto"/>
              <w:right w:val="single" w:sz="4" w:space="0" w:color="auto"/>
            </w:tcBorders>
            <w:shd w:val="clear" w:color="auto" w:fill="auto"/>
            <w:noWrap/>
            <w:vAlign w:val="bottom"/>
            <w:hideMark/>
          </w:tcPr>
          <w:p w14:paraId="7DB793CA" w14:textId="1672D915"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20</w:t>
            </w:r>
          </w:p>
        </w:tc>
        <w:tc>
          <w:tcPr>
            <w:tcW w:w="1154" w:type="dxa"/>
            <w:tcBorders>
              <w:top w:val="nil"/>
              <w:left w:val="nil"/>
              <w:bottom w:val="single" w:sz="4" w:space="0" w:color="auto"/>
              <w:right w:val="single" w:sz="4" w:space="0" w:color="auto"/>
            </w:tcBorders>
            <w:shd w:val="clear" w:color="auto" w:fill="auto"/>
            <w:noWrap/>
            <w:vAlign w:val="bottom"/>
            <w:hideMark/>
          </w:tcPr>
          <w:p w14:paraId="06AD97D5" w14:textId="20D27FD4"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8</w:t>
            </w:r>
          </w:p>
        </w:tc>
        <w:tc>
          <w:tcPr>
            <w:tcW w:w="851" w:type="dxa"/>
            <w:tcBorders>
              <w:top w:val="nil"/>
              <w:left w:val="nil"/>
              <w:bottom w:val="single" w:sz="4" w:space="0" w:color="auto"/>
              <w:right w:val="single" w:sz="4" w:space="0" w:color="auto"/>
            </w:tcBorders>
            <w:shd w:val="clear" w:color="auto" w:fill="auto"/>
            <w:noWrap/>
            <w:vAlign w:val="bottom"/>
            <w:hideMark/>
          </w:tcPr>
          <w:p w14:paraId="4CA68C23" w14:textId="5027D1D0"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12</w:t>
            </w:r>
          </w:p>
        </w:tc>
        <w:tc>
          <w:tcPr>
            <w:tcW w:w="615" w:type="dxa"/>
            <w:tcBorders>
              <w:top w:val="nil"/>
              <w:left w:val="nil"/>
              <w:bottom w:val="single" w:sz="4" w:space="0" w:color="auto"/>
              <w:right w:val="single" w:sz="4" w:space="0" w:color="auto"/>
            </w:tcBorders>
            <w:shd w:val="clear" w:color="auto" w:fill="auto"/>
            <w:noWrap/>
            <w:vAlign w:val="bottom"/>
            <w:hideMark/>
          </w:tcPr>
          <w:p w14:paraId="2C5AF8AD" w14:textId="356A5A11"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21</w:t>
            </w:r>
          </w:p>
        </w:tc>
        <w:tc>
          <w:tcPr>
            <w:tcW w:w="1212" w:type="dxa"/>
            <w:tcBorders>
              <w:top w:val="nil"/>
              <w:left w:val="nil"/>
              <w:bottom w:val="single" w:sz="4" w:space="0" w:color="auto"/>
              <w:right w:val="single" w:sz="4" w:space="0" w:color="auto"/>
            </w:tcBorders>
            <w:shd w:val="clear" w:color="auto" w:fill="auto"/>
            <w:noWrap/>
            <w:vAlign w:val="bottom"/>
            <w:hideMark/>
          </w:tcPr>
          <w:p w14:paraId="3902D625" w14:textId="01E68509"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9</w:t>
            </w:r>
          </w:p>
        </w:tc>
        <w:tc>
          <w:tcPr>
            <w:tcW w:w="892" w:type="dxa"/>
            <w:tcBorders>
              <w:top w:val="nil"/>
              <w:left w:val="nil"/>
              <w:bottom w:val="single" w:sz="4" w:space="0" w:color="auto"/>
              <w:right w:val="single" w:sz="4" w:space="0" w:color="auto"/>
            </w:tcBorders>
            <w:shd w:val="clear" w:color="auto" w:fill="auto"/>
            <w:noWrap/>
            <w:vAlign w:val="bottom"/>
            <w:hideMark/>
          </w:tcPr>
          <w:p w14:paraId="3CDE265A" w14:textId="6F8196E1"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19</w:t>
            </w:r>
          </w:p>
        </w:tc>
        <w:tc>
          <w:tcPr>
            <w:tcW w:w="601" w:type="dxa"/>
            <w:tcBorders>
              <w:top w:val="nil"/>
              <w:left w:val="nil"/>
              <w:bottom w:val="single" w:sz="4" w:space="0" w:color="auto"/>
              <w:right w:val="single" w:sz="4" w:space="0" w:color="auto"/>
            </w:tcBorders>
            <w:shd w:val="clear" w:color="auto" w:fill="auto"/>
            <w:noWrap/>
            <w:vAlign w:val="bottom"/>
            <w:hideMark/>
          </w:tcPr>
          <w:p w14:paraId="31722D87" w14:textId="130385E5"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15</w:t>
            </w:r>
          </w:p>
        </w:tc>
        <w:tc>
          <w:tcPr>
            <w:tcW w:w="1084" w:type="dxa"/>
            <w:tcBorders>
              <w:top w:val="nil"/>
              <w:left w:val="nil"/>
              <w:bottom w:val="single" w:sz="4" w:space="0" w:color="auto"/>
              <w:right w:val="single" w:sz="4" w:space="0" w:color="auto"/>
            </w:tcBorders>
            <w:shd w:val="clear" w:color="auto" w:fill="auto"/>
            <w:noWrap/>
            <w:vAlign w:val="bottom"/>
            <w:hideMark/>
          </w:tcPr>
          <w:p w14:paraId="04495DED" w14:textId="6F047101"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5</w:t>
            </w:r>
          </w:p>
        </w:tc>
        <w:tc>
          <w:tcPr>
            <w:tcW w:w="827" w:type="dxa"/>
            <w:tcBorders>
              <w:top w:val="nil"/>
              <w:left w:val="nil"/>
              <w:bottom w:val="single" w:sz="4" w:space="0" w:color="auto"/>
              <w:right w:val="single" w:sz="4" w:space="0" w:color="auto"/>
            </w:tcBorders>
            <w:shd w:val="clear" w:color="auto" w:fill="auto"/>
            <w:noWrap/>
            <w:vAlign w:val="bottom"/>
            <w:hideMark/>
          </w:tcPr>
          <w:p w14:paraId="0DA50453" w14:textId="0C3D96D2" w:rsidR="00487EC6" w:rsidRPr="005F3963" w:rsidRDefault="00751D89"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sz w:val="22"/>
                <w:szCs w:val="22"/>
              </w:rPr>
              <w:t>9</w:t>
            </w:r>
          </w:p>
        </w:tc>
      </w:tr>
    </w:tbl>
    <w:p w14:paraId="343C35D3" w14:textId="515CA9F9" w:rsidR="00F40A3B" w:rsidRPr="00424490" w:rsidRDefault="00F40A3B" w:rsidP="005F3963">
      <w:pPr>
        <w:spacing w:line="276" w:lineRule="auto"/>
        <w:jc w:val="center"/>
        <w:rPr>
          <w:rFonts w:asciiTheme="minorHAnsi" w:eastAsia="Calibri" w:hAnsiTheme="minorHAnsi" w:cstheme="minorHAnsi"/>
          <w:sz w:val="20"/>
          <w:szCs w:val="20"/>
        </w:rPr>
      </w:pPr>
      <w:r w:rsidRPr="00424490">
        <w:rPr>
          <w:rFonts w:asciiTheme="minorHAnsi" w:eastAsia="Calibri" w:hAnsiTheme="minorHAnsi" w:cstheme="minorHAnsi"/>
          <w:sz w:val="20"/>
          <w:szCs w:val="20"/>
        </w:rPr>
        <w:t xml:space="preserve">Źródło: opracowanie wysłane na podstawie Diagnozy służąca wyznaczeniu obszaru zdegradowanego </w:t>
      </w:r>
      <w:r w:rsidR="002D3103" w:rsidRPr="00424490">
        <w:rPr>
          <w:rFonts w:asciiTheme="minorHAnsi" w:eastAsia="Calibri" w:hAnsiTheme="minorHAnsi" w:cstheme="minorHAnsi"/>
          <w:sz w:val="20"/>
          <w:szCs w:val="20"/>
        </w:rPr>
        <w:br/>
      </w:r>
      <w:r w:rsidRPr="00424490">
        <w:rPr>
          <w:rFonts w:asciiTheme="minorHAnsi" w:eastAsia="Calibri" w:hAnsiTheme="minorHAnsi" w:cstheme="minorHAnsi"/>
          <w:sz w:val="20"/>
          <w:szCs w:val="20"/>
        </w:rPr>
        <w:t xml:space="preserve">i rewitalizacji dla Gminy </w:t>
      </w:r>
      <w:r w:rsidR="00F36BFE" w:rsidRPr="00424490">
        <w:rPr>
          <w:rFonts w:asciiTheme="minorHAnsi" w:eastAsia="Calibri" w:hAnsiTheme="minorHAnsi" w:cstheme="minorHAnsi"/>
          <w:sz w:val="20"/>
          <w:szCs w:val="20"/>
        </w:rPr>
        <w:t>Michałów</w:t>
      </w:r>
    </w:p>
    <w:p w14:paraId="61365C9E" w14:textId="77777777" w:rsidR="00F40A3B" w:rsidRPr="00424490" w:rsidRDefault="00F40A3B" w:rsidP="005F3963">
      <w:pPr>
        <w:spacing w:line="276" w:lineRule="auto"/>
        <w:jc w:val="both"/>
        <w:rPr>
          <w:rFonts w:asciiTheme="minorHAnsi" w:eastAsia="Calibri" w:hAnsiTheme="minorHAnsi" w:cstheme="minorHAnsi"/>
          <w:sz w:val="20"/>
          <w:szCs w:val="20"/>
        </w:rPr>
      </w:pPr>
    </w:p>
    <w:p w14:paraId="45FC18CC" w14:textId="264E340E" w:rsidR="00487EC6" w:rsidRPr="00424490" w:rsidRDefault="00487EC6" w:rsidP="005F3963">
      <w:pPr>
        <w:pStyle w:val="Legenda"/>
        <w:spacing w:after="0" w:line="276" w:lineRule="auto"/>
        <w:jc w:val="center"/>
        <w:rPr>
          <w:rFonts w:eastAsia="Calibri" w:cstheme="minorHAnsi"/>
          <w:b/>
          <w:bCs/>
          <w:i w:val="0"/>
          <w:iCs w:val="0"/>
          <w:color w:val="auto"/>
          <w:kern w:val="0"/>
          <w:sz w:val="20"/>
          <w:szCs w:val="20"/>
          <w14:ligatures w14:val="none"/>
        </w:rPr>
      </w:pPr>
      <w:bookmarkStart w:id="54" w:name="_Toc196367769"/>
      <w:r w:rsidRPr="00424490">
        <w:rPr>
          <w:rFonts w:cstheme="minorHAnsi"/>
          <w:i w:val="0"/>
          <w:iCs w:val="0"/>
          <w:color w:val="auto"/>
          <w:sz w:val="20"/>
          <w:szCs w:val="20"/>
        </w:rPr>
        <w:t xml:space="preserve">Tabela </w:t>
      </w:r>
      <w:r w:rsidRPr="00424490">
        <w:rPr>
          <w:rFonts w:cstheme="minorHAnsi"/>
          <w:i w:val="0"/>
          <w:iCs w:val="0"/>
          <w:color w:val="auto"/>
          <w:sz w:val="20"/>
          <w:szCs w:val="20"/>
        </w:rPr>
        <w:fldChar w:fldCharType="begin"/>
      </w:r>
      <w:r w:rsidRPr="00424490">
        <w:rPr>
          <w:rFonts w:cstheme="minorHAnsi"/>
          <w:i w:val="0"/>
          <w:iCs w:val="0"/>
          <w:color w:val="auto"/>
          <w:sz w:val="20"/>
          <w:szCs w:val="20"/>
        </w:rPr>
        <w:instrText xml:space="preserve"> SEQ Tabela \* ARABIC </w:instrText>
      </w:r>
      <w:r w:rsidRPr="00424490">
        <w:rPr>
          <w:rFonts w:cstheme="minorHAnsi"/>
          <w:i w:val="0"/>
          <w:iCs w:val="0"/>
          <w:color w:val="auto"/>
          <w:sz w:val="20"/>
          <w:szCs w:val="20"/>
        </w:rPr>
        <w:fldChar w:fldCharType="separate"/>
      </w:r>
      <w:r w:rsidR="0010021C">
        <w:rPr>
          <w:rFonts w:cstheme="minorHAnsi"/>
          <w:i w:val="0"/>
          <w:iCs w:val="0"/>
          <w:noProof/>
          <w:color w:val="auto"/>
          <w:sz w:val="20"/>
          <w:szCs w:val="20"/>
        </w:rPr>
        <w:t>5</w:t>
      </w:r>
      <w:r w:rsidRPr="00424490">
        <w:rPr>
          <w:rFonts w:cstheme="minorHAnsi"/>
          <w:i w:val="0"/>
          <w:iCs w:val="0"/>
          <w:color w:val="auto"/>
          <w:sz w:val="20"/>
          <w:szCs w:val="20"/>
        </w:rPr>
        <w:fldChar w:fldCharType="end"/>
      </w:r>
      <w:r w:rsidRPr="00424490">
        <w:rPr>
          <w:rFonts w:cstheme="minorHAnsi"/>
          <w:i w:val="0"/>
          <w:iCs w:val="0"/>
          <w:color w:val="auto"/>
          <w:sz w:val="20"/>
          <w:szCs w:val="20"/>
        </w:rPr>
        <w:t xml:space="preserve"> Liczba dzieci i młodzieży do 14 roku życia korzystająca z dożywiania w </w:t>
      </w:r>
      <w:r w:rsidR="00424490">
        <w:rPr>
          <w:rFonts w:cstheme="minorHAnsi"/>
          <w:i w:val="0"/>
          <w:iCs w:val="0"/>
          <w:color w:val="auto"/>
          <w:sz w:val="20"/>
          <w:szCs w:val="20"/>
        </w:rPr>
        <w:t xml:space="preserve">szkołach w </w:t>
      </w:r>
      <w:r w:rsidRPr="00424490">
        <w:rPr>
          <w:rFonts w:cstheme="minorHAnsi"/>
          <w:i w:val="0"/>
          <w:iCs w:val="0"/>
          <w:color w:val="auto"/>
          <w:sz w:val="20"/>
          <w:szCs w:val="20"/>
        </w:rPr>
        <w:t>latach 20</w:t>
      </w:r>
      <w:r w:rsidR="00424490">
        <w:rPr>
          <w:rFonts w:cstheme="minorHAnsi"/>
          <w:i w:val="0"/>
          <w:iCs w:val="0"/>
          <w:color w:val="auto"/>
          <w:sz w:val="20"/>
          <w:szCs w:val="20"/>
        </w:rPr>
        <w:t>22</w:t>
      </w:r>
      <w:r w:rsidRPr="00424490">
        <w:rPr>
          <w:rFonts w:cstheme="minorHAnsi"/>
          <w:i w:val="0"/>
          <w:iCs w:val="0"/>
          <w:color w:val="auto"/>
          <w:sz w:val="20"/>
          <w:szCs w:val="20"/>
        </w:rPr>
        <w:t>-202</w:t>
      </w:r>
      <w:r w:rsidR="00424490">
        <w:rPr>
          <w:rFonts w:cstheme="minorHAnsi"/>
          <w:i w:val="0"/>
          <w:iCs w:val="0"/>
          <w:color w:val="auto"/>
          <w:sz w:val="20"/>
          <w:szCs w:val="20"/>
        </w:rPr>
        <w:t>4</w:t>
      </w:r>
      <w:r w:rsidRPr="00424490">
        <w:rPr>
          <w:rFonts w:cstheme="minorHAnsi"/>
          <w:i w:val="0"/>
          <w:iCs w:val="0"/>
          <w:color w:val="auto"/>
          <w:sz w:val="20"/>
          <w:szCs w:val="20"/>
        </w:rPr>
        <w:t xml:space="preserve"> na obszarze rewitalizacji</w:t>
      </w:r>
      <w:bookmarkEnd w:id="54"/>
    </w:p>
    <w:tbl>
      <w:tblPr>
        <w:tblW w:w="8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0"/>
        <w:gridCol w:w="1900"/>
        <w:gridCol w:w="1900"/>
        <w:gridCol w:w="1900"/>
      </w:tblGrid>
      <w:tr w:rsidR="00487EC6" w:rsidRPr="005F3963" w14:paraId="1FF5193A" w14:textId="77777777" w:rsidTr="00487EC6">
        <w:trPr>
          <w:trHeight w:val="315"/>
          <w:jc w:val="center"/>
        </w:trPr>
        <w:tc>
          <w:tcPr>
            <w:tcW w:w="2480" w:type="dxa"/>
            <w:shd w:val="clear" w:color="CCFFFF" w:fill="FFF2CC"/>
            <w:vAlign w:val="center"/>
            <w:hideMark/>
          </w:tcPr>
          <w:p w14:paraId="1A45EF85" w14:textId="74A3825D" w:rsidR="00487EC6" w:rsidRPr="005F3963" w:rsidRDefault="00424490" w:rsidP="005F3963">
            <w:pPr>
              <w:spacing w:line="276" w:lineRule="auto"/>
              <w:jc w:val="center"/>
              <w:rPr>
                <w:rFonts w:asciiTheme="minorHAnsi" w:hAnsiTheme="minorHAnsi" w:cstheme="minorHAnsi"/>
                <w:b/>
                <w:bCs/>
                <w:sz w:val="22"/>
                <w:szCs w:val="22"/>
                <w:lang w:eastAsia="en-US"/>
              </w:rPr>
            </w:pPr>
            <w:r>
              <w:rPr>
                <w:rFonts w:asciiTheme="minorHAnsi" w:hAnsiTheme="minorHAnsi" w:cstheme="minorHAnsi"/>
                <w:b/>
                <w:bCs/>
                <w:sz w:val="22"/>
                <w:szCs w:val="22"/>
                <w:lang w:eastAsia="en-US"/>
              </w:rPr>
              <w:t>Wyszczególnienie</w:t>
            </w:r>
          </w:p>
        </w:tc>
        <w:tc>
          <w:tcPr>
            <w:tcW w:w="1900" w:type="dxa"/>
            <w:shd w:val="clear" w:color="CCFFFF" w:fill="FFF2CC"/>
            <w:vAlign w:val="center"/>
            <w:hideMark/>
          </w:tcPr>
          <w:p w14:paraId="0802917E" w14:textId="3378B5C7" w:rsidR="00487EC6" w:rsidRPr="005F3963" w:rsidRDefault="00487EC6" w:rsidP="005F3963">
            <w:pPr>
              <w:spacing w:line="276" w:lineRule="auto"/>
              <w:jc w:val="center"/>
              <w:rPr>
                <w:rFonts w:asciiTheme="minorHAnsi" w:hAnsiTheme="minorHAnsi" w:cstheme="minorHAnsi"/>
                <w:b/>
                <w:bCs/>
                <w:sz w:val="22"/>
                <w:szCs w:val="22"/>
                <w:lang w:eastAsia="en-US"/>
              </w:rPr>
            </w:pPr>
            <w:r w:rsidRPr="005F3963">
              <w:rPr>
                <w:rFonts w:asciiTheme="minorHAnsi" w:hAnsiTheme="minorHAnsi" w:cstheme="minorHAnsi"/>
                <w:b/>
                <w:bCs/>
                <w:sz w:val="22"/>
                <w:szCs w:val="22"/>
                <w:lang w:eastAsia="en-US"/>
              </w:rPr>
              <w:t>20</w:t>
            </w:r>
            <w:r w:rsidR="00751D89" w:rsidRPr="005F3963">
              <w:rPr>
                <w:rFonts w:asciiTheme="minorHAnsi" w:hAnsiTheme="minorHAnsi" w:cstheme="minorHAnsi"/>
                <w:b/>
                <w:bCs/>
                <w:sz w:val="22"/>
                <w:szCs w:val="22"/>
                <w:lang w:eastAsia="en-US"/>
              </w:rPr>
              <w:t>22</w:t>
            </w:r>
          </w:p>
        </w:tc>
        <w:tc>
          <w:tcPr>
            <w:tcW w:w="1900" w:type="dxa"/>
            <w:shd w:val="clear" w:color="CCFFFF" w:fill="FFF2CC"/>
            <w:vAlign w:val="center"/>
            <w:hideMark/>
          </w:tcPr>
          <w:p w14:paraId="65944FE2" w14:textId="5D59F2DF" w:rsidR="00487EC6" w:rsidRPr="005F3963" w:rsidRDefault="00487EC6" w:rsidP="005F3963">
            <w:pPr>
              <w:spacing w:line="276" w:lineRule="auto"/>
              <w:jc w:val="center"/>
              <w:rPr>
                <w:rFonts w:asciiTheme="minorHAnsi" w:hAnsiTheme="minorHAnsi" w:cstheme="minorHAnsi"/>
                <w:b/>
                <w:bCs/>
                <w:sz w:val="22"/>
                <w:szCs w:val="22"/>
                <w:lang w:eastAsia="en-US"/>
              </w:rPr>
            </w:pPr>
            <w:r w:rsidRPr="005F3963">
              <w:rPr>
                <w:rFonts w:asciiTheme="minorHAnsi" w:hAnsiTheme="minorHAnsi" w:cstheme="minorHAnsi"/>
                <w:b/>
                <w:bCs/>
                <w:sz w:val="22"/>
                <w:szCs w:val="22"/>
                <w:lang w:eastAsia="en-US"/>
              </w:rPr>
              <w:t>202</w:t>
            </w:r>
            <w:r w:rsidR="00751D89" w:rsidRPr="005F3963">
              <w:rPr>
                <w:rFonts w:asciiTheme="minorHAnsi" w:hAnsiTheme="minorHAnsi" w:cstheme="minorHAnsi"/>
                <w:b/>
                <w:bCs/>
                <w:sz w:val="22"/>
                <w:szCs w:val="22"/>
                <w:lang w:eastAsia="en-US"/>
              </w:rPr>
              <w:t>3</w:t>
            </w:r>
          </w:p>
        </w:tc>
        <w:tc>
          <w:tcPr>
            <w:tcW w:w="1900" w:type="dxa"/>
            <w:shd w:val="clear" w:color="CCFFFF" w:fill="FFF2CC"/>
            <w:vAlign w:val="center"/>
            <w:hideMark/>
          </w:tcPr>
          <w:p w14:paraId="05C98B63" w14:textId="1E96023E" w:rsidR="00487EC6" w:rsidRPr="005F3963" w:rsidRDefault="00487EC6" w:rsidP="005F3963">
            <w:pPr>
              <w:spacing w:line="276" w:lineRule="auto"/>
              <w:jc w:val="center"/>
              <w:rPr>
                <w:rFonts w:asciiTheme="minorHAnsi" w:hAnsiTheme="minorHAnsi" w:cstheme="minorHAnsi"/>
                <w:b/>
                <w:bCs/>
                <w:sz w:val="22"/>
                <w:szCs w:val="22"/>
                <w:lang w:eastAsia="en-US"/>
              </w:rPr>
            </w:pPr>
            <w:r w:rsidRPr="005F3963">
              <w:rPr>
                <w:rFonts w:asciiTheme="minorHAnsi" w:hAnsiTheme="minorHAnsi" w:cstheme="minorHAnsi"/>
                <w:b/>
                <w:bCs/>
                <w:sz w:val="22"/>
                <w:szCs w:val="22"/>
                <w:lang w:eastAsia="en-US"/>
              </w:rPr>
              <w:t>202</w:t>
            </w:r>
            <w:r w:rsidR="00751D89" w:rsidRPr="005F3963">
              <w:rPr>
                <w:rFonts w:asciiTheme="minorHAnsi" w:hAnsiTheme="minorHAnsi" w:cstheme="minorHAnsi"/>
                <w:b/>
                <w:bCs/>
                <w:sz w:val="22"/>
                <w:szCs w:val="22"/>
                <w:lang w:eastAsia="en-US"/>
              </w:rPr>
              <w:t>4</w:t>
            </w:r>
          </w:p>
        </w:tc>
      </w:tr>
      <w:tr w:rsidR="00487EC6" w:rsidRPr="005F3963" w14:paraId="717FEE4F" w14:textId="77777777" w:rsidTr="00487EC6">
        <w:trPr>
          <w:trHeight w:val="350"/>
          <w:jc w:val="center"/>
        </w:trPr>
        <w:tc>
          <w:tcPr>
            <w:tcW w:w="2480" w:type="dxa"/>
            <w:shd w:val="clear" w:color="auto" w:fill="auto"/>
            <w:vAlign w:val="center"/>
            <w:hideMark/>
          </w:tcPr>
          <w:p w14:paraId="41D703B8" w14:textId="3F70E393" w:rsidR="00487EC6" w:rsidRPr="005F3963" w:rsidRDefault="00424490" w:rsidP="005F3963">
            <w:pPr>
              <w:spacing w:line="276" w:lineRule="auto"/>
              <w:jc w:val="center"/>
              <w:rPr>
                <w:rFonts w:asciiTheme="minorHAnsi" w:hAnsiTheme="minorHAnsi" w:cstheme="minorHAnsi"/>
                <w:sz w:val="22"/>
                <w:szCs w:val="22"/>
                <w:lang w:eastAsia="en-US"/>
              </w:rPr>
            </w:pPr>
            <w:r>
              <w:rPr>
                <w:rFonts w:asciiTheme="minorHAnsi" w:hAnsiTheme="minorHAnsi" w:cstheme="minorHAnsi"/>
                <w:sz w:val="22"/>
                <w:szCs w:val="22"/>
                <w:lang w:eastAsia="en-US"/>
              </w:rPr>
              <w:t xml:space="preserve">Miejscowość </w:t>
            </w:r>
            <w:r w:rsidR="00F36BFE" w:rsidRPr="005F3963">
              <w:rPr>
                <w:rFonts w:asciiTheme="minorHAnsi" w:hAnsiTheme="minorHAnsi" w:cstheme="minorHAnsi"/>
                <w:sz w:val="22"/>
                <w:szCs w:val="22"/>
                <w:lang w:eastAsia="en-US"/>
              </w:rPr>
              <w:t>Michałów</w:t>
            </w:r>
          </w:p>
        </w:tc>
        <w:tc>
          <w:tcPr>
            <w:tcW w:w="1900" w:type="dxa"/>
            <w:shd w:val="clear" w:color="auto" w:fill="auto"/>
            <w:vAlign w:val="center"/>
            <w:hideMark/>
          </w:tcPr>
          <w:p w14:paraId="70B692AA" w14:textId="1947976B" w:rsidR="00487EC6" w:rsidRPr="005F3963" w:rsidRDefault="00751D89" w:rsidP="005F3963">
            <w:pPr>
              <w:spacing w:line="276" w:lineRule="auto"/>
              <w:jc w:val="center"/>
              <w:rPr>
                <w:rFonts w:asciiTheme="minorHAnsi" w:hAnsiTheme="minorHAnsi" w:cstheme="minorHAnsi"/>
                <w:sz w:val="22"/>
                <w:szCs w:val="22"/>
                <w:lang w:eastAsia="en-US"/>
              </w:rPr>
            </w:pPr>
            <w:r w:rsidRPr="005F3963">
              <w:rPr>
                <w:rFonts w:asciiTheme="minorHAnsi" w:hAnsiTheme="minorHAnsi" w:cstheme="minorHAnsi"/>
                <w:sz w:val="22"/>
                <w:szCs w:val="22"/>
                <w:lang w:eastAsia="en-US"/>
              </w:rPr>
              <w:t>30</w:t>
            </w:r>
          </w:p>
        </w:tc>
        <w:tc>
          <w:tcPr>
            <w:tcW w:w="1900" w:type="dxa"/>
            <w:shd w:val="clear" w:color="auto" w:fill="auto"/>
            <w:vAlign w:val="center"/>
            <w:hideMark/>
          </w:tcPr>
          <w:p w14:paraId="27258862" w14:textId="145EFFB7" w:rsidR="00487EC6" w:rsidRPr="005F3963" w:rsidRDefault="00751D89" w:rsidP="005F3963">
            <w:pPr>
              <w:spacing w:line="276" w:lineRule="auto"/>
              <w:jc w:val="center"/>
              <w:rPr>
                <w:rFonts w:asciiTheme="minorHAnsi" w:hAnsiTheme="minorHAnsi" w:cstheme="minorHAnsi"/>
                <w:sz w:val="22"/>
                <w:szCs w:val="22"/>
                <w:lang w:eastAsia="en-US"/>
              </w:rPr>
            </w:pPr>
            <w:r w:rsidRPr="005F3963">
              <w:rPr>
                <w:rFonts w:asciiTheme="minorHAnsi" w:hAnsiTheme="minorHAnsi" w:cstheme="minorHAnsi"/>
                <w:sz w:val="22"/>
                <w:szCs w:val="22"/>
                <w:lang w:eastAsia="en-US"/>
              </w:rPr>
              <w:t>32</w:t>
            </w:r>
          </w:p>
        </w:tc>
        <w:tc>
          <w:tcPr>
            <w:tcW w:w="1900" w:type="dxa"/>
            <w:shd w:val="clear" w:color="auto" w:fill="auto"/>
            <w:vAlign w:val="center"/>
            <w:hideMark/>
          </w:tcPr>
          <w:p w14:paraId="65EDDE8F" w14:textId="60E6D3A3" w:rsidR="00487EC6" w:rsidRPr="005F3963" w:rsidRDefault="00751D89" w:rsidP="005F3963">
            <w:pPr>
              <w:spacing w:line="276" w:lineRule="auto"/>
              <w:jc w:val="center"/>
              <w:rPr>
                <w:rFonts w:asciiTheme="minorHAnsi" w:hAnsiTheme="minorHAnsi" w:cstheme="minorHAnsi"/>
                <w:sz w:val="22"/>
                <w:szCs w:val="22"/>
                <w:lang w:eastAsia="en-US"/>
              </w:rPr>
            </w:pPr>
            <w:r w:rsidRPr="005F3963">
              <w:rPr>
                <w:rFonts w:asciiTheme="minorHAnsi" w:hAnsiTheme="minorHAnsi" w:cstheme="minorHAnsi"/>
                <w:sz w:val="22"/>
                <w:szCs w:val="22"/>
                <w:lang w:eastAsia="en-US"/>
              </w:rPr>
              <w:t>30</w:t>
            </w:r>
          </w:p>
        </w:tc>
      </w:tr>
      <w:tr w:rsidR="00487EC6" w:rsidRPr="005F3963" w14:paraId="538005A1" w14:textId="77777777" w:rsidTr="00487EC6">
        <w:trPr>
          <w:trHeight w:val="300"/>
          <w:jc w:val="center"/>
        </w:trPr>
        <w:tc>
          <w:tcPr>
            <w:tcW w:w="2480" w:type="dxa"/>
            <w:shd w:val="clear" w:color="000000" w:fill="FCE4D6"/>
            <w:noWrap/>
            <w:vAlign w:val="bottom"/>
            <w:hideMark/>
          </w:tcPr>
          <w:p w14:paraId="36451544" w14:textId="3CA132AB" w:rsidR="00487EC6" w:rsidRPr="005F3963" w:rsidRDefault="00424490" w:rsidP="005F3963">
            <w:pPr>
              <w:spacing w:line="276" w:lineRule="auto"/>
              <w:jc w:val="center"/>
              <w:rPr>
                <w:rFonts w:asciiTheme="minorHAnsi" w:hAnsiTheme="minorHAnsi" w:cstheme="minorHAnsi"/>
                <w:b/>
                <w:bCs/>
                <w:sz w:val="22"/>
                <w:szCs w:val="22"/>
                <w:lang w:eastAsia="en-US"/>
              </w:rPr>
            </w:pPr>
            <w:r>
              <w:rPr>
                <w:rFonts w:asciiTheme="minorHAnsi" w:hAnsiTheme="minorHAnsi" w:cstheme="minorHAnsi"/>
                <w:b/>
                <w:bCs/>
                <w:sz w:val="22"/>
                <w:szCs w:val="22"/>
                <w:lang w:eastAsia="en-US"/>
              </w:rPr>
              <w:t>Gmina ogółem</w:t>
            </w:r>
          </w:p>
        </w:tc>
        <w:tc>
          <w:tcPr>
            <w:tcW w:w="1900" w:type="dxa"/>
            <w:shd w:val="clear" w:color="000000" w:fill="FCE4D6"/>
            <w:noWrap/>
            <w:vAlign w:val="bottom"/>
            <w:hideMark/>
          </w:tcPr>
          <w:p w14:paraId="134DAE9E" w14:textId="4EBB2F38" w:rsidR="00487EC6" w:rsidRPr="005F3963" w:rsidRDefault="00751D89" w:rsidP="005F3963">
            <w:pPr>
              <w:spacing w:line="276" w:lineRule="auto"/>
              <w:jc w:val="center"/>
              <w:rPr>
                <w:rFonts w:asciiTheme="minorHAnsi" w:hAnsiTheme="minorHAnsi" w:cstheme="minorHAnsi"/>
                <w:b/>
                <w:bCs/>
                <w:sz w:val="22"/>
                <w:szCs w:val="22"/>
                <w:lang w:eastAsia="en-US"/>
              </w:rPr>
            </w:pPr>
            <w:r w:rsidRPr="005F3963">
              <w:rPr>
                <w:rFonts w:asciiTheme="minorHAnsi" w:hAnsiTheme="minorHAnsi" w:cstheme="minorHAnsi"/>
                <w:b/>
                <w:bCs/>
                <w:sz w:val="22"/>
                <w:szCs w:val="22"/>
                <w:lang w:eastAsia="en-US"/>
              </w:rPr>
              <w:t>126</w:t>
            </w:r>
          </w:p>
        </w:tc>
        <w:tc>
          <w:tcPr>
            <w:tcW w:w="1900" w:type="dxa"/>
            <w:shd w:val="clear" w:color="000000" w:fill="FCE4D6"/>
            <w:noWrap/>
            <w:vAlign w:val="bottom"/>
            <w:hideMark/>
          </w:tcPr>
          <w:p w14:paraId="26309FDE" w14:textId="4ADEFBFD" w:rsidR="00487EC6" w:rsidRPr="005F3963" w:rsidRDefault="00751D89" w:rsidP="005F3963">
            <w:pPr>
              <w:spacing w:line="276" w:lineRule="auto"/>
              <w:jc w:val="center"/>
              <w:rPr>
                <w:rFonts w:asciiTheme="minorHAnsi" w:hAnsiTheme="minorHAnsi" w:cstheme="minorHAnsi"/>
                <w:b/>
                <w:bCs/>
                <w:sz w:val="22"/>
                <w:szCs w:val="22"/>
                <w:lang w:eastAsia="en-US"/>
              </w:rPr>
            </w:pPr>
            <w:r w:rsidRPr="005F3963">
              <w:rPr>
                <w:rFonts w:asciiTheme="minorHAnsi" w:hAnsiTheme="minorHAnsi" w:cstheme="minorHAnsi"/>
                <w:b/>
                <w:bCs/>
                <w:sz w:val="22"/>
                <w:szCs w:val="22"/>
                <w:lang w:eastAsia="en-US"/>
              </w:rPr>
              <w:t>145</w:t>
            </w:r>
          </w:p>
        </w:tc>
        <w:tc>
          <w:tcPr>
            <w:tcW w:w="1900" w:type="dxa"/>
            <w:shd w:val="clear" w:color="000000" w:fill="FCE4D6"/>
            <w:noWrap/>
            <w:vAlign w:val="bottom"/>
            <w:hideMark/>
          </w:tcPr>
          <w:p w14:paraId="3271D187" w14:textId="2A4011B9" w:rsidR="00487EC6" w:rsidRPr="005F3963" w:rsidRDefault="00751D89" w:rsidP="005F3963">
            <w:pPr>
              <w:spacing w:line="276" w:lineRule="auto"/>
              <w:jc w:val="center"/>
              <w:rPr>
                <w:rFonts w:asciiTheme="minorHAnsi" w:hAnsiTheme="minorHAnsi" w:cstheme="minorHAnsi"/>
                <w:b/>
                <w:bCs/>
                <w:sz w:val="22"/>
                <w:szCs w:val="22"/>
                <w:lang w:eastAsia="en-US"/>
              </w:rPr>
            </w:pPr>
            <w:r w:rsidRPr="005F3963">
              <w:rPr>
                <w:rFonts w:asciiTheme="minorHAnsi" w:hAnsiTheme="minorHAnsi" w:cstheme="minorHAnsi"/>
                <w:b/>
                <w:bCs/>
                <w:sz w:val="22"/>
                <w:szCs w:val="22"/>
                <w:lang w:eastAsia="en-US"/>
              </w:rPr>
              <w:t>126</w:t>
            </w:r>
          </w:p>
        </w:tc>
      </w:tr>
    </w:tbl>
    <w:p w14:paraId="399D3043" w14:textId="0C2426D1" w:rsidR="00487EC6" w:rsidRPr="00424490" w:rsidRDefault="00487EC6" w:rsidP="005F3963">
      <w:pPr>
        <w:spacing w:line="276" w:lineRule="auto"/>
        <w:jc w:val="center"/>
        <w:rPr>
          <w:rFonts w:asciiTheme="minorHAnsi" w:eastAsia="Calibri" w:hAnsiTheme="minorHAnsi" w:cstheme="minorHAnsi"/>
          <w:sz w:val="20"/>
          <w:szCs w:val="20"/>
        </w:rPr>
      </w:pPr>
      <w:r w:rsidRPr="00424490">
        <w:rPr>
          <w:rFonts w:asciiTheme="minorHAnsi" w:eastAsia="Calibri" w:hAnsiTheme="minorHAnsi" w:cstheme="minorHAnsi"/>
          <w:sz w:val="20"/>
          <w:szCs w:val="20"/>
        </w:rPr>
        <w:t xml:space="preserve">Źródło: opracowanie wysłane na podstawie </w:t>
      </w:r>
      <w:r w:rsidRPr="00424490">
        <w:rPr>
          <w:rFonts w:asciiTheme="minorHAnsi" w:eastAsia="Calibri" w:hAnsiTheme="minorHAnsi" w:cstheme="minorHAnsi"/>
          <w:i/>
          <w:iCs/>
          <w:sz w:val="20"/>
          <w:szCs w:val="20"/>
        </w:rPr>
        <w:t xml:space="preserve">Diagnozy służąca wyznaczeniu obszaru zdegradowanego </w:t>
      </w:r>
      <w:r w:rsidR="00424490">
        <w:rPr>
          <w:rFonts w:asciiTheme="minorHAnsi" w:eastAsia="Calibri" w:hAnsiTheme="minorHAnsi" w:cstheme="minorHAnsi"/>
          <w:i/>
          <w:iCs/>
          <w:sz w:val="20"/>
          <w:szCs w:val="20"/>
        </w:rPr>
        <w:br/>
      </w:r>
      <w:r w:rsidRPr="00424490">
        <w:rPr>
          <w:rFonts w:asciiTheme="minorHAnsi" w:eastAsia="Calibri" w:hAnsiTheme="minorHAnsi" w:cstheme="minorHAnsi"/>
          <w:i/>
          <w:iCs/>
          <w:sz w:val="20"/>
          <w:szCs w:val="20"/>
        </w:rPr>
        <w:t xml:space="preserve">i rewitalizacji dla Gminy </w:t>
      </w:r>
      <w:r w:rsidR="00F36BFE" w:rsidRPr="00424490">
        <w:rPr>
          <w:rFonts w:asciiTheme="minorHAnsi" w:eastAsia="Calibri" w:hAnsiTheme="minorHAnsi" w:cstheme="minorHAnsi"/>
          <w:i/>
          <w:iCs/>
          <w:sz w:val="20"/>
          <w:szCs w:val="20"/>
        </w:rPr>
        <w:t>Michałów</w:t>
      </w:r>
    </w:p>
    <w:p w14:paraId="0085D43A" w14:textId="5D257758" w:rsidR="00F40A3B" w:rsidRPr="00424490" w:rsidRDefault="00F40A3B" w:rsidP="005F3963">
      <w:pPr>
        <w:spacing w:line="276" w:lineRule="auto"/>
        <w:jc w:val="both"/>
        <w:rPr>
          <w:rFonts w:asciiTheme="minorHAnsi" w:eastAsia="Calibri" w:hAnsiTheme="minorHAnsi" w:cstheme="minorHAnsi"/>
          <w:sz w:val="20"/>
          <w:szCs w:val="20"/>
        </w:rPr>
      </w:pPr>
    </w:p>
    <w:p w14:paraId="18E4E293" w14:textId="7C17AD9E" w:rsidR="005C28A9" w:rsidRPr="00424490" w:rsidRDefault="005C28A9" w:rsidP="005F3963">
      <w:pPr>
        <w:pStyle w:val="Legenda"/>
        <w:spacing w:after="0" w:line="276" w:lineRule="auto"/>
        <w:jc w:val="center"/>
        <w:rPr>
          <w:rFonts w:eastAsia="Calibri" w:cstheme="minorHAnsi"/>
          <w:i w:val="0"/>
          <w:iCs w:val="0"/>
          <w:color w:val="auto"/>
          <w:sz w:val="20"/>
          <w:szCs w:val="20"/>
        </w:rPr>
      </w:pPr>
      <w:bookmarkStart w:id="55" w:name="_Toc196367770"/>
      <w:r w:rsidRPr="00424490">
        <w:rPr>
          <w:rFonts w:cstheme="minorHAnsi"/>
          <w:i w:val="0"/>
          <w:iCs w:val="0"/>
          <w:color w:val="auto"/>
          <w:sz w:val="20"/>
          <w:szCs w:val="20"/>
        </w:rPr>
        <w:t xml:space="preserve">Tabela </w:t>
      </w:r>
      <w:r w:rsidRPr="00424490">
        <w:rPr>
          <w:rFonts w:cstheme="minorHAnsi"/>
          <w:i w:val="0"/>
          <w:iCs w:val="0"/>
          <w:color w:val="auto"/>
          <w:sz w:val="20"/>
          <w:szCs w:val="20"/>
        </w:rPr>
        <w:fldChar w:fldCharType="begin"/>
      </w:r>
      <w:r w:rsidRPr="00424490">
        <w:rPr>
          <w:rFonts w:cstheme="minorHAnsi"/>
          <w:i w:val="0"/>
          <w:iCs w:val="0"/>
          <w:color w:val="auto"/>
          <w:sz w:val="20"/>
          <w:szCs w:val="20"/>
        </w:rPr>
        <w:instrText xml:space="preserve"> SEQ Tabela \* ARABIC </w:instrText>
      </w:r>
      <w:r w:rsidRPr="00424490">
        <w:rPr>
          <w:rFonts w:cstheme="minorHAnsi"/>
          <w:i w:val="0"/>
          <w:iCs w:val="0"/>
          <w:color w:val="auto"/>
          <w:sz w:val="20"/>
          <w:szCs w:val="20"/>
        </w:rPr>
        <w:fldChar w:fldCharType="separate"/>
      </w:r>
      <w:r w:rsidR="0010021C">
        <w:rPr>
          <w:rFonts w:cstheme="minorHAnsi"/>
          <w:i w:val="0"/>
          <w:iCs w:val="0"/>
          <w:noProof/>
          <w:color w:val="auto"/>
          <w:sz w:val="20"/>
          <w:szCs w:val="20"/>
        </w:rPr>
        <w:t>6</w:t>
      </w:r>
      <w:r w:rsidRPr="00424490">
        <w:rPr>
          <w:rFonts w:cstheme="minorHAnsi"/>
          <w:i w:val="0"/>
          <w:iCs w:val="0"/>
          <w:color w:val="auto"/>
          <w:sz w:val="20"/>
          <w:szCs w:val="20"/>
        </w:rPr>
        <w:fldChar w:fldCharType="end"/>
      </w:r>
      <w:r w:rsidRPr="00424490">
        <w:rPr>
          <w:rFonts w:cstheme="minorHAnsi"/>
          <w:i w:val="0"/>
          <w:iCs w:val="0"/>
          <w:color w:val="auto"/>
          <w:sz w:val="20"/>
          <w:szCs w:val="20"/>
        </w:rPr>
        <w:t xml:space="preserve"> Struktura demograficzna na obszarze rewitalizacji </w:t>
      </w:r>
      <w:r w:rsidR="00424490">
        <w:rPr>
          <w:rFonts w:cstheme="minorHAnsi"/>
          <w:i w:val="0"/>
          <w:iCs w:val="0"/>
          <w:color w:val="auto"/>
          <w:sz w:val="20"/>
          <w:szCs w:val="20"/>
        </w:rPr>
        <w:t xml:space="preserve">i w Gminie Michałów na koniec </w:t>
      </w:r>
      <w:r w:rsidRPr="00424490">
        <w:rPr>
          <w:rFonts w:cstheme="minorHAnsi"/>
          <w:i w:val="0"/>
          <w:iCs w:val="0"/>
          <w:color w:val="auto"/>
          <w:sz w:val="20"/>
          <w:szCs w:val="20"/>
        </w:rPr>
        <w:t>2024</w:t>
      </w:r>
      <w:r w:rsidR="00424490">
        <w:rPr>
          <w:rFonts w:cstheme="minorHAnsi"/>
          <w:i w:val="0"/>
          <w:iCs w:val="0"/>
          <w:color w:val="auto"/>
          <w:sz w:val="20"/>
          <w:szCs w:val="20"/>
        </w:rPr>
        <w:t>r.</w:t>
      </w:r>
      <w:bookmarkEnd w:id="55"/>
    </w:p>
    <w:tbl>
      <w:tblPr>
        <w:tblStyle w:val="Tabela-Siatka1"/>
        <w:tblW w:w="7432" w:type="dxa"/>
        <w:jc w:val="center"/>
        <w:tblLook w:val="04A0" w:firstRow="1" w:lastRow="0" w:firstColumn="1" w:lastColumn="0" w:noHBand="0" w:noVBand="1"/>
      </w:tblPr>
      <w:tblGrid>
        <w:gridCol w:w="1828"/>
        <w:gridCol w:w="2710"/>
        <w:gridCol w:w="918"/>
        <w:gridCol w:w="1150"/>
        <w:gridCol w:w="826"/>
      </w:tblGrid>
      <w:tr w:rsidR="00424490" w:rsidRPr="005F3963" w14:paraId="02020069" w14:textId="77777777" w:rsidTr="00424490">
        <w:trPr>
          <w:trHeight w:val="78"/>
          <w:jc w:val="center"/>
        </w:trPr>
        <w:tc>
          <w:tcPr>
            <w:tcW w:w="4538" w:type="dxa"/>
            <w:gridSpan w:val="2"/>
            <w:shd w:val="clear" w:color="auto" w:fill="FFF2CC" w:themeFill="accent4" w:themeFillTint="33"/>
            <w:vAlign w:val="center"/>
          </w:tcPr>
          <w:p w14:paraId="2366C9BA" w14:textId="5DD12501" w:rsidR="00424490" w:rsidRPr="005F3963" w:rsidRDefault="00424490" w:rsidP="005F3963">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Wyszczególnienie</w:t>
            </w:r>
          </w:p>
        </w:tc>
        <w:tc>
          <w:tcPr>
            <w:tcW w:w="918" w:type="dxa"/>
            <w:shd w:val="clear" w:color="auto" w:fill="FFF2CC" w:themeFill="accent4" w:themeFillTint="33"/>
            <w:vAlign w:val="center"/>
          </w:tcPr>
          <w:p w14:paraId="39559CB1" w14:textId="77777777" w:rsidR="00424490" w:rsidRPr="005F3963" w:rsidRDefault="00424490" w:rsidP="005F3963">
            <w:pPr>
              <w:spacing w:line="276" w:lineRule="auto"/>
              <w:jc w:val="center"/>
              <w:rPr>
                <w:rFonts w:asciiTheme="minorHAnsi" w:hAnsiTheme="minorHAnsi" w:cstheme="minorHAnsi"/>
                <w:b/>
                <w:bCs/>
                <w:sz w:val="22"/>
                <w:szCs w:val="22"/>
              </w:rPr>
            </w:pPr>
            <w:r w:rsidRPr="005F3963">
              <w:rPr>
                <w:rFonts w:asciiTheme="minorHAnsi" w:eastAsia="Calibri" w:hAnsiTheme="minorHAnsi" w:cstheme="minorHAnsi"/>
                <w:b/>
                <w:bCs/>
                <w:sz w:val="22"/>
                <w:szCs w:val="22"/>
                <w:lang w:eastAsia="en-US"/>
              </w:rPr>
              <w:t>Kobiety</w:t>
            </w:r>
          </w:p>
        </w:tc>
        <w:tc>
          <w:tcPr>
            <w:tcW w:w="1150" w:type="dxa"/>
            <w:shd w:val="clear" w:color="auto" w:fill="FFF2CC" w:themeFill="accent4" w:themeFillTint="33"/>
            <w:vAlign w:val="center"/>
          </w:tcPr>
          <w:p w14:paraId="24690E04" w14:textId="77777777" w:rsidR="00424490" w:rsidRPr="005F3963" w:rsidRDefault="00424490" w:rsidP="005F3963">
            <w:pPr>
              <w:spacing w:line="276" w:lineRule="auto"/>
              <w:jc w:val="center"/>
              <w:rPr>
                <w:rFonts w:asciiTheme="minorHAnsi" w:hAnsiTheme="minorHAnsi" w:cstheme="minorHAnsi"/>
                <w:b/>
                <w:bCs/>
                <w:sz w:val="22"/>
                <w:szCs w:val="22"/>
              </w:rPr>
            </w:pPr>
            <w:r w:rsidRPr="005F3963">
              <w:rPr>
                <w:rFonts w:asciiTheme="minorHAnsi" w:eastAsia="Calibri" w:hAnsiTheme="minorHAnsi" w:cstheme="minorHAnsi"/>
                <w:b/>
                <w:bCs/>
                <w:sz w:val="22"/>
                <w:szCs w:val="22"/>
                <w:lang w:eastAsia="en-US"/>
              </w:rPr>
              <w:t>Mężczyźni</w:t>
            </w:r>
          </w:p>
        </w:tc>
        <w:tc>
          <w:tcPr>
            <w:tcW w:w="826" w:type="dxa"/>
            <w:shd w:val="clear" w:color="auto" w:fill="FFF2CC" w:themeFill="accent4" w:themeFillTint="33"/>
            <w:vAlign w:val="center"/>
            <w:hideMark/>
          </w:tcPr>
          <w:p w14:paraId="6D4B6F84" w14:textId="62562E56" w:rsidR="00424490" w:rsidRPr="005F3963" w:rsidRDefault="00424490" w:rsidP="005F3963">
            <w:pPr>
              <w:spacing w:line="276" w:lineRule="auto"/>
              <w:jc w:val="center"/>
              <w:rPr>
                <w:rFonts w:asciiTheme="minorHAnsi" w:hAnsiTheme="minorHAnsi" w:cstheme="minorHAnsi"/>
                <w:b/>
                <w:bCs/>
                <w:sz w:val="22"/>
                <w:szCs w:val="22"/>
              </w:rPr>
            </w:pPr>
            <w:r w:rsidRPr="005F3963">
              <w:rPr>
                <w:rFonts w:asciiTheme="minorHAnsi" w:hAnsiTheme="minorHAnsi" w:cstheme="minorHAnsi"/>
                <w:b/>
                <w:bCs/>
                <w:sz w:val="22"/>
                <w:szCs w:val="22"/>
              </w:rPr>
              <w:t>Razem</w:t>
            </w:r>
          </w:p>
        </w:tc>
      </w:tr>
      <w:tr w:rsidR="005C28A9" w:rsidRPr="005F3963" w14:paraId="76E93A5A" w14:textId="77777777" w:rsidTr="00424490">
        <w:trPr>
          <w:trHeight w:val="335"/>
          <w:jc w:val="center"/>
        </w:trPr>
        <w:tc>
          <w:tcPr>
            <w:tcW w:w="1828" w:type="dxa"/>
            <w:vMerge w:val="restart"/>
            <w:shd w:val="clear" w:color="auto" w:fill="auto"/>
          </w:tcPr>
          <w:p w14:paraId="439D00A6" w14:textId="4957D9ED" w:rsidR="005C28A9" w:rsidRPr="005F3963" w:rsidRDefault="005C28A9"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wiek poprodukcyjny</w:t>
            </w:r>
          </w:p>
        </w:tc>
        <w:tc>
          <w:tcPr>
            <w:tcW w:w="2710" w:type="dxa"/>
            <w:shd w:val="clear" w:color="auto" w:fill="auto"/>
            <w:vAlign w:val="center"/>
          </w:tcPr>
          <w:p w14:paraId="792EBDE3" w14:textId="36ED09E0" w:rsidR="005C28A9" w:rsidRPr="005F3963" w:rsidRDefault="005C28A9" w:rsidP="005F3963">
            <w:pPr>
              <w:spacing w:line="276" w:lineRule="auto"/>
              <w:jc w:val="center"/>
              <w:rPr>
                <w:rFonts w:asciiTheme="minorHAnsi" w:hAnsiTheme="minorHAnsi" w:cstheme="minorHAnsi"/>
                <w:sz w:val="22"/>
                <w:szCs w:val="22"/>
              </w:rPr>
            </w:pPr>
            <w:r w:rsidRPr="005F3963">
              <w:rPr>
                <w:rFonts w:asciiTheme="minorHAnsi" w:eastAsia="Calibri" w:hAnsiTheme="minorHAnsi" w:cstheme="minorHAnsi"/>
                <w:sz w:val="22"/>
                <w:szCs w:val="22"/>
                <w:lang w:eastAsia="en-US"/>
              </w:rPr>
              <w:t xml:space="preserve">Obszar rewitalizacji </w:t>
            </w:r>
          </w:p>
        </w:tc>
        <w:tc>
          <w:tcPr>
            <w:tcW w:w="918" w:type="dxa"/>
            <w:shd w:val="clear" w:color="auto" w:fill="auto"/>
            <w:vAlign w:val="center"/>
          </w:tcPr>
          <w:p w14:paraId="1137A8A6" w14:textId="16BDF170"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144</w:t>
            </w:r>
            <w:r w:rsidR="00424490">
              <w:rPr>
                <w:rFonts w:asciiTheme="minorHAnsi" w:eastAsia="Calibri" w:hAnsiTheme="minorHAnsi" w:cstheme="minorHAnsi"/>
                <w:sz w:val="22"/>
                <w:szCs w:val="22"/>
                <w:lang w:eastAsia="en-US"/>
              </w:rPr>
              <w:t xml:space="preserve"> </w:t>
            </w:r>
          </w:p>
        </w:tc>
        <w:tc>
          <w:tcPr>
            <w:tcW w:w="1150" w:type="dxa"/>
            <w:shd w:val="clear" w:color="auto" w:fill="auto"/>
            <w:vAlign w:val="center"/>
          </w:tcPr>
          <w:p w14:paraId="1F4DB376" w14:textId="77777777"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88</w:t>
            </w:r>
          </w:p>
        </w:tc>
        <w:tc>
          <w:tcPr>
            <w:tcW w:w="826" w:type="dxa"/>
            <w:shd w:val="clear" w:color="auto" w:fill="auto"/>
            <w:vAlign w:val="center"/>
            <w:hideMark/>
          </w:tcPr>
          <w:p w14:paraId="02EA7077" w14:textId="77777777" w:rsidR="005C28A9" w:rsidRPr="005F3963" w:rsidRDefault="005C28A9" w:rsidP="005F3963">
            <w:pPr>
              <w:spacing w:line="276" w:lineRule="auto"/>
              <w:jc w:val="center"/>
              <w:rPr>
                <w:rFonts w:asciiTheme="minorHAnsi" w:hAnsiTheme="minorHAnsi" w:cstheme="minorHAnsi"/>
                <w:sz w:val="22"/>
                <w:szCs w:val="22"/>
              </w:rPr>
            </w:pPr>
            <w:r w:rsidRPr="005F3963">
              <w:rPr>
                <w:rFonts w:asciiTheme="minorHAnsi" w:eastAsia="Calibri" w:hAnsiTheme="minorHAnsi" w:cstheme="minorHAnsi"/>
                <w:sz w:val="22"/>
                <w:szCs w:val="22"/>
                <w:lang w:eastAsia="en-US"/>
              </w:rPr>
              <w:t>232</w:t>
            </w:r>
          </w:p>
        </w:tc>
      </w:tr>
      <w:tr w:rsidR="005C28A9" w:rsidRPr="005F3963" w14:paraId="46B18D02" w14:textId="77777777" w:rsidTr="00424490">
        <w:trPr>
          <w:trHeight w:val="335"/>
          <w:jc w:val="center"/>
        </w:trPr>
        <w:tc>
          <w:tcPr>
            <w:tcW w:w="1828" w:type="dxa"/>
            <w:vMerge/>
            <w:shd w:val="clear" w:color="auto" w:fill="auto"/>
          </w:tcPr>
          <w:p w14:paraId="5277FED4" w14:textId="77777777" w:rsidR="005C28A9" w:rsidRPr="005F3963" w:rsidRDefault="005C28A9" w:rsidP="005F3963">
            <w:pPr>
              <w:spacing w:line="276" w:lineRule="auto"/>
              <w:jc w:val="center"/>
              <w:rPr>
                <w:rFonts w:asciiTheme="minorHAnsi" w:hAnsiTheme="minorHAnsi" w:cstheme="minorHAnsi"/>
                <w:sz w:val="22"/>
                <w:szCs w:val="22"/>
              </w:rPr>
            </w:pPr>
          </w:p>
        </w:tc>
        <w:tc>
          <w:tcPr>
            <w:tcW w:w="2710" w:type="dxa"/>
            <w:shd w:val="clear" w:color="auto" w:fill="auto"/>
            <w:noWrap/>
            <w:hideMark/>
          </w:tcPr>
          <w:p w14:paraId="6077FF27" w14:textId="3AF09DA1" w:rsidR="005C28A9" w:rsidRPr="005F3963" w:rsidRDefault="005C28A9"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lang w:eastAsia="en-US"/>
              </w:rPr>
              <w:t>Gmina Michalów</w:t>
            </w:r>
          </w:p>
        </w:tc>
        <w:tc>
          <w:tcPr>
            <w:tcW w:w="918" w:type="dxa"/>
            <w:shd w:val="clear" w:color="auto" w:fill="auto"/>
            <w:vAlign w:val="center"/>
          </w:tcPr>
          <w:p w14:paraId="768469D6" w14:textId="77777777"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640</w:t>
            </w:r>
          </w:p>
        </w:tc>
        <w:tc>
          <w:tcPr>
            <w:tcW w:w="1150" w:type="dxa"/>
            <w:shd w:val="clear" w:color="auto" w:fill="auto"/>
            <w:vAlign w:val="center"/>
          </w:tcPr>
          <w:p w14:paraId="50DD1B72" w14:textId="77777777"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393</w:t>
            </w:r>
          </w:p>
        </w:tc>
        <w:tc>
          <w:tcPr>
            <w:tcW w:w="826" w:type="dxa"/>
            <w:shd w:val="clear" w:color="auto" w:fill="auto"/>
            <w:vAlign w:val="center"/>
            <w:hideMark/>
          </w:tcPr>
          <w:p w14:paraId="4D72C30C" w14:textId="77777777" w:rsidR="005C28A9" w:rsidRPr="005F3963" w:rsidRDefault="005C28A9" w:rsidP="005F3963">
            <w:pPr>
              <w:spacing w:line="276" w:lineRule="auto"/>
              <w:jc w:val="center"/>
              <w:rPr>
                <w:rFonts w:asciiTheme="minorHAnsi" w:hAnsiTheme="minorHAnsi" w:cstheme="minorHAnsi"/>
                <w:sz w:val="22"/>
                <w:szCs w:val="22"/>
              </w:rPr>
            </w:pPr>
            <w:r w:rsidRPr="005F3963">
              <w:rPr>
                <w:rFonts w:asciiTheme="minorHAnsi" w:eastAsia="Calibri" w:hAnsiTheme="minorHAnsi" w:cstheme="minorHAnsi"/>
                <w:sz w:val="22"/>
                <w:szCs w:val="22"/>
                <w:lang w:eastAsia="en-US"/>
              </w:rPr>
              <w:t>1033</w:t>
            </w:r>
          </w:p>
        </w:tc>
      </w:tr>
      <w:tr w:rsidR="005C28A9" w:rsidRPr="005F3963" w14:paraId="2AC92A7F" w14:textId="77777777" w:rsidTr="00424490">
        <w:trPr>
          <w:trHeight w:val="335"/>
          <w:jc w:val="center"/>
        </w:trPr>
        <w:tc>
          <w:tcPr>
            <w:tcW w:w="1828" w:type="dxa"/>
            <w:vMerge w:val="restart"/>
            <w:shd w:val="clear" w:color="auto" w:fill="E2EFD9" w:themeFill="accent6" w:themeFillTint="33"/>
          </w:tcPr>
          <w:p w14:paraId="1B73005A" w14:textId="65DE4369" w:rsidR="005C28A9" w:rsidRPr="005F3963" w:rsidRDefault="005C28A9"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Wiek przedprodukcyjny</w:t>
            </w:r>
          </w:p>
        </w:tc>
        <w:tc>
          <w:tcPr>
            <w:tcW w:w="2710" w:type="dxa"/>
            <w:shd w:val="clear" w:color="auto" w:fill="E2EFD9" w:themeFill="accent6" w:themeFillTint="33"/>
            <w:noWrap/>
            <w:vAlign w:val="center"/>
          </w:tcPr>
          <w:p w14:paraId="25E13B1D" w14:textId="0850C53D" w:rsidR="005C28A9" w:rsidRPr="005F3963" w:rsidRDefault="005C28A9" w:rsidP="005F3963">
            <w:pPr>
              <w:spacing w:line="276" w:lineRule="auto"/>
              <w:jc w:val="center"/>
              <w:rPr>
                <w:rFonts w:asciiTheme="minorHAnsi" w:hAnsiTheme="minorHAnsi" w:cstheme="minorHAnsi"/>
                <w:sz w:val="22"/>
                <w:szCs w:val="22"/>
                <w:lang w:eastAsia="en-US"/>
              </w:rPr>
            </w:pPr>
            <w:r w:rsidRPr="005F3963">
              <w:rPr>
                <w:rFonts w:asciiTheme="minorHAnsi" w:eastAsia="Calibri" w:hAnsiTheme="minorHAnsi" w:cstheme="minorHAnsi"/>
                <w:sz w:val="22"/>
                <w:szCs w:val="22"/>
                <w:lang w:eastAsia="en-US"/>
              </w:rPr>
              <w:t xml:space="preserve">Obszar rewitalizacji </w:t>
            </w:r>
          </w:p>
        </w:tc>
        <w:tc>
          <w:tcPr>
            <w:tcW w:w="918" w:type="dxa"/>
            <w:shd w:val="clear" w:color="auto" w:fill="E2EFD9" w:themeFill="accent6" w:themeFillTint="33"/>
            <w:vAlign w:val="center"/>
          </w:tcPr>
          <w:p w14:paraId="4CA586C6" w14:textId="5AC4A4F8"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hAnsiTheme="minorHAnsi" w:cstheme="minorHAnsi"/>
                <w:sz w:val="22"/>
                <w:szCs w:val="22"/>
              </w:rPr>
              <w:t>103</w:t>
            </w:r>
          </w:p>
        </w:tc>
        <w:tc>
          <w:tcPr>
            <w:tcW w:w="1150" w:type="dxa"/>
            <w:shd w:val="clear" w:color="auto" w:fill="E2EFD9" w:themeFill="accent6" w:themeFillTint="33"/>
            <w:vAlign w:val="center"/>
          </w:tcPr>
          <w:p w14:paraId="05303F76" w14:textId="44F996F5"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hAnsiTheme="minorHAnsi" w:cstheme="minorHAnsi"/>
                <w:sz w:val="22"/>
                <w:szCs w:val="22"/>
              </w:rPr>
              <w:t>97</w:t>
            </w:r>
          </w:p>
        </w:tc>
        <w:tc>
          <w:tcPr>
            <w:tcW w:w="826" w:type="dxa"/>
            <w:shd w:val="clear" w:color="auto" w:fill="E2EFD9" w:themeFill="accent6" w:themeFillTint="33"/>
            <w:vAlign w:val="center"/>
          </w:tcPr>
          <w:p w14:paraId="26FF4A11" w14:textId="36211F2E"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hAnsiTheme="minorHAnsi" w:cstheme="minorHAnsi"/>
                <w:sz w:val="22"/>
                <w:szCs w:val="22"/>
              </w:rPr>
              <w:t>200</w:t>
            </w:r>
          </w:p>
        </w:tc>
      </w:tr>
      <w:tr w:rsidR="005C28A9" w:rsidRPr="005F3963" w14:paraId="6B896E5C" w14:textId="77777777" w:rsidTr="00424490">
        <w:trPr>
          <w:trHeight w:val="335"/>
          <w:jc w:val="center"/>
        </w:trPr>
        <w:tc>
          <w:tcPr>
            <w:tcW w:w="1828" w:type="dxa"/>
            <w:vMerge/>
            <w:shd w:val="clear" w:color="auto" w:fill="E2EFD9" w:themeFill="accent6" w:themeFillTint="33"/>
          </w:tcPr>
          <w:p w14:paraId="0F60325F" w14:textId="77777777" w:rsidR="005C28A9" w:rsidRPr="005F3963" w:rsidRDefault="005C28A9" w:rsidP="005F3963">
            <w:pPr>
              <w:spacing w:line="276" w:lineRule="auto"/>
              <w:jc w:val="center"/>
              <w:rPr>
                <w:rFonts w:asciiTheme="minorHAnsi" w:hAnsiTheme="minorHAnsi" w:cstheme="minorHAnsi"/>
                <w:sz w:val="22"/>
                <w:szCs w:val="22"/>
              </w:rPr>
            </w:pPr>
          </w:p>
        </w:tc>
        <w:tc>
          <w:tcPr>
            <w:tcW w:w="2710" w:type="dxa"/>
            <w:shd w:val="clear" w:color="auto" w:fill="E2EFD9" w:themeFill="accent6" w:themeFillTint="33"/>
            <w:noWrap/>
          </w:tcPr>
          <w:p w14:paraId="78792227" w14:textId="1DAB5E86" w:rsidR="005C28A9" w:rsidRPr="005F3963" w:rsidRDefault="005C28A9" w:rsidP="005F3963">
            <w:pPr>
              <w:spacing w:line="276" w:lineRule="auto"/>
              <w:jc w:val="center"/>
              <w:rPr>
                <w:rFonts w:asciiTheme="minorHAnsi" w:hAnsiTheme="minorHAnsi" w:cstheme="minorHAnsi"/>
                <w:sz w:val="22"/>
                <w:szCs w:val="22"/>
                <w:lang w:eastAsia="en-US"/>
              </w:rPr>
            </w:pPr>
            <w:r w:rsidRPr="005F3963">
              <w:rPr>
                <w:rFonts w:asciiTheme="minorHAnsi" w:hAnsiTheme="minorHAnsi" w:cstheme="minorHAnsi"/>
                <w:sz w:val="22"/>
                <w:szCs w:val="22"/>
                <w:lang w:eastAsia="en-US"/>
              </w:rPr>
              <w:t>Gmina Michalów</w:t>
            </w:r>
          </w:p>
        </w:tc>
        <w:tc>
          <w:tcPr>
            <w:tcW w:w="918" w:type="dxa"/>
            <w:shd w:val="clear" w:color="auto" w:fill="E2EFD9" w:themeFill="accent6" w:themeFillTint="33"/>
            <w:vAlign w:val="center"/>
          </w:tcPr>
          <w:p w14:paraId="5A20227C" w14:textId="30B4E358"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hAnsiTheme="minorHAnsi" w:cstheme="minorHAnsi"/>
                <w:sz w:val="22"/>
                <w:szCs w:val="22"/>
              </w:rPr>
              <w:t>394</w:t>
            </w:r>
          </w:p>
        </w:tc>
        <w:tc>
          <w:tcPr>
            <w:tcW w:w="1150" w:type="dxa"/>
            <w:shd w:val="clear" w:color="auto" w:fill="E2EFD9" w:themeFill="accent6" w:themeFillTint="33"/>
            <w:vAlign w:val="center"/>
          </w:tcPr>
          <w:p w14:paraId="1DD7D3AE" w14:textId="26826A7B"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hAnsiTheme="minorHAnsi" w:cstheme="minorHAnsi"/>
                <w:sz w:val="22"/>
                <w:szCs w:val="22"/>
              </w:rPr>
              <w:t>386</w:t>
            </w:r>
          </w:p>
        </w:tc>
        <w:tc>
          <w:tcPr>
            <w:tcW w:w="826" w:type="dxa"/>
            <w:shd w:val="clear" w:color="auto" w:fill="E2EFD9" w:themeFill="accent6" w:themeFillTint="33"/>
            <w:vAlign w:val="center"/>
          </w:tcPr>
          <w:p w14:paraId="7BE06B83" w14:textId="743BC8E9"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hAnsiTheme="minorHAnsi" w:cstheme="minorHAnsi"/>
                <w:sz w:val="22"/>
                <w:szCs w:val="22"/>
              </w:rPr>
              <w:t>780</w:t>
            </w:r>
          </w:p>
        </w:tc>
      </w:tr>
      <w:tr w:rsidR="005C28A9" w:rsidRPr="005F3963" w14:paraId="364A0C3D" w14:textId="77777777" w:rsidTr="00424490">
        <w:trPr>
          <w:trHeight w:val="335"/>
          <w:jc w:val="center"/>
        </w:trPr>
        <w:tc>
          <w:tcPr>
            <w:tcW w:w="1828" w:type="dxa"/>
            <w:vMerge w:val="restart"/>
            <w:shd w:val="clear" w:color="auto" w:fill="auto"/>
          </w:tcPr>
          <w:p w14:paraId="50C24730" w14:textId="2D64A6A7" w:rsidR="005C28A9" w:rsidRPr="005F3963" w:rsidRDefault="005C28A9"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Wiek produkcyjny</w:t>
            </w:r>
          </w:p>
        </w:tc>
        <w:tc>
          <w:tcPr>
            <w:tcW w:w="2710" w:type="dxa"/>
            <w:shd w:val="clear" w:color="auto" w:fill="auto"/>
            <w:noWrap/>
            <w:vAlign w:val="center"/>
          </w:tcPr>
          <w:p w14:paraId="4831CF15" w14:textId="4725349D" w:rsidR="005C28A9" w:rsidRPr="005F3963" w:rsidRDefault="005C28A9" w:rsidP="005F3963">
            <w:pPr>
              <w:spacing w:line="276" w:lineRule="auto"/>
              <w:jc w:val="center"/>
              <w:rPr>
                <w:rFonts w:asciiTheme="minorHAnsi" w:hAnsiTheme="minorHAnsi" w:cstheme="minorHAnsi"/>
                <w:sz w:val="22"/>
                <w:szCs w:val="22"/>
                <w:lang w:eastAsia="en-US"/>
              </w:rPr>
            </w:pPr>
            <w:r w:rsidRPr="005F3963">
              <w:rPr>
                <w:rFonts w:asciiTheme="minorHAnsi" w:eastAsia="Calibri" w:hAnsiTheme="minorHAnsi" w:cstheme="minorHAnsi"/>
                <w:sz w:val="22"/>
                <w:szCs w:val="22"/>
                <w:lang w:eastAsia="en-US"/>
              </w:rPr>
              <w:t xml:space="preserve">Obszar rewitalizacji </w:t>
            </w:r>
          </w:p>
        </w:tc>
        <w:tc>
          <w:tcPr>
            <w:tcW w:w="918" w:type="dxa"/>
            <w:shd w:val="clear" w:color="auto" w:fill="auto"/>
            <w:vAlign w:val="center"/>
          </w:tcPr>
          <w:p w14:paraId="39E23FE1" w14:textId="31D621CE"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hAnsiTheme="minorHAnsi" w:cstheme="minorHAnsi"/>
                <w:sz w:val="22"/>
                <w:szCs w:val="22"/>
              </w:rPr>
              <w:t>265</w:t>
            </w:r>
          </w:p>
        </w:tc>
        <w:tc>
          <w:tcPr>
            <w:tcW w:w="1150" w:type="dxa"/>
            <w:shd w:val="clear" w:color="auto" w:fill="auto"/>
            <w:vAlign w:val="center"/>
          </w:tcPr>
          <w:p w14:paraId="37B9801E" w14:textId="7EDBA3C3"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hAnsiTheme="minorHAnsi" w:cstheme="minorHAnsi"/>
                <w:sz w:val="22"/>
                <w:szCs w:val="22"/>
              </w:rPr>
              <w:t>327</w:t>
            </w:r>
          </w:p>
        </w:tc>
        <w:tc>
          <w:tcPr>
            <w:tcW w:w="826" w:type="dxa"/>
            <w:shd w:val="clear" w:color="auto" w:fill="auto"/>
            <w:vAlign w:val="center"/>
          </w:tcPr>
          <w:p w14:paraId="6274CF85" w14:textId="4B267E6E" w:rsidR="005C28A9" w:rsidRPr="005F3963" w:rsidRDefault="005C28A9" w:rsidP="005F3963">
            <w:pPr>
              <w:spacing w:line="276" w:lineRule="auto"/>
              <w:jc w:val="center"/>
              <w:rPr>
                <w:rFonts w:asciiTheme="minorHAnsi" w:eastAsia="Calibri" w:hAnsiTheme="minorHAnsi" w:cstheme="minorHAnsi"/>
                <w:sz w:val="22"/>
                <w:szCs w:val="22"/>
                <w:lang w:eastAsia="en-US"/>
              </w:rPr>
            </w:pPr>
            <w:r w:rsidRPr="005F3963">
              <w:rPr>
                <w:rFonts w:asciiTheme="minorHAnsi" w:hAnsiTheme="minorHAnsi" w:cstheme="minorHAnsi"/>
                <w:sz w:val="22"/>
                <w:szCs w:val="22"/>
              </w:rPr>
              <w:t>592</w:t>
            </w:r>
          </w:p>
        </w:tc>
      </w:tr>
      <w:tr w:rsidR="005C28A9" w:rsidRPr="005F3963" w14:paraId="42FA043D" w14:textId="77777777" w:rsidTr="00424490">
        <w:trPr>
          <w:trHeight w:val="335"/>
          <w:jc w:val="center"/>
        </w:trPr>
        <w:tc>
          <w:tcPr>
            <w:tcW w:w="1828" w:type="dxa"/>
            <w:vMerge/>
            <w:shd w:val="clear" w:color="auto" w:fill="auto"/>
          </w:tcPr>
          <w:p w14:paraId="4238FF9E" w14:textId="77777777" w:rsidR="005C28A9" w:rsidRPr="005F3963" w:rsidRDefault="005C28A9" w:rsidP="005F3963">
            <w:pPr>
              <w:spacing w:line="276" w:lineRule="auto"/>
              <w:jc w:val="center"/>
              <w:rPr>
                <w:rFonts w:asciiTheme="minorHAnsi" w:hAnsiTheme="minorHAnsi" w:cstheme="minorHAnsi"/>
                <w:sz w:val="22"/>
                <w:szCs w:val="22"/>
              </w:rPr>
            </w:pPr>
          </w:p>
        </w:tc>
        <w:tc>
          <w:tcPr>
            <w:tcW w:w="2710" w:type="dxa"/>
            <w:shd w:val="clear" w:color="auto" w:fill="auto"/>
            <w:noWrap/>
          </w:tcPr>
          <w:p w14:paraId="1FB32A64" w14:textId="7F6CBDF4" w:rsidR="005C28A9" w:rsidRPr="005F3963" w:rsidRDefault="005C28A9"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lang w:eastAsia="en-US"/>
              </w:rPr>
              <w:t>Gmina Michalów</w:t>
            </w:r>
          </w:p>
        </w:tc>
        <w:tc>
          <w:tcPr>
            <w:tcW w:w="918" w:type="dxa"/>
            <w:shd w:val="clear" w:color="auto" w:fill="auto"/>
            <w:vAlign w:val="center"/>
          </w:tcPr>
          <w:p w14:paraId="376DF793" w14:textId="1403C7CE" w:rsidR="005C28A9" w:rsidRPr="005F3963" w:rsidRDefault="005C28A9"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1183</w:t>
            </w:r>
          </w:p>
        </w:tc>
        <w:tc>
          <w:tcPr>
            <w:tcW w:w="1150" w:type="dxa"/>
            <w:shd w:val="clear" w:color="auto" w:fill="auto"/>
            <w:vAlign w:val="center"/>
          </w:tcPr>
          <w:p w14:paraId="10BF938E" w14:textId="7014E5B3" w:rsidR="005C28A9" w:rsidRPr="005F3963" w:rsidRDefault="005C28A9"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1417</w:t>
            </w:r>
          </w:p>
        </w:tc>
        <w:tc>
          <w:tcPr>
            <w:tcW w:w="826" w:type="dxa"/>
            <w:shd w:val="clear" w:color="auto" w:fill="auto"/>
            <w:vAlign w:val="center"/>
          </w:tcPr>
          <w:p w14:paraId="208C5733" w14:textId="6CBD093F" w:rsidR="005C28A9" w:rsidRPr="005F3963" w:rsidRDefault="005C28A9"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2600</w:t>
            </w:r>
          </w:p>
        </w:tc>
      </w:tr>
    </w:tbl>
    <w:p w14:paraId="4D04C0AD" w14:textId="72921153" w:rsidR="005C28A9" w:rsidRPr="00424490" w:rsidRDefault="005C28A9" w:rsidP="005F3963">
      <w:pPr>
        <w:spacing w:line="276" w:lineRule="auto"/>
        <w:rPr>
          <w:rFonts w:asciiTheme="minorHAnsi" w:eastAsia="Calibri" w:hAnsiTheme="minorHAnsi" w:cstheme="minorHAnsi"/>
          <w:i/>
          <w:iCs/>
          <w:sz w:val="20"/>
          <w:szCs w:val="20"/>
        </w:rPr>
      </w:pPr>
      <w:r w:rsidRPr="00424490">
        <w:rPr>
          <w:rFonts w:asciiTheme="minorHAnsi" w:eastAsia="Calibri" w:hAnsiTheme="minorHAnsi" w:cstheme="minorHAnsi"/>
          <w:sz w:val="20"/>
          <w:szCs w:val="20"/>
        </w:rPr>
        <w:t xml:space="preserve">Źródło: opracowanie wysłane na podstawie </w:t>
      </w:r>
      <w:r w:rsidRPr="00424490">
        <w:rPr>
          <w:rFonts w:asciiTheme="minorHAnsi" w:eastAsia="Calibri" w:hAnsiTheme="minorHAnsi" w:cstheme="minorHAnsi"/>
          <w:i/>
          <w:iCs/>
          <w:sz w:val="20"/>
          <w:szCs w:val="20"/>
        </w:rPr>
        <w:t>Diagnozy służąca wyznaczeniu obszaru zdegradowanego</w:t>
      </w:r>
    </w:p>
    <w:p w14:paraId="1782F88A" w14:textId="77C2DD7F" w:rsidR="005C28A9" w:rsidRPr="00424490" w:rsidRDefault="005C28A9" w:rsidP="005F3963">
      <w:pPr>
        <w:spacing w:line="276" w:lineRule="auto"/>
        <w:jc w:val="center"/>
        <w:rPr>
          <w:rFonts w:asciiTheme="minorHAnsi" w:eastAsia="Calibri" w:hAnsiTheme="minorHAnsi" w:cstheme="minorHAnsi"/>
          <w:i/>
          <w:iCs/>
          <w:sz w:val="20"/>
          <w:szCs w:val="20"/>
        </w:rPr>
      </w:pPr>
      <w:r w:rsidRPr="00424490">
        <w:rPr>
          <w:rFonts w:asciiTheme="minorHAnsi" w:eastAsia="Calibri" w:hAnsiTheme="minorHAnsi" w:cstheme="minorHAnsi"/>
          <w:i/>
          <w:iCs/>
          <w:sz w:val="20"/>
          <w:szCs w:val="20"/>
        </w:rPr>
        <w:t>i rewitalizacji dla Gminy Michałów</w:t>
      </w:r>
    </w:p>
    <w:p w14:paraId="2B04C444" w14:textId="77777777" w:rsidR="00AF329C" w:rsidRPr="00424490" w:rsidRDefault="00AF329C" w:rsidP="005F3963">
      <w:pPr>
        <w:spacing w:line="276" w:lineRule="auto"/>
        <w:jc w:val="center"/>
        <w:rPr>
          <w:rFonts w:asciiTheme="minorHAnsi" w:eastAsia="Calibri" w:hAnsiTheme="minorHAnsi" w:cstheme="minorHAnsi"/>
          <w:sz w:val="20"/>
          <w:szCs w:val="20"/>
        </w:rPr>
      </w:pPr>
    </w:p>
    <w:p w14:paraId="19F14817" w14:textId="11807C8C" w:rsidR="00751D89" w:rsidRPr="00424490" w:rsidRDefault="00751D89" w:rsidP="005F3963">
      <w:pPr>
        <w:pStyle w:val="Legenda"/>
        <w:spacing w:after="0" w:line="276" w:lineRule="auto"/>
        <w:jc w:val="center"/>
        <w:rPr>
          <w:rFonts w:eastAsia="Calibri" w:cstheme="minorHAnsi"/>
          <w:i w:val="0"/>
          <w:iCs w:val="0"/>
          <w:color w:val="auto"/>
          <w:sz w:val="20"/>
          <w:szCs w:val="20"/>
        </w:rPr>
      </w:pPr>
      <w:bookmarkStart w:id="56" w:name="_Toc87347044"/>
      <w:bookmarkStart w:id="57" w:name="_Toc190852518"/>
      <w:bookmarkStart w:id="58" w:name="_Toc196367771"/>
      <w:bookmarkStart w:id="59" w:name="_Hlk66359376"/>
      <w:r w:rsidRPr="00424490">
        <w:rPr>
          <w:rFonts w:cstheme="minorHAnsi"/>
          <w:i w:val="0"/>
          <w:iCs w:val="0"/>
          <w:color w:val="auto"/>
          <w:sz w:val="20"/>
          <w:szCs w:val="20"/>
        </w:rPr>
        <w:t xml:space="preserve">Tabela </w:t>
      </w:r>
      <w:r w:rsidRPr="00424490">
        <w:rPr>
          <w:rFonts w:cstheme="minorHAnsi"/>
          <w:i w:val="0"/>
          <w:iCs w:val="0"/>
          <w:color w:val="auto"/>
          <w:sz w:val="20"/>
          <w:szCs w:val="20"/>
        </w:rPr>
        <w:fldChar w:fldCharType="begin"/>
      </w:r>
      <w:r w:rsidRPr="00424490">
        <w:rPr>
          <w:rFonts w:cstheme="minorHAnsi"/>
          <w:i w:val="0"/>
          <w:iCs w:val="0"/>
          <w:color w:val="auto"/>
          <w:sz w:val="20"/>
          <w:szCs w:val="20"/>
        </w:rPr>
        <w:instrText xml:space="preserve"> SEQ Tabela \* ARABIC </w:instrText>
      </w:r>
      <w:r w:rsidRPr="00424490">
        <w:rPr>
          <w:rFonts w:cstheme="minorHAnsi"/>
          <w:i w:val="0"/>
          <w:iCs w:val="0"/>
          <w:color w:val="auto"/>
          <w:sz w:val="20"/>
          <w:szCs w:val="20"/>
        </w:rPr>
        <w:fldChar w:fldCharType="separate"/>
      </w:r>
      <w:r w:rsidR="0010021C">
        <w:rPr>
          <w:rFonts w:cstheme="minorHAnsi"/>
          <w:i w:val="0"/>
          <w:iCs w:val="0"/>
          <w:noProof/>
          <w:color w:val="auto"/>
          <w:sz w:val="20"/>
          <w:szCs w:val="20"/>
        </w:rPr>
        <w:t>7</w:t>
      </w:r>
      <w:r w:rsidRPr="00424490">
        <w:rPr>
          <w:rFonts w:cstheme="minorHAnsi"/>
          <w:i w:val="0"/>
          <w:iCs w:val="0"/>
          <w:color w:val="auto"/>
          <w:sz w:val="20"/>
          <w:szCs w:val="20"/>
        </w:rPr>
        <w:fldChar w:fldCharType="end"/>
      </w:r>
      <w:r w:rsidRPr="00424490">
        <w:rPr>
          <w:rFonts w:cstheme="minorHAnsi"/>
          <w:i w:val="0"/>
          <w:iCs w:val="0"/>
          <w:color w:val="auto"/>
          <w:sz w:val="20"/>
          <w:szCs w:val="20"/>
        </w:rPr>
        <w:t xml:space="preserve"> </w:t>
      </w:r>
      <w:r w:rsidRPr="00424490">
        <w:rPr>
          <w:rFonts w:eastAsia="Calibri" w:cstheme="minorHAnsi"/>
          <w:i w:val="0"/>
          <w:iCs w:val="0"/>
          <w:color w:val="auto"/>
          <w:sz w:val="20"/>
          <w:szCs w:val="20"/>
        </w:rPr>
        <w:t xml:space="preserve">Frekwencja wyborcza w Gminie </w:t>
      </w:r>
      <w:bookmarkEnd w:id="56"/>
      <w:r w:rsidRPr="00424490">
        <w:rPr>
          <w:rFonts w:eastAsia="Calibri" w:cstheme="minorHAnsi"/>
          <w:i w:val="0"/>
          <w:iCs w:val="0"/>
          <w:color w:val="auto"/>
          <w:sz w:val="20"/>
          <w:szCs w:val="20"/>
        </w:rPr>
        <w:t xml:space="preserve">Michałów w wyborach samorządowych </w:t>
      </w:r>
      <w:r w:rsidR="00424490">
        <w:rPr>
          <w:rFonts w:eastAsia="Calibri" w:cstheme="minorHAnsi"/>
          <w:i w:val="0"/>
          <w:iCs w:val="0"/>
          <w:color w:val="auto"/>
          <w:sz w:val="20"/>
          <w:szCs w:val="20"/>
        </w:rPr>
        <w:t>(</w:t>
      </w:r>
      <w:r w:rsidRPr="00424490">
        <w:rPr>
          <w:rFonts w:eastAsia="Calibri" w:cstheme="minorHAnsi"/>
          <w:i w:val="0"/>
          <w:iCs w:val="0"/>
          <w:color w:val="auto"/>
          <w:sz w:val="20"/>
          <w:szCs w:val="20"/>
        </w:rPr>
        <w:t>2024</w:t>
      </w:r>
      <w:r w:rsidR="00424490">
        <w:rPr>
          <w:rFonts w:eastAsia="Calibri" w:cstheme="minorHAnsi"/>
          <w:i w:val="0"/>
          <w:iCs w:val="0"/>
          <w:color w:val="auto"/>
          <w:sz w:val="20"/>
          <w:szCs w:val="20"/>
        </w:rPr>
        <w:t>)</w:t>
      </w:r>
      <w:r w:rsidRPr="00424490">
        <w:rPr>
          <w:rFonts w:eastAsia="Calibri" w:cstheme="minorHAnsi"/>
          <w:i w:val="0"/>
          <w:iCs w:val="0"/>
          <w:color w:val="auto"/>
          <w:sz w:val="20"/>
          <w:szCs w:val="20"/>
        </w:rPr>
        <w:t xml:space="preserve">, </w:t>
      </w:r>
      <w:r w:rsidR="00424490" w:rsidRPr="00424490">
        <w:rPr>
          <w:rFonts w:eastAsia="Calibri" w:cstheme="minorHAnsi"/>
          <w:i w:val="0"/>
          <w:iCs w:val="0"/>
          <w:color w:val="auto"/>
          <w:sz w:val="20"/>
          <w:szCs w:val="20"/>
        </w:rPr>
        <w:t xml:space="preserve">parlamentarnych </w:t>
      </w:r>
      <w:r w:rsidR="00424490">
        <w:rPr>
          <w:rFonts w:eastAsia="Calibri" w:cstheme="minorHAnsi"/>
          <w:i w:val="0"/>
          <w:iCs w:val="0"/>
          <w:color w:val="auto"/>
          <w:sz w:val="20"/>
          <w:szCs w:val="20"/>
        </w:rPr>
        <w:t>(</w:t>
      </w:r>
      <w:r w:rsidR="00424490" w:rsidRPr="00424490">
        <w:rPr>
          <w:rFonts w:eastAsia="Calibri" w:cstheme="minorHAnsi"/>
          <w:i w:val="0"/>
          <w:iCs w:val="0"/>
          <w:color w:val="auto"/>
          <w:sz w:val="20"/>
          <w:szCs w:val="20"/>
        </w:rPr>
        <w:t>2023</w:t>
      </w:r>
      <w:r w:rsidR="00424490">
        <w:rPr>
          <w:rFonts w:eastAsia="Calibri" w:cstheme="minorHAnsi"/>
          <w:i w:val="0"/>
          <w:iCs w:val="0"/>
          <w:color w:val="auto"/>
          <w:sz w:val="20"/>
          <w:szCs w:val="20"/>
        </w:rPr>
        <w:t xml:space="preserve">) i </w:t>
      </w:r>
      <w:r w:rsidRPr="00424490">
        <w:rPr>
          <w:rFonts w:eastAsia="Calibri" w:cstheme="minorHAnsi"/>
          <w:i w:val="0"/>
          <w:iCs w:val="0"/>
          <w:color w:val="auto"/>
          <w:sz w:val="20"/>
          <w:szCs w:val="20"/>
        </w:rPr>
        <w:t xml:space="preserve">prezydenckich </w:t>
      </w:r>
      <w:r w:rsidR="00424490">
        <w:rPr>
          <w:rFonts w:eastAsia="Calibri" w:cstheme="minorHAnsi"/>
          <w:i w:val="0"/>
          <w:iCs w:val="0"/>
          <w:color w:val="auto"/>
          <w:sz w:val="20"/>
          <w:szCs w:val="20"/>
        </w:rPr>
        <w:t>(</w:t>
      </w:r>
      <w:r w:rsidRPr="00424490">
        <w:rPr>
          <w:rFonts w:eastAsia="Calibri" w:cstheme="minorHAnsi"/>
          <w:i w:val="0"/>
          <w:iCs w:val="0"/>
          <w:color w:val="auto"/>
          <w:sz w:val="20"/>
          <w:szCs w:val="20"/>
        </w:rPr>
        <w:t>2020</w:t>
      </w:r>
      <w:bookmarkEnd w:id="57"/>
      <w:r w:rsidR="00424490">
        <w:rPr>
          <w:rFonts w:eastAsia="Calibri" w:cstheme="minorHAnsi"/>
          <w:i w:val="0"/>
          <w:iCs w:val="0"/>
          <w:color w:val="auto"/>
          <w:sz w:val="20"/>
          <w:szCs w:val="20"/>
        </w:rPr>
        <w:t>)</w:t>
      </w:r>
      <w:bookmarkEnd w:id="58"/>
    </w:p>
    <w:tbl>
      <w:tblPr>
        <w:tblW w:w="9180" w:type="dxa"/>
        <w:tblInd w:w="-5" w:type="dxa"/>
        <w:tblLook w:val="04A0" w:firstRow="1" w:lastRow="0" w:firstColumn="1" w:lastColumn="0" w:noHBand="0" w:noVBand="1"/>
      </w:tblPr>
      <w:tblGrid>
        <w:gridCol w:w="709"/>
        <w:gridCol w:w="2311"/>
        <w:gridCol w:w="960"/>
        <w:gridCol w:w="960"/>
        <w:gridCol w:w="1270"/>
        <w:gridCol w:w="1530"/>
        <w:gridCol w:w="1440"/>
      </w:tblGrid>
      <w:tr w:rsidR="00424490" w:rsidRPr="005F3963" w14:paraId="2A37BD11" w14:textId="77777777" w:rsidTr="00424490">
        <w:trPr>
          <w:trHeight w:val="420"/>
        </w:trPr>
        <w:tc>
          <w:tcPr>
            <w:tcW w:w="709" w:type="dxa"/>
            <w:vMerge w:val="restart"/>
            <w:tcBorders>
              <w:top w:val="single" w:sz="4" w:space="0" w:color="auto"/>
              <w:left w:val="single" w:sz="4" w:space="0" w:color="auto"/>
              <w:right w:val="single" w:sz="4" w:space="0" w:color="auto"/>
            </w:tcBorders>
            <w:shd w:val="clear" w:color="auto" w:fill="FFF2CC" w:themeFill="accent4" w:themeFillTint="33"/>
            <w:vAlign w:val="center"/>
            <w:hideMark/>
          </w:tcPr>
          <w:bookmarkEnd w:id="59"/>
          <w:p w14:paraId="63F70C9A" w14:textId="33078924" w:rsidR="00424490" w:rsidRPr="005F3963" w:rsidRDefault="00424490" w:rsidP="005F3963">
            <w:pPr>
              <w:spacing w:line="276" w:lineRule="auto"/>
              <w:jc w:val="center"/>
              <w:rPr>
                <w:rFonts w:asciiTheme="minorHAnsi" w:hAnsiTheme="minorHAnsi" w:cstheme="minorHAnsi"/>
                <w:b/>
                <w:bCs/>
                <w:color w:val="000000"/>
                <w:sz w:val="22"/>
                <w:szCs w:val="22"/>
                <w:lang w:eastAsia="en-US"/>
              </w:rPr>
            </w:pPr>
            <w:r>
              <w:rPr>
                <w:rFonts w:asciiTheme="minorHAnsi" w:hAnsiTheme="minorHAnsi" w:cstheme="minorHAnsi"/>
                <w:b/>
                <w:bCs/>
                <w:color w:val="000000"/>
                <w:sz w:val="22"/>
                <w:szCs w:val="22"/>
                <w:lang w:eastAsia="en-US"/>
              </w:rPr>
              <w:t>L</w:t>
            </w:r>
            <w:r w:rsidRPr="005F3963">
              <w:rPr>
                <w:rFonts w:asciiTheme="minorHAnsi" w:hAnsiTheme="minorHAnsi" w:cstheme="minorHAnsi"/>
                <w:b/>
                <w:bCs/>
                <w:color w:val="000000"/>
                <w:sz w:val="22"/>
                <w:szCs w:val="22"/>
                <w:lang w:eastAsia="en-US"/>
              </w:rPr>
              <w:t>.p.</w:t>
            </w:r>
          </w:p>
        </w:tc>
        <w:tc>
          <w:tcPr>
            <w:tcW w:w="2311" w:type="dxa"/>
            <w:vMerge w:val="restart"/>
            <w:tcBorders>
              <w:top w:val="single" w:sz="4" w:space="0" w:color="auto"/>
              <w:left w:val="nil"/>
              <w:right w:val="single" w:sz="4" w:space="0" w:color="auto"/>
            </w:tcBorders>
            <w:shd w:val="clear" w:color="auto" w:fill="FFF2CC" w:themeFill="accent4" w:themeFillTint="33"/>
            <w:vAlign w:val="center"/>
            <w:hideMark/>
          </w:tcPr>
          <w:p w14:paraId="17AB612A" w14:textId="7710E12E" w:rsidR="00424490" w:rsidRPr="005F3963" w:rsidRDefault="00424490" w:rsidP="005F3963">
            <w:pPr>
              <w:spacing w:line="276" w:lineRule="auto"/>
              <w:jc w:val="center"/>
              <w:rPr>
                <w:rFonts w:asciiTheme="minorHAnsi" w:hAnsiTheme="minorHAnsi" w:cstheme="minorHAnsi"/>
                <w:b/>
                <w:bCs/>
                <w:color w:val="000000"/>
                <w:sz w:val="22"/>
                <w:szCs w:val="22"/>
                <w:lang w:eastAsia="en-US"/>
              </w:rPr>
            </w:pPr>
            <w:r>
              <w:rPr>
                <w:rFonts w:asciiTheme="minorHAnsi" w:hAnsiTheme="minorHAnsi" w:cstheme="minorHAnsi"/>
                <w:b/>
                <w:bCs/>
                <w:color w:val="000000"/>
                <w:sz w:val="22"/>
                <w:szCs w:val="22"/>
                <w:lang w:eastAsia="en-US"/>
              </w:rPr>
              <w:t>Wyszczególnienie</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4BB4D58" w14:textId="15A7095A" w:rsidR="00424490" w:rsidRPr="005F3963" w:rsidRDefault="00424490" w:rsidP="005F3963">
            <w:pPr>
              <w:spacing w:line="276" w:lineRule="auto"/>
              <w:jc w:val="center"/>
              <w:rPr>
                <w:rFonts w:asciiTheme="minorHAnsi" w:hAnsiTheme="minorHAnsi" w:cstheme="minorHAnsi"/>
                <w:b/>
                <w:bCs/>
                <w:color w:val="000000"/>
                <w:sz w:val="22"/>
                <w:szCs w:val="22"/>
                <w:lang w:eastAsia="en-US"/>
              </w:rPr>
            </w:pPr>
            <w:r w:rsidRPr="005F3963">
              <w:rPr>
                <w:rFonts w:asciiTheme="minorHAnsi" w:hAnsiTheme="minorHAnsi" w:cstheme="minorHAnsi"/>
                <w:b/>
                <w:bCs/>
                <w:color w:val="000000"/>
                <w:sz w:val="22"/>
                <w:szCs w:val="22"/>
                <w:lang w:eastAsia="en-US"/>
              </w:rPr>
              <w:t>I tura</w:t>
            </w:r>
            <w:r>
              <w:rPr>
                <w:rFonts w:asciiTheme="minorHAnsi" w:hAnsiTheme="minorHAnsi" w:cstheme="minorHAnsi"/>
                <w:b/>
                <w:bCs/>
                <w:color w:val="000000"/>
                <w:sz w:val="22"/>
                <w:szCs w:val="22"/>
                <w:lang w:eastAsia="en-US"/>
              </w:rPr>
              <w:t xml:space="preserve"> </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092EE94" w14:textId="77777777" w:rsidR="00424490" w:rsidRPr="005F3963" w:rsidRDefault="00424490" w:rsidP="005F3963">
            <w:pPr>
              <w:spacing w:line="276" w:lineRule="auto"/>
              <w:jc w:val="center"/>
              <w:rPr>
                <w:rFonts w:asciiTheme="minorHAnsi" w:hAnsiTheme="minorHAnsi" w:cstheme="minorHAnsi"/>
                <w:b/>
                <w:bCs/>
                <w:color w:val="000000"/>
                <w:sz w:val="22"/>
                <w:szCs w:val="22"/>
                <w:lang w:eastAsia="en-US"/>
              </w:rPr>
            </w:pPr>
            <w:r w:rsidRPr="005F3963">
              <w:rPr>
                <w:rFonts w:asciiTheme="minorHAnsi" w:hAnsiTheme="minorHAnsi" w:cstheme="minorHAnsi"/>
                <w:b/>
                <w:bCs/>
                <w:color w:val="000000"/>
                <w:sz w:val="22"/>
                <w:szCs w:val="22"/>
                <w:lang w:eastAsia="en-US"/>
              </w:rPr>
              <w:t>II Tura</w:t>
            </w:r>
          </w:p>
        </w:tc>
        <w:tc>
          <w:tcPr>
            <w:tcW w:w="1270" w:type="dxa"/>
            <w:vMerge w:val="restart"/>
            <w:tcBorders>
              <w:top w:val="single" w:sz="4" w:space="0" w:color="auto"/>
              <w:left w:val="nil"/>
              <w:right w:val="single" w:sz="4" w:space="0" w:color="auto"/>
            </w:tcBorders>
            <w:shd w:val="clear" w:color="auto" w:fill="FFF2CC" w:themeFill="accent4" w:themeFillTint="33"/>
            <w:vAlign w:val="center"/>
            <w:hideMark/>
          </w:tcPr>
          <w:p w14:paraId="5FD773CA" w14:textId="77777777" w:rsidR="00424490" w:rsidRPr="00424490" w:rsidRDefault="00424490" w:rsidP="005F3963">
            <w:pPr>
              <w:spacing w:line="276" w:lineRule="auto"/>
              <w:jc w:val="center"/>
              <w:rPr>
                <w:rFonts w:asciiTheme="minorHAnsi" w:hAnsiTheme="minorHAnsi" w:cstheme="minorHAnsi"/>
                <w:b/>
                <w:bCs/>
                <w:color w:val="000000"/>
                <w:sz w:val="20"/>
                <w:szCs w:val="20"/>
                <w:lang w:eastAsia="en-US"/>
              </w:rPr>
            </w:pPr>
            <w:r w:rsidRPr="00424490">
              <w:rPr>
                <w:rFonts w:asciiTheme="minorHAnsi" w:hAnsiTheme="minorHAnsi" w:cstheme="minorHAnsi"/>
                <w:b/>
                <w:bCs/>
                <w:color w:val="000000"/>
                <w:sz w:val="20"/>
                <w:szCs w:val="20"/>
                <w:lang w:eastAsia="en-US"/>
              </w:rPr>
              <w:t>Wybory na Wójta</w:t>
            </w:r>
          </w:p>
        </w:tc>
        <w:tc>
          <w:tcPr>
            <w:tcW w:w="1530" w:type="dxa"/>
            <w:vMerge w:val="restart"/>
            <w:tcBorders>
              <w:top w:val="single" w:sz="4" w:space="0" w:color="auto"/>
              <w:left w:val="nil"/>
              <w:right w:val="single" w:sz="4" w:space="0" w:color="auto"/>
            </w:tcBorders>
            <w:shd w:val="clear" w:color="auto" w:fill="FFF2CC" w:themeFill="accent4" w:themeFillTint="33"/>
            <w:vAlign w:val="center"/>
            <w:hideMark/>
          </w:tcPr>
          <w:p w14:paraId="6781E5EC" w14:textId="77777777" w:rsidR="00424490" w:rsidRPr="00424490" w:rsidRDefault="00424490" w:rsidP="005F3963">
            <w:pPr>
              <w:spacing w:line="276" w:lineRule="auto"/>
              <w:jc w:val="center"/>
              <w:rPr>
                <w:rFonts w:asciiTheme="minorHAnsi" w:hAnsiTheme="minorHAnsi" w:cstheme="minorHAnsi"/>
                <w:b/>
                <w:bCs/>
                <w:color w:val="000000"/>
                <w:sz w:val="20"/>
                <w:szCs w:val="20"/>
                <w:lang w:eastAsia="en-US"/>
              </w:rPr>
            </w:pPr>
            <w:r w:rsidRPr="00424490">
              <w:rPr>
                <w:rFonts w:asciiTheme="minorHAnsi" w:hAnsiTheme="minorHAnsi" w:cstheme="minorHAnsi"/>
                <w:b/>
                <w:bCs/>
                <w:color w:val="000000"/>
                <w:sz w:val="20"/>
                <w:szCs w:val="20"/>
                <w:lang w:eastAsia="en-US"/>
              </w:rPr>
              <w:t>Wybory do Sejmu 2023</w:t>
            </w:r>
          </w:p>
        </w:tc>
        <w:tc>
          <w:tcPr>
            <w:tcW w:w="1440" w:type="dxa"/>
            <w:vMerge w:val="restart"/>
            <w:tcBorders>
              <w:top w:val="single" w:sz="4" w:space="0" w:color="auto"/>
              <w:left w:val="nil"/>
              <w:right w:val="single" w:sz="4" w:space="0" w:color="auto"/>
            </w:tcBorders>
            <w:shd w:val="clear" w:color="auto" w:fill="FFF2CC" w:themeFill="accent4" w:themeFillTint="33"/>
            <w:vAlign w:val="center"/>
            <w:hideMark/>
          </w:tcPr>
          <w:p w14:paraId="7D5E6AE5" w14:textId="77777777" w:rsidR="00424490" w:rsidRPr="00424490" w:rsidRDefault="00424490" w:rsidP="005F3963">
            <w:pPr>
              <w:spacing w:line="276" w:lineRule="auto"/>
              <w:jc w:val="center"/>
              <w:rPr>
                <w:rFonts w:asciiTheme="minorHAnsi" w:hAnsiTheme="minorHAnsi" w:cstheme="minorHAnsi"/>
                <w:b/>
                <w:bCs/>
                <w:color w:val="000000"/>
                <w:sz w:val="20"/>
                <w:szCs w:val="20"/>
                <w:lang w:eastAsia="en-US"/>
              </w:rPr>
            </w:pPr>
            <w:r w:rsidRPr="00424490">
              <w:rPr>
                <w:rFonts w:asciiTheme="minorHAnsi" w:hAnsiTheme="minorHAnsi" w:cstheme="minorHAnsi"/>
                <w:b/>
                <w:bCs/>
                <w:color w:val="000000"/>
                <w:sz w:val="20"/>
                <w:szCs w:val="20"/>
                <w:lang w:eastAsia="en-US"/>
              </w:rPr>
              <w:t>Razem</w:t>
            </w:r>
          </w:p>
        </w:tc>
      </w:tr>
      <w:tr w:rsidR="00424490" w:rsidRPr="005F3963" w14:paraId="56B36C04" w14:textId="77777777" w:rsidTr="00424490">
        <w:trPr>
          <w:trHeight w:val="183"/>
        </w:trPr>
        <w:tc>
          <w:tcPr>
            <w:tcW w:w="709" w:type="dxa"/>
            <w:vMerge/>
            <w:tcBorders>
              <w:left w:val="single" w:sz="4" w:space="0" w:color="auto"/>
              <w:bottom w:val="single" w:sz="4" w:space="0" w:color="auto"/>
              <w:right w:val="single" w:sz="4" w:space="0" w:color="auto"/>
            </w:tcBorders>
            <w:shd w:val="clear" w:color="auto" w:fill="FFF2CC" w:themeFill="accent4" w:themeFillTint="33"/>
            <w:vAlign w:val="center"/>
          </w:tcPr>
          <w:p w14:paraId="5E10D3E8" w14:textId="77777777" w:rsidR="00424490" w:rsidRPr="005F3963" w:rsidRDefault="00424490" w:rsidP="005F3963">
            <w:pPr>
              <w:spacing w:line="276" w:lineRule="auto"/>
              <w:jc w:val="center"/>
              <w:rPr>
                <w:rFonts w:asciiTheme="minorHAnsi" w:hAnsiTheme="minorHAnsi" w:cstheme="minorHAnsi"/>
                <w:b/>
                <w:bCs/>
                <w:color w:val="000000"/>
                <w:sz w:val="22"/>
                <w:szCs w:val="22"/>
                <w:lang w:eastAsia="en-US"/>
              </w:rPr>
            </w:pPr>
          </w:p>
        </w:tc>
        <w:tc>
          <w:tcPr>
            <w:tcW w:w="2311" w:type="dxa"/>
            <w:vMerge/>
            <w:tcBorders>
              <w:left w:val="nil"/>
              <w:bottom w:val="single" w:sz="4" w:space="0" w:color="auto"/>
              <w:right w:val="single" w:sz="4" w:space="0" w:color="auto"/>
            </w:tcBorders>
            <w:shd w:val="clear" w:color="auto" w:fill="FFF2CC" w:themeFill="accent4" w:themeFillTint="33"/>
            <w:vAlign w:val="center"/>
          </w:tcPr>
          <w:p w14:paraId="469E5E39" w14:textId="77777777" w:rsidR="00424490" w:rsidRPr="005F3963" w:rsidRDefault="00424490" w:rsidP="005F3963">
            <w:pPr>
              <w:spacing w:line="276" w:lineRule="auto"/>
              <w:jc w:val="center"/>
              <w:rPr>
                <w:rFonts w:asciiTheme="minorHAnsi" w:hAnsiTheme="minorHAnsi" w:cstheme="minorHAnsi"/>
                <w:b/>
                <w:bCs/>
                <w:color w:val="000000"/>
                <w:sz w:val="22"/>
                <w:szCs w:val="22"/>
                <w:lang w:eastAsia="en-US"/>
              </w:rPr>
            </w:pPr>
          </w:p>
        </w:tc>
        <w:tc>
          <w:tcPr>
            <w:tcW w:w="1920" w:type="dxa"/>
            <w:gridSpan w:val="2"/>
            <w:tcBorders>
              <w:top w:val="single" w:sz="4" w:space="0" w:color="auto"/>
              <w:left w:val="nil"/>
              <w:bottom w:val="single" w:sz="4" w:space="0" w:color="auto"/>
              <w:right w:val="single" w:sz="4" w:space="0" w:color="auto"/>
            </w:tcBorders>
            <w:shd w:val="clear" w:color="auto" w:fill="FFF2CC" w:themeFill="accent4" w:themeFillTint="33"/>
            <w:vAlign w:val="center"/>
          </w:tcPr>
          <w:p w14:paraId="1C664697" w14:textId="4903E808" w:rsidR="00424490" w:rsidRPr="00424490" w:rsidRDefault="00424490" w:rsidP="005F3963">
            <w:pPr>
              <w:spacing w:line="276" w:lineRule="auto"/>
              <w:jc w:val="center"/>
              <w:rPr>
                <w:rFonts w:asciiTheme="minorHAnsi" w:hAnsiTheme="minorHAnsi" w:cstheme="minorHAnsi"/>
                <w:b/>
                <w:bCs/>
                <w:color w:val="000000"/>
                <w:sz w:val="18"/>
                <w:szCs w:val="18"/>
                <w:lang w:eastAsia="en-US"/>
              </w:rPr>
            </w:pPr>
            <w:r w:rsidRPr="00424490">
              <w:rPr>
                <w:rFonts w:asciiTheme="minorHAnsi" w:hAnsiTheme="minorHAnsi" w:cstheme="minorHAnsi"/>
                <w:b/>
                <w:bCs/>
                <w:color w:val="000000"/>
                <w:sz w:val="18"/>
                <w:szCs w:val="18"/>
                <w:lang w:eastAsia="en-US"/>
              </w:rPr>
              <w:t>Wyb</w:t>
            </w:r>
            <w:r>
              <w:rPr>
                <w:rFonts w:asciiTheme="minorHAnsi" w:hAnsiTheme="minorHAnsi" w:cstheme="minorHAnsi"/>
                <w:b/>
                <w:bCs/>
                <w:color w:val="000000"/>
                <w:sz w:val="18"/>
                <w:szCs w:val="18"/>
                <w:lang w:eastAsia="en-US"/>
              </w:rPr>
              <w:t>ory</w:t>
            </w:r>
            <w:r w:rsidRPr="00424490">
              <w:rPr>
                <w:rFonts w:asciiTheme="minorHAnsi" w:hAnsiTheme="minorHAnsi" w:cstheme="minorHAnsi"/>
                <w:b/>
                <w:bCs/>
                <w:color w:val="000000"/>
                <w:sz w:val="18"/>
                <w:szCs w:val="18"/>
                <w:lang w:eastAsia="en-US"/>
              </w:rPr>
              <w:t xml:space="preserve"> prezydenckie</w:t>
            </w:r>
          </w:p>
        </w:tc>
        <w:tc>
          <w:tcPr>
            <w:tcW w:w="1270" w:type="dxa"/>
            <w:vMerge/>
            <w:tcBorders>
              <w:left w:val="nil"/>
              <w:bottom w:val="single" w:sz="4" w:space="0" w:color="auto"/>
              <w:right w:val="single" w:sz="4" w:space="0" w:color="auto"/>
            </w:tcBorders>
            <w:shd w:val="clear" w:color="auto" w:fill="FFF2CC" w:themeFill="accent4" w:themeFillTint="33"/>
            <w:vAlign w:val="center"/>
          </w:tcPr>
          <w:p w14:paraId="1AAEC123" w14:textId="77777777" w:rsidR="00424490" w:rsidRPr="005F3963" w:rsidRDefault="00424490" w:rsidP="005F3963">
            <w:pPr>
              <w:spacing w:line="276" w:lineRule="auto"/>
              <w:jc w:val="center"/>
              <w:rPr>
                <w:rFonts w:asciiTheme="minorHAnsi" w:hAnsiTheme="minorHAnsi" w:cstheme="minorHAnsi"/>
                <w:b/>
                <w:bCs/>
                <w:color w:val="000000"/>
                <w:sz w:val="22"/>
                <w:szCs w:val="22"/>
                <w:lang w:eastAsia="en-US"/>
              </w:rPr>
            </w:pPr>
          </w:p>
        </w:tc>
        <w:tc>
          <w:tcPr>
            <w:tcW w:w="1530" w:type="dxa"/>
            <w:vMerge/>
            <w:tcBorders>
              <w:left w:val="nil"/>
              <w:bottom w:val="single" w:sz="4" w:space="0" w:color="auto"/>
              <w:right w:val="single" w:sz="4" w:space="0" w:color="auto"/>
            </w:tcBorders>
            <w:shd w:val="clear" w:color="auto" w:fill="FFF2CC" w:themeFill="accent4" w:themeFillTint="33"/>
            <w:vAlign w:val="center"/>
          </w:tcPr>
          <w:p w14:paraId="3D340A9F" w14:textId="77777777" w:rsidR="00424490" w:rsidRPr="005F3963" w:rsidRDefault="00424490" w:rsidP="005F3963">
            <w:pPr>
              <w:spacing w:line="276" w:lineRule="auto"/>
              <w:jc w:val="center"/>
              <w:rPr>
                <w:rFonts w:asciiTheme="minorHAnsi" w:hAnsiTheme="minorHAnsi" w:cstheme="minorHAnsi"/>
                <w:b/>
                <w:bCs/>
                <w:color w:val="000000"/>
                <w:sz w:val="22"/>
                <w:szCs w:val="22"/>
                <w:lang w:eastAsia="en-US"/>
              </w:rPr>
            </w:pPr>
          </w:p>
        </w:tc>
        <w:tc>
          <w:tcPr>
            <w:tcW w:w="1440" w:type="dxa"/>
            <w:vMerge/>
            <w:tcBorders>
              <w:left w:val="nil"/>
              <w:bottom w:val="single" w:sz="4" w:space="0" w:color="auto"/>
              <w:right w:val="single" w:sz="4" w:space="0" w:color="auto"/>
            </w:tcBorders>
            <w:shd w:val="clear" w:color="auto" w:fill="FFF2CC" w:themeFill="accent4" w:themeFillTint="33"/>
            <w:vAlign w:val="center"/>
          </w:tcPr>
          <w:p w14:paraId="1088445D" w14:textId="77777777" w:rsidR="00424490" w:rsidRPr="005F3963" w:rsidRDefault="00424490" w:rsidP="005F3963">
            <w:pPr>
              <w:spacing w:line="276" w:lineRule="auto"/>
              <w:jc w:val="center"/>
              <w:rPr>
                <w:rFonts w:asciiTheme="minorHAnsi" w:hAnsiTheme="minorHAnsi" w:cstheme="minorHAnsi"/>
                <w:b/>
                <w:bCs/>
                <w:color w:val="000000"/>
                <w:sz w:val="22"/>
                <w:szCs w:val="22"/>
                <w:lang w:eastAsia="en-US"/>
              </w:rPr>
            </w:pPr>
          </w:p>
        </w:tc>
      </w:tr>
      <w:tr w:rsidR="00751D89" w:rsidRPr="005F3963" w14:paraId="0E73697F" w14:textId="77777777" w:rsidTr="00424490">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DFC6C" w14:textId="65283F41" w:rsidR="00751D89" w:rsidRPr="005F3963" w:rsidRDefault="005C28A9" w:rsidP="005F3963">
            <w:pPr>
              <w:spacing w:line="276" w:lineRule="auto"/>
              <w:jc w:val="center"/>
              <w:rPr>
                <w:rFonts w:asciiTheme="minorHAnsi" w:hAnsiTheme="minorHAnsi" w:cstheme="minorHAnsi"/>
                <w:color w:val="000000"/>
                <w:sz w:val="22"/>
                <w:szCs w:val="22"/>
                <w:lang w:eastAsia="en-US"/>
              </w:rPr>
            </w:pPr>
            <w:r w:rsidRPr="005F3963">
              <w:rPr>
                <w:rFonts w:asciiTheme="minorHAnsi" w:hAnsiTheme="minorHAnsi" w:cstheme="minorHAnsi"/>
                <w:color w:val="000000"/>
                <w:sz w:val="22"/>
                <w:szCs w:val="22"/>
                <w:lang w:eastAsia="en-US"/>
              </w:rPr>
              <w:t>1</w:t>
            </w:r>
          </w:p>
        </w:tc>
        <w:tc>
          <w:tcPr>
            <w:tcW w:w="2311" w:type="dxa"/>
            <w:tcBorders>
              <w:top w:val="single" w:sz="4" w:space="0" w:color="auto"/>
              <w:left w:val="nil"/>
              <w:bottom w:val="single" w:sz="4" w:space="0" w:color="auto"/>
              <w:right w:val="single" w:sz="4" w:space="0" w:color="auto"/>
            </w:tcBorders>
            <w:shd w:val="clear" w:color="auto" w:fill="auto"/>
            <w:noWrap/>
            <w:vAlign w:val="center"/>
            <w:hideMark/>
          </w:tcPr>
          <w:p w14:paraId="76C9857C" w14:textId="789CE264" w:rsidR="00751D89" w:rsidRPr="005F3963" w:rsidRDefault="00424490" w:rsidP="005F3963">
            <w:pPr>
              <w:spacing w:line="276" w:lineRule="auto"/>
              <w:jc w:val="center"/>
              <w:rPr>
                <w:rFonts w:asciiTheme="minorHAnsi" w:hAnsiTheme="minorHAnsi" w:cstheme="minorHAnsi"/>
                <w:color w:val="000000"/>
                <w:sz w:val="22"/>
                <w:szCs w:val="22"/>
                <w:lang w:eastAsia="en-US"/>
              </w:rPr>
            </w:pPr>
            <w:r>
              <w:rPr>
                <w:rFonts w:asciiTheme="minorHAnsi" w:hAnsiTheme="minorHAnsi" w:cstheme="minorHAnsi"/>
                <w:color w:val="000000"/>
                <w:sz w:val="22"/>
                <w:szCs w:val="22"/>
                <w:lang w:eastAsia="en-US"/>
              </w:rPr>
              <w:t xml:space="preserve">Miejscowość </w:t>
            </w:r>
            <w:r w:rsidR="00751D89" w:rsidRPr="005F3963">
              <w:rPr>
                <w:rFonts w:asciiTheme="minorHAnsi" w:hAnsiTheme="minorHAnsi" w:cstheme="minorHAnsi"/>
                <w:color w:val="000000"/>
                <w:sz w:val="22"/>
                <w:szCs w:val="22"/>
                <w:lang w:eastAsia="en-US"/>
              </w:rPr>
              <w:t>Michałów</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12E67A" w14:textId="6C72A03D" w:rsidR="00751D89" w:rsidRPr="005F3963" w:rsidRDefault="00751D89" w:rsidP="005F3963">
            <w:pPr>
              <w:spacing w:line="276" w:lineRule="auto"/>
              <w:jc w:val="center"/>
              <w:rPr>
                <w:rFonts w:asciiTheme="minorHAnsi" w:hAnsiTheme="minorHAnsi" w:cstheme="minorHAnsi"/>
                <w:color w:val="000000"/>
                <w:sz w:val="22"/>
                <w:szCs w:val="22"/>
                <w:lang w:eastAsia="en-US"/>
              </w:rPr>
            </w:pPr>
            <w:r w:rsidRPr="005F3963">
              <w:rPr>
                <w:rFonts w:asciiTheme="minorHAnsi" w:eastAsiaTheme="minorHAnsi" w:hAnsiTheme="minorHAnsi" w:cstheme="minorHAnsi"/>
                <w:color w:val="000000"/>
                <w:sz w:val="22"/>
                <w:szCs w:val="22"/>
                <w:lang w:eastAsia="en-US"/>
              </w:rPr>
              <w:t>56</w:t>
            </w:r>
            <w:r w:rsidR="00424490">
              <w:rPr>
                <w:rFonts w:asciiTheme="minorHAnsi" w:eastAsiaTheme="minorHAnsi" w:hAnsiTheme="minorHAnsi" w:cstheme="minorHAnsi"/>
                <w:color w:val="000000"/>
                <w:sz w:val="22"/>
                <w:szCs w:val="22"/>
                <w:lang w:eastAsia="en-US"/>
              </w:rPr>
              <w:t>,</w:t>
            </w:r>
            <w:r w:rsidRPr="005F3963">
              <w:rPr>
                <w:rFonts w:asciiTheme="minorHAnsi" w:eastAsiaTheme="minorHAnsi" w:hAnsiTheme="minorHAnsi" w:cstheme="minorHAnsi"/>
                <w:color w:val="000000"/>
                <w:sz w:val="22"/>
                <w:szCs w:val="22"/>
                <w:lang w:eastAsia="en-US"/>
              </w:rPr>
              <w:t>97</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C2096AE" w14:textId="1265C3AE" w:rsidR="00751D89" w:rsidRPr="005F3963" w:rsidRDefault="00751D89" w:rsidP="005F3963">
            <w:pPr>
              <w:spacing w:line="276" w:lineRule="auto"/>
              <w:jc w:val="center"/>
              <w:rPr>
                <w:rFonts w:asciiTheme="minorHAnsi" w:hAnsiTheme="minorHAnsi" w:cstheme="minorHAnsi"/>
                <w:color w:val="000000"/>
                <w:sz w:val="22"/>
                <w:szCs w:val="22"/>
                <w:lang w:eastAsia="en-US"/>
              </w:rPr>
            </w:pPr>
            <w:r w:rsidRPr="005F3963">
              <w:rPr>
                <w:rFonts w:asciiTheme="minorHAnsi" w:eastAsiaTheme="minorHAnsi" w:hAnsiTheme="minorHAnsi" w:cstheme="minorHAnsi"/>
                <w:color w:val="000000"/>
                <w:sz w:val="22"/>
                <w:szCs w:val="22"/>
                <w:lang w:eastAsia="en-US"/>
              </w:rPr>
              <w:t>62</w:t>
            </w:r>
            <w:r w:rsidR="00424490">
              <w:rPr>
                <w:rFonts w:asciiTheme="minorHAnsi" w:eastAsiaTheme="minorHAnsi" w:hAnsiTheme="minorHAnsi" w:cstheme="minorHAnsi"/>
                <w:color w:val="000000"/>
                <w:sz w:val="22"/>
                <w:szCs w:val="22"/>
                <w:lang w:eastAsia="en-US"/>
              </w:rPr>
              <w:t>,</w:t>
            </w:r>
            <w:r w:rsidRPr="005F3963">
              <w:rPr>
                <w:rFonts w:asciiTheme="minorHAnsi" w:eastAsiaTheme="minorHAnsi" w:hAnsiTheme="minorHAnsi" w:cstheme="minorHAnsi"/>
                <w:color w:val="000000"/>
                <w:sz w:val="22"/>
                <w:szCs w:val="22"/>
                <w:lang w:eastAsia="en-US"/>
              </w:rPr>
              <w:t>58</w:t>
            </w:r>
          </w:p>
        </w:tc>
        <w:tc>
          <w:tcPr>
            <w:tcW w:w="1270" w:type="dxa"/>
            <w:tcBorders>
              <w:top w:val="single" w:sz="4" w:space="0" w:color="auto"/>
              <w:left w:val="nil"/>
              <w:bottom w:val="single" w:sz="4" w:space="0" w:color="auto"/>
              <w:right w:val="single" w:sz="4" w:space="0" w:color="auto"/>
            </w:tcBorders>
            <w:shd w:val="clear" w:color="auto" w:fill="auto"/>
            <w:vAlign w:val="center"/>
            <w:hideMark/>
          </w:tcPr>
          <w:p w14:paraId="3941928A" w14:textId="4417DC2F" w:rsidR="00751D89" w:rsidRPr="005F3963" w:rsidRDefault="00751D89" w:rsidP="005F3963">
            <w:pPr>
              <w:spacing w:line="276" w:lineRule="auto"/>
              <w:jc w:val="center"/>
              <w:rPr>
                <w:rFonts w:asciiTheme="minorHAnsi" w:hAnsiTheme="minorHAnsi" w:cstheme="minorHAnsi"/>
                <w:color w:val="000000"/>
                <w:sz w:val="22"/>
                <w:szCs w:val="22"/>
                <w:lang w:eastAsia="en-US"/>
              </w:rPr>
            </w:pPr>
            <w:r w:rsidRPr="005F3963">
              <w:rPr>
                <w:rFonts w:asciiTheme="minorHAnsi" w:eastAsiaTheme="minorHAnsi" w:hAnsiTheme="minorHAnsi" w:cstheme="minorHAnsi"/>
                <w:color w:val="000000"/>
                <w:sz w:val="22"/>
                <w:szCs w:val="22"/>
                <w:lang w:eastAsia="en-US"/>
              </w:rPr>
              <w:t>62</w:t>
            </w:r>
            <w:r w:rsidR="00424490">
              <w:rPr>
                <w:rFonts w:asciiTheme="minorHAnsi" w:eastAsiaTheme="minorHAnsi" w:hAnsiTheme="minorHAnsi" w:cstheme="minorHAnsi"/>
                <w:color w:val="000000"/>
                <w:sz w:val="22"/>
                <w:szCs w:val="22"/>
                <w:lang w:eastAsia="en-US"/>
              </w:rPr>
              <w:t>,</w:t>
            </w:r>
            <w:r w:rsidRPr="005F3963">
              <w:rPr>
                <w:rFonts w:asciiTheme="minorHAnsi" w:eastAsiaTheme="minorHAnsi" w:hAnsiTheme="minorHAnsi" w:cstheme="minorHAnsi"/>
                <w:color w:val="000000"/>
                <w:sz w:val="22"/>
                <w:szCs w:val="22"/>
                <w:lang w:eastAsia="en-US"/>
              </w:rPr>
              <w:t>22</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239F7F64" w14:textId="3ACC974E" w:rsidR="00751D89" w:rsidRPr="005F3963" w:rsidRDefault="00751D89" w:rsidP="005F3963">
            <w:pPr>
              <w:spacing w:line="276" w:lineRule="auto"/>
              <w:jc w:val="center"/>
              <w:rPr>
                <w:rFonts w:asciiTheme="minorHAnsi" w:hAnsiTheme="minorHAnsi" w:cstheme="minorHAnsi"/>
                <w:color w:val="000000"/>
                <w:sz w:val="22"/>
                <w:szCs w:val="22"/>
                <w:lang w:eastAsia="en-US"/>
              </w:rPr>
            </w:pPr>
            <w:r w:rsidRPr="005F3963">
              <w:rPr>
                <w:rFonts w:asciiTheme="minorHAnsi" w:eastAsiaTheme="minorHAnsi" w:hAnsiTheme="minorHAnsi" w:cstheme="minorHAnsi"/>
                <w:color w:val="000000"/>
                <w:sz w:val="22"/>
                <w:szCs w:val="22"/>
                <w:lang w:eastAsia="en-US"/>
              </w:rPr>
              <w:t>66</w:t>
            </w:r>
            <w:r w:rsidR="00424490">
              <w:rPr>
                <w:rFonts w:asciiTheme="minorHAnsi" w:eastAsiaTheme="minorHAnsi" w:hAnsiTheme="minorHAnsi" w:cstheme="minorHAnsi"/>
                <w:color w:val="000000"/>
                <w:sz w:val="22"/>
                <w:szCs w:val="22"/>
                <w:lang w:eastAsia="en-US"/>
              </w:rPr>
              <w:t>,</w:t>
            </w:r>
            <w:r w:rsidRPr="005F3963">
              <w:rPr>
                <w:rFonts w:asciiTheme="minorHAnsi" w:eastAsiaTheme="minorHAnsi" w:hAnsiTheme="minorHAnsi" w:cstheme="minorHAnsi"/>
                <w:color w:val="000000"/>
                <w:sz w:val="22"/>
                <w:szCs w:val="22"/>
                <w:lang w:eastAsia="en-US"/>
              </w:rPr>
              <w:t>15</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38E6EF34" w14:textId="7BCA0023" w:rsidR="00751D89" w:rsidRPr="005F3963" w:rsidRDefault="00751D89" w:rsidP="005F3963">
            <w:pPr>
              <w:spacing w:line="276" w:lineRule="auto"/>
              <w:jc w:val="center"/>
              <w:rPr>
                <w:rFonts w:asciiTheme="minorHAnsi" w:hAnsiTheme="minorHAnsi" w:cstheme="minorHAnsi"/>
                <w:color w:val="000000"/>
                <w:sz w:val="22"/>
                <w:szCs w:val="22"/>
                <w:lang w:eastAsia="en-US"/>
              </w:rPr>
            </w:pPr>
            <w:r w:rsidRPr="005F3963">
              <w:rPr>
                <w:rFonts w:asciiTheme="minorHAnsi" w:eastAsiaTheme="minorHAnsi" w:hAnsiTheme="minorHAnsi" w:cstheme="minorHAnsi"/>
                <w:color w:val="000000"/>
                <w:sz w:val="22"/>
                <w:szCs w:val="22"/>
                <w:lang w:eastAsia="en-US"/>
              </w:rPr>
              <w:t>61</w:t>
            </w:r>
            <w:r w:rsidR="00424490">
              <w:rPr>
                <w:rFonts w:asciiTheme="minorHAnsi" w:eastAsiaTheme="minorHAnsi" w:hAnsiTheme="minorHAnsi" w:cstheme="minorHAnsi"/>
                <w:color w:val="000000"/>
                <w:sz w:val="22"/>
                <w:szCs w:val="22"/>
                <w:lang w:eastAsia="en-US"/>
              </w:rPr>
              <w:t>,</w:t>
            </w:r>
            <w:r w:rsidRPr="005F3963">
              <w:rPr>
                <w:rFonts w:asciiTheme="minorHAnsi" w:eastAsiaTheme="minorHAnsi" w:hAnsiTheme="minorHAnsi" w:cstheme="minorHAnsi"/>
                <w:color w:val="000000"/>
                <w:sz w:val="22"/>
                <w:szCs w:val="22"/>
                <w:lang w:eastAsia="en-US"/>
              </w:rPr>
              <w:t>98</w:t>
            </w:r>
          </w:p>
        </w:tc>
      </w:tr>
      <w:tr w:rsidR="005C28A9" w:rsidRPr="005F3963" w14:paraId="7CB8F20B" w14:textId="77777777" w:rsidTr="00424490">
        <w:trPr>
          <w:trHeight w:val="288"/>
        </w:trPr>
        <w:tc>
          <w:tcPr>
            <w:tcW w:w="709" w:type="dxa"/>
            <w:tcBorders>
              <w:top w:val="single" w:sz="4" w:space="0" w:color="auto"/>
              <w:left w:val="single" w:sz="4" w:space="0" w:color="auto"/>
              <w:bottom w:val="single" w:sz="4" w:space="0" w:color="auto"/>
              <w:right w:val="nil"/>
            </w:tcBorders>
            <w:shd w:val="clear" w:color="auto" w:fill="E2EFD9" w:themeFill="accent6" w:themeFillTint="33"/>
            <w:noWrap/>
            <w:vAlign w:val="bottom"/>
            <w:hideMark/>
          </w:tcPr>
          <w:p w14:paraId="4053756C" w14:textId="71D95A4D" w:rsidR="00751D89" w:rsidRPr="005F3963" w:rsidRDefault="005C28A9" w:rsidP="005F3963">
            <w:pPr>
              <w:spacing w:line="276" w:lineRule="auto"/>
              <w:jc w:val="center"/>
              <w:rPr>
                <w:rFonts w:asciiTheme="minorHAnsi" w:hAnsiTheme="minorHAnsi" w:cstheme="minorHAnsi"/>
                <w:color w:val="000000"/>
                <w:sz w:val="22"/>
                <w:szCs w:val="22"/>
                <w:lang w:eastAsia="en-US"/>
              </w:rPr>
            </w:pPr>
            <w:r w:rsidRPr="005F3963">
              <w:rPr>
                <w:rFonts w:asciiTheme="minorHAnsi" w:hAnsiTheme="minorHAnsi" w:cstheme="minorHAnsi"/>
                <w:color w:val="000000"/>
                <w:sz w:val="22"/>
                <w:szCs w:val="22"/>
                <w:lang w:eastAsia="en-US"/>
              </w:rPr>
              <w:t>2.</w:t>
            </w:r>
          </w:p>
        </w:tc>
        <w:tc>
          <w:tcPr>
            <w:tcW w:w="231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5CCC837A" w14:textId="0749C50C" w:rsidR="00751D89" w:rsidRPr="005F3963" w:rsidRDefault="00751D89" w:rsidP="005F3963">
            <w:pPr>
              <w:spacing w:line="276" w:lineRule="auto"/>
              <w:jc w:val="center"/>
              <w:rPr>
                <w:rFonts w:asciiTheme="minorHAnsi" w:hAnsiTheme="minorHAnsi" w:cstheme="minorHAnsi"/>
                <w:color w:val="000000"/>
                <w:sz w:val="22"/>
                <w:szCs w:val="22"/>
                <w:lang w:eastAsia="en-US"/>
              </w:rPr>
            </w:pPr>
            <w:r w:rsidRPr="005F3963">
              <w:rPr>
                <w:rFonts w:asciiTheme="minorHAnsi" w:hAnsiTheme="minorHAnsi" w:cstheme="minorHAnsi"/>
                <w:color w:val="000000"/>
                <w:sz w:val="22"/>
                <w:szCs w:val="22"/>
                <w:lang w:eastAsia="en-US"/>
              </w:rPr>
              <w:t xml:space="preserve">Średnia dla </w:t>
            </w:r>
            <w:r w:rsidR="00424490">
              <w:rPr>
                <w:rFonts w:asciiTheme="minorHAnsi" w:hAnsiTheme="minorHAnsi" w:cstheme="minorHAnsi"/>
                <w:color w:val="000000"/>
                <w:sz w:val="22"/>
                <w:szCs w:val="22"/>
                <w:lang w:eastAsia="en-US"/>
              </w:rPr>
              <w:t>g</w:t>
            </w:r>
            <w:r w:rsidRPr="005F3963">
              <w:rPr>
                <w:rFonts w:asciiTheme="minorHAnsi" w:hAnsiTheme="minorHAnsi" w:cstheme="minorHAnsi"/>
                <w:color w:val="000000"/>
                <w:sz w:val="22"/>
                <w:szCs w:val="22"/>
                <w:lang w:eastAsia="en-US"/>
              </w:rPr>
              <w:t>miny</w:t>
            </w:r>
          </w:p>
        </w:tc>
        <w:tc>
          <w:tcPr>
            <w:tcW w:w="96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CDCD7F5" w14:textId="5FDD09B5" w:rsidR="00751D89" w:rsidRPr="005F3963" w:rsidRDefault="00751D89" w:rsidP="005F3963">
            <w:pPr>
              <w:spacing w:line="276" w:lineRule="auto"/>
              <w:jc w:val="center"/>
              <w:rPr>
                <w:rFonts w:asciiTheme="minorHAnsi" w:hAnsiTheme="minorHAnsi" w:cstheme="minorHAnsi"/>
                <w:color w:val="000000"/>
                <w:sz w:val="22"/>
                <w:szCs w:val="22"/>
                <w:lang w:eastAsia="en-US"/>
              </w:rPr>
            </w:pPr>
            <w:r w:rsidRPr="005F3963">
              <w:rPr>
                <w:rFonts w:asciiTheme="minorHAnsi" w:eastAsiaTheme="minorHAnsi" w:hAnsiTheme="minorHAnsi" w:cstheme="minorHAnsi"/>
                <w:color w:val="000000"/>
                <w:sz w:val="22"/>
                <w:szCs w:val="22"/>
                <w:lang w:eastAsia="en-US"/>
              </w:rPr>
              <w:t>57</w:t>
            </w:r>
            <w:r w:rsidR="00424490">
              <w:rPr>
                <w:rFonts w:asciiTheme="minorHAnsi" w:eastAsiaTheme="minorHAnsi" w:hAnsiTheme="minorHAnsi" w:cstheme="minorHAnsi"/>
                <w:color w:val="000000"/>
                <w:sz w:val="22"/>
                <w:szCs w:val="22"/>
                <w:lang w:eastAsia="en-US"/>
              </w:rPr>
              <w:t>,</w:t>
            </w:r>
            <w:r w:rsidRPr="005F3963">
              <w:rPr>
                <w:rFonts w:asciiTheme="minorHAnsi" w:eastAsiaTheme="minorHAnsi" w:hAnsiTheme="minorHAnsi" w:cstheme="minorHAnsi"/>
                <w:color w:val="000000"/>
                <w:sz w:val="22"/>
                <w:szCs w:val="22"/>
                <w:lang w:eastAsia="en-US"/>
              </w:rPr>
              <w:t>08</w:t>
            </w:r>
          </w:p>
        </w:tc>
        <w:tc>
          <w:tcPr>
            <w:tcW w:w="96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F55966A" w14:textId="49479D11" w:rsidR="00751D89" w:rsidRPr="005F3963" w:rsidRDefault="00751D89" w:rsidP="005F3963">
            <w:pPr>
              <w:spacing w:line="276" w:lineRule="auto"/>
              <w:jc w:val="center"/>
              <w:rPr>
                <w:rFonts w:asciiTheme="minorHAnsi" w:hAnsiTheme="minorHAnsi" w:cstheme="minorHAnsi"/>
                <w:color w:val="000000"/>
                <w:sz w:val="22"/>
                <w:szCs w:val="22"/>
                <w:lang w:eastAsia="en-US"/>
              </w:rPr>
            </w:pPr>
            <w:r w:rsidRPr="005F3963">
              <w:rPr>
                <w:rFonts w:asciiTheme="minorHAnsi" w:eastAsiaTheme="minorHAnsi" w:hAnsiTheme="minorHAnsi" w:cstheme="minorHAnsi"/>
                <w:color w:val="000000"/>
                <w:sz w:val="22"/>
                <w:szCs w:val="22"/>
                <w:lang w:eastAsia="en-US"/>
              </w:rPr>
              <w:t>63</w:t>
            </w:r>
            <w:r w:rsidR="00424490">
              <w:rPr>
                <w:rFonts w:asciiTheme="minorHAnsi" w:eastAsiaTheme="minorHAnsi" w:hAnsiTheme="minorHAnsi" w:cstheme="minorHAnsi"/>
                <w:color w:val="000000"/>
                <w:sz w:val="22"/>
                <w:szCs w:val="22"/>
                <w:lang w:eastAsia="en-US"/>
              </w:rPr>
              <w:t>,</w:t>
            </w:r>
            <w:r w:rsidRPr="005F3963">
              <w:rPr>
                <w:rFonts w:asciiTheme="minorHAnsi" w:eastAsiaTheme="minorHAnsi" w:hAnsiTheme="minorHAnsi" w:cstheme="minorHAnsi"/>
                <w:color w:val="000000"/>
                <w:sz w:val="22"/>
                <w:szCs w:val="22"/>
                <w:lang w:eastAsia="en-US"/>
              </w:rPr>
              <w:t>77</w:t>
            </w:r>
          </w:p>
        </w:tc>
        <w:tc>
          <w:tcPr>
            <w:tcW w:w="127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1783422" w14:textId="1F9439B9" w:rsidR="00751D89" w:rsidRPr="005F3963" w:rsidRDefault="00751D89" w:rsidP="005F3963">
            <w:pPr>
              <w:spacing w:line="276" w:lineRule="auto"/>
              <w:jc w:val="center"/>
              <w:rPr>
                <w:rFonts w:asciiTheme="minorHAnsi" w:hAnsiTheme="minorHAnsi" w:cstheme="minorHAnsi"/>
                <w:color w:val="000000"/>
                <w:sz w:val="22"/>
                <w:szCs w:val="22"/>
                <w:lang w:eastAsia="en-US"/>
              </w:rPr>
            </w:pPr>
            <w:r w:rsidRPr="005F3963">
              <w:rPr>
                <w:rFonts w:asciiTheme="minorHAnsi" w:eastAsiaTheme="minorHAnsi" w:hAnsiTheme="minorHAnsi" w:cstheme="minorHAnsi"/>
                <w:color w:val="000000"/>
                <w:sz w:val="22"/>
                <w:szCs w:val="22"/>
                <w:lang w:eastAsia="en-US"/>
              </w:rPr>
              <w:t>60</w:t>
            </w:r>
            <w:r w:rsidR="00424490">
              <w:rPr>
                <w:rFonts w:asciiTheme="minorHAnsi" w:eastAsiaTheme="minorHAnsi" w:hAnsiTheme="minorHAnsi" w:cstheme="minorHAnsi"/>
                <w:color w:val="000000"/>
                <w:sz w:val="22"/>
                <w:szCs w:val="22"/>
                <w:lang w:eastAsia="en-US"/>
              </w:rPr>
              <w:t>,</w:t>
            </w:r>
            <w:r w:rsidRPr="005F3963">
              <w:rPr>
                <w:rFonts w:asciiTheme="minorHAnsi" w:eastAsiaTheme="minorHAnsi" w:hAnsiTheme="minorHAnsi" w:cstheme="minorHAnsi"/>
                <w:color w:val="000000"/>
                <w:sz w:val="22"/>
                <w:szCs w:val="22"/>
                <w:lang w:eastAsia="en-US"/>
              </w:rPr>
              <w:t>51</w:t>
            </w:r>
          </w:p>
        </w:tc>
        <w:tc>
          <w:tcPr>
            <w:tcW w:w="153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B74A4BC" w14:textId="6F2D4277" w:rsidR="00751D89" w:rsidRPr="005F3963" w:rsidRDefault="00751D89" w:rsidP="005F3963">
            <w:pPr>
              <w:spacing w:line="276" w:lineRule="auto"/>
              <w:jc w:val="center"/>
              <w:rPr>
                <w:rFonts w:asciiTheme="minorHAnsi" w:hAnsiTheme="minorHAnsi" w:cstheme="minorHAnsi"/>
                <w:color w:val="000000"/>
                <w:sz w:val="22"/>
                <w:szCs w:val="22"/>
                <w:lang w:eastAsia="en-US"/>
              </w:rPr>
            </w:pPr>
            <w:r w:rsidRPr="005F3963">
              <w:rPr>
                <w:rFonts w:asciiTheme="minorHAnsi" w:eastAsiaTheme="minorHAnsi" w:hAnsiTheme="minorHAnsi" w:cstheme="minorHAnsi"/>
                <w:color w:val="000000"/>
                <w:sz w:val="22"/>
                <w:szCs w:val="22"/>
                <w:lang w:eastAsia="en-US"/>
              </w:rPr>
              <w:t>6</w:t>
            </w:r>
            <w:r w:rsidR="00424490">
              <w:rPr>
                <w:rFonts w:asciiTheme="minorHAnsi" w:eastAsiaTheme="minorHAnsi" w:hAnsiTheme="minorHAnsi" w:cstheme="minorHAnsi"/>
                <w:color w:val="000000"/>
                <w:sz w:val="22"/>
                <w:szCs w:val="22"/>
                <w:lang w:eastAsia="en-US"/>
              </w:rPr>
              <w:t>6,</w:t>
            </w:r>
            <w:r w:rsidRPr="005F3963">
              <w:rPr>
                <w:rFonts w:asciiTheme="minorHAnsi" w:eastAsiaTheme="minorHAnsi" w:hAnsiTheme="minorHAnsi" w:cstheme="minorHAnsi"/>
                <w:color w:val="000000"/>
                <w:sz w:val="22"/>
                <w:szCs w:val="22"/>
                <w:lang w:eastAsia="en-US"/>
              </w:rPr>
              <w:t>3</w:t>
            </w:r>
          </w:p>
        </w:tc>
        <w:tc>
          <w:tcPr>
            <w:tcW w:w="144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4E0BCD4" w14:textId="7B509BA9" w:rsidR="00751D89" w:rsidRPr="005F3963" w:rsidRDefault="00751D89" w:rsidP="005F3963">
            <w:pPr>
              <w:spacing w:line="276" w:lineRule="auto"/>
              <w:jc w:val="center"/>
              <w:rPr>
                <w:rFonts w:asciiTheme="minorHAnsi" w:hAnsiTheme="minorHAnsi" w:cstheme="minorHAnsi"/>
                <w:color w:val="000000"/>
                <w:sz w:val="22"/>
                <w:szCs w:val="22"/>
                <w:lang w:eastAsia="en-US"/>
              </w:rPr>
            </w:pPr>
            <w:r w:rsidRPr="005F3963">
              <w:rPr>
                <w:rFonts w:asciiTheme="minorHAnsi" w:eastAsiaTheme="minorHAnsi" w:hAnsiTheme="minorHAnsi" w:cstheme="minorHAnsi"/>
                <w:color w:val="000000"/>
                <w:sz w:val="22"/>
                <w:szCs w:val="22"/>
                <w:lang w:eastAsia="en-US"/>
              </w:rPr>
              <w:t>61</w:t>
            </w:r>
            <w:r w:rsidR="00424490">
              <w:rPr>
                <w:rFonts w:asciiTheme="minorHAnsi" w:eastAsiaTheme="minorHAnsi" w:hAnsiTheme="minorHAnsi" w:cstheme="minorHAnsi"/>
                <w:color w:val="000000"/>
                <w:sz w:val="22"/>
                <w:szCs w:val="22"/>
                <w:lang w:eastAsia="en-US"/>
              </w:rPr>
              <w:t>,</w:t>
            </w:r>
            <w:r w:rsidRPr="005F3963">
              <w:rPr>
                <w:rFonts w:asciiTheme="minorHAnsi" w:eastAsiaTheme="minorHAnsi" w:hAnsiTheme="minorHAnsi" w:cstheme="minorHAnsi"/>
                <w:color w:val="000000"/>
                <w:sz w:val="22"/>
                <w:szCs w:val="22"/>
                <w:lang w:eastAsia="en-US"/>
              </w:rPr>
              <w:t>92</w:t>
            </w:r>
          </w:p>
        </w:tc>
      </w:tr>
    </w:tbl>
    <w:p w14:paraId="0040E66D" w14:textId="77777777" w:rsidR="00AF329C" w:rsidRPr="00424490" w:rsidRDefault="00AF329C" w:rsidP="00424490">
      <w:pPr>
        <w:pStyle w:val="Bezodstpw"/>
        <w:jc w:val="center"/>
        <w:rPr>
          <w:sz w:val="20"/>
          <w:szCs w:val="20"/>
        </w:rPr>
      </w:pPr>
      <w:r w:rsidRPr="00424490">
        <w:rPr>
          <w:sz w:val="20"/>
          <w:szCs w:val="20"/>
        </w:rPr>
        <w:t>Źródło: opracowanie wysłane na podstawie Diagnozy służąca wyznaczeniu obszaru zdegradowanego</w:t>
      </w:r>
    </w:p>
    <w:p w14:paraId="4C2498F3" w14:textId="54D49918" w:rsidR="00751D89" w:rsidRPr="00424490" w:rsidRDefault="00AF329C" w:rsidP="00424490">
      <w:pPr>
        <w:pStyle w:val="Bezodstpw"/>
        <w:jc w:val="center"/>
        <w:rPr>
          <w:sz w:val="20"/>
          <w:szCs w:val="20"/>
        </w:rPr>
      </w:pPr>
      <w:r w:rsidRPr="00424490">
        <w:rPr>
          <w:sz w:val="20"/>
          <w:szCs w:val="20"/>
        </w:rPr>
        <w:t>i rewitalizacji dla Gminy Michałów</w:t>
      </w:r>
    </w:p>
    <w:p w14:paraId="2926F1E2" w14:textId="692049CA" w:rsidR="005C28A9" w:rsidRPr="00424490" w:rsidRDefault="007F7C0D" w:rsidP="005F3963">
      <w:pPr>
        <w:spacing w:line="276" w:lineRule="auto"/>
        <w:jc w:val="center"/>
        <w:rPr>
          <w:rFonts w:asciiTheme="minorHAnsi" w:eastAsia="Calibri" w:hAnsiTheme="minorHAnsi" w:cstheme="minorHAnsi"/>
          <w:sz w:val="20"/>
          <w:szCs w:val="20"/>
        </w:rPr>
      </w:pPr>
      <w:bookmarkStart w:id="60" w:name="_Toc196397034"/>
      <w:r w:rsidRPr="00424490">
        <w:rPr>
          <w:rFonts w:asciiTheme="minorHAnsi" w:eastAsia="Calibri" w:hAnsiTheme="minorHAnsi" w:cstheme="minorHAnsi"/>
          <w:sz w:val="20"/>
          <w:szCs w:val="20"/>
        </w:rPr>
        <w:lastRenderedPageBreak/>
        <w:t xml:space="preserve">Mapa </w:t>
      </w:r>
      <w:r w:rsidRPr="00424490">
        <w:rPr>
          <w:rFonts w:asciiTheme="minorHAnsi" w:eastAsia="Calibri" w:hAnsiTheme="minorHAnsi" w:cstheme="minorHAnsi"/>
          <w:sz w:val="20"/>
          <w:szCs w:val="20"/>
        </w:rPr>
        <w:fldChar w:fldCharType="begin"/>
      </w:r>
      <w:r w:rsidRPr="00424490">
        <w:rPr>
          <w:rFonts w:asciiTheme="minorHAnsi" w:eastAsia="Calibri" w:hAnsiTheme="minorHAnsi" w:cstheme="minorHAnsi"/>
          <w:sz w:val="20"/>
          <w:szCs w:val="20"/>
        </w:rPr>
        <w:instrText xml:space="preserve"> SEQ Mapa \* ARABIC </w:instrText>
      </w:r>
      <w:r w:rsidRPr="00424490">
        <w:rPr>
          <w:rFonts w:asciiTheme="minorHAnsi" w:eastAsia="Calibri" w:hAnsiTheme="minorHAnsi" w:cstheme="minorHAnsi"/>
          <w:sz w:val="20"/>
          <w:szCs w:val="20"/>
        </w:rPr>
        <w:fldChar w:fldCharType="separate"/>
      </w:r>
      <w:r w:rsidR="00592689" w:rsidRPr="00424490">
        <w:rPr>
          <w:rFonts w:asciiTheme="minorHAnsi" w:eastAsia="Calibri" w:hAnsiTheme="minorHAnsi" w:cstheme="minorHAnsi"/>
          <w:noProof/>
          <w:sz w:val="20"/>
          <w:szCs w:val="20"/>
        </w:rPr>
        <w:t>3</w:t>
      </w:r>
      <w:r w:rsidRPr="00424490">
        <w:rPr>
          <w:rFonts w:asciiTheme="minorHAnsi" w:eastAsia="Calibri" w:hAnsiTheme="minorHAnsi" w:cstheme="minorHAnsi"/>
          <w:sz w:val="20"/>
          <w:szCs w:val="20"/>
        </w:rPr>
        <w:fldChar w:fldCharType="end"/>
      </w:r>
      <w:r w:rsidRPr="00424490">
        <w:rPr>
          <w:rFonts w:asciiTheme="minorHAnsi" w:eastAsia="Calibri" w:hAnsiTheme="minorHAnsi" w:cstheme="minorHAnsi"/>
          <w:b/>
          <w:bCs/>
          <w:sz w:val="20"/>
          <w:szCs w:val="20"/>
        </w:rPr>
        <w:t xml:space="preserve"> </w:t>
      </w:r>
      <w:r w:rsidRPr="00424490">
        <w:rPr>
          <w:rFonts w:asciiTheme="minorHAnsi" w:eastAsia="Calibri" w:hAnsiTheme="minorHAnsi" w:cstheme="minorHAnsi"/>
          <w:sz w:val="20"/>
          <w:szCs w:val="20"/>
        </w:rPr>
        <w:t xml:space="preserve">Koncentracja negatywnych zjawisk w sferze społecznej na terenie Gminy </w:t>
      </w:r>
      <w:r w:rsidR="00F36BFE" w:rsidRPr="00424490">
        <w:rPr>
          <w:rFonts w:asciiTheme="minorHAnsi" w:eastAsia="Calibri" w:hAnsiTheme="minorHAnsi" w:cstheme="minorHAnsi"/>
          <w:sz w:val="20"/>
          <w:szCs w:val="20"/>
        </w:rPr>
        <w:t>Michałów</w:t>
      </w:r>
      <w:r w:rsidRPr="00424490">
        <w:rPr>
          <w:rFonts w:asciiTheme="minorHAnsi" w:eastAsia="Calibri" w:hAnsiTheme="minorHAnsi" w:cstheme="minorHAnsi"/>
          <w:sz w:val="20"/>
          <w:szCs w:val="20"/>
        </w:rPr>
        <w:t xml:space="preserve"> w podziale sołectwa</w:t>
      </w:r>
      <w:bookmarkEnd w:id="51"/>
      <w:bookmarkEnd w:id="60"/>
    </w:p>
    <w:p w14:paraId="4136D8B6" w14:textId="2A835E5F" w:rsidR="007F7C0D" w:rsidRPr="005F3963" w:rsidRDefault="005C28A9" w:rsidP="005F3963">
      <w:pPr>
        <w:pStyle w:val="Bezodstpw"/>
        <w:spacing w:line="276" w:lineRule="auto"/>
        <w:jc w:val="center"/>
        <w:rPr>
          <w:rFonts w:cstheme="minorHAnsi"/>
        </w:rPr>
      </w:pPr>
      <w:r w:rsidRPr="005F3963">
        <w:rPr>
          <w:rFonts w:cstheme="minorHAnsi"/>
          <w:noProof/>
        </w:rPr>
        <w:drawing>
          <wp:inline distT="0" distB="0" distL="0" distR="0" wp14:anchorId="1F78ABCD" wp14:editId="2BF1C15E">
            <wp:extent cx="4598404" cy="4857750"/>
            <wp:effectExtent l="0" t="0" r="0" b="0"/>
            <wp:docPr id="193124975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4614999" cy="4875281"/>
                    </a:xfrm>
                    <a:prstGeom prst="rect">
                      <a:avLst/>
                    </a:prstGeom>
                    <a:noFill/>
                  </pic:spPr>
                </pic:pic>
              </a:graphicData>
            </a:graphic>
          </wp:inline>
        </w:drawing>
      </w:r>
    </w:p>
    <w:p w14:paraId="52D2DC66" w14:textId="43454853" w:rsidR="00F40A3B" w:rsidRDefault="007F7C0D" w:rsidP="005F3963">
      <w:pPr>
        <w:spacing w:line="276" w:lineRule="auto"/>
        <w:jc w:val="center"/>
        <w:rPr>
          <w:rFonts w:asciiTheme="minorHAnsi" w:eastAsia="Calibri" w:hAnsiTheme="minorHAnsi" w:cstheme="minorHAnsi"/>
          <w:sz w:val="20"/>
          <w:szCs w:val="20"/>
        </w:rPr>
      </w:pPr>
      <w:r w:rsidRPr="00424490">
        <w:rPr>
          <w:rFonts w:asciiTheme="minorHAnsi" w:hAnsiTheme="minorHAnsi" w:cstheme="minorHAnsi"/>
          <w:sz w:val="20"/>
          <w:szCs w:val="20"/>
        </w:rPr>
        <w:t xml:space="preserve">Źródło: </w:t>
      </w:r>
      <w:r w:rsidR="00497BE4" w:rsidRPr="00424490">
        <w:rPr>
          <w:rFonts w:asciiTheme="minorHAnsi" w:eastAsia="Calibri" w:hAnsiTheme="minorHAnsi" w:cstheme="minorHAnsi"/>
          <w:sz w:val="20"/>
          <w:szCs w:val="20"/>
        </w:rPr>
        <w:t xml:space="preserve">Diagnoza służąca wyznaczeniu obszaru zdegradowanego i rewitalizacji dla Gminy </w:t>
      </w:r>
      <w:r w:rsidR="00F36BFE" w:rsidRPr="00424490">
        <w:rPr>
          <w:rFonts w:asciiTheme="minorHAnsi" w:eastAsia="Calibri" w:hAnsiTheme="minorHAnsi" w:cstheme="minorHAnsi"/>
          <w:sz w:val="20"/>
          <w:szCs w:val="20"/>
        </w:rPr>
        <w:t>Michałów</w:t>
      </w:r>
      <w:r w:rsidR="00487EC6" w:rsidRPr="00424490">
        <w:rPr>
          <w:rFonts w:asciiTheme="minorHAnsi" w:eastAsia="Calibri" w:hAnsiTheme="minorHAnsi" w:cstheme="minorHAnsi"/>
          <w:sz w:val="20"/>
          <w:szCs w:val="20"/>
        </w:rPr>
        <w:t>, str</w:t>
      </w:r>
      <w:r w:rsidR="00497BE4" w:rsidRPr="00424490">
        <w:rPr>
          <w:rFonts w:asciiTheme="minorHAnsi" w:eastAsia="Calibri" w:hAnsiTheme="minorHAnsi" w:cstheme="minorHAnsi"/>
          <w:sz w:val="20"/>
          <w:szCs w:val="20"/>
        </w:rPr>
        <w:t xml:space="preserve">. </w:t>
      </w:r>
      <w:r w:rsidR="005C28A9" w:rsidRPr="00424490">
        <w:rPr>
          <w:rFonts w:asciiTheme="minorHAnsi" w:eastAsia="Calibri" w:hAnsiTheme="minorHAnsi" w:cstheme="minorHAnsi"/>
          <w:sz w:val="20"/>
          <w:szCs w:val="20"/>
        </w:rPr>
        <w:t>51</w:t>
      </w:r>
    </w:p>
    <w:p w14:paraId="14FB95AE" w14:textId="77777777" w:rsidR="00424490" w:rsidRPr="00424490" w:rsidRDefault="00424490" w:rsidP="005F3963">
      <w:pPr>
        <w:spacing w:line="276" w:lineRule="auto"/>
        <w:jc w:val="center"/>
        <w:rPr>
          <w:rFonts w:asciiTheme="minorHAnsi" w:eastAsia="Calibri" w:hAnsiTheme="minorHAnsi" w:cstheme="minorHAnsi"/>
          <w:sz w:val="20"/>
          <w:szCs w:val="20"/>
        </w:rPr>
      </w:pPr>
    </w:p>
    <w:p w14:paraId="1758053F" w14:textId="3E514EEE" w:rsidR="00C67C2F" w:rsidRPr="005F3963" w:rsidRDefault="00C67C2F" w:rsidP="005F3963">
      <w:pPr>
        <w:pStyle w:val="Nagwek2"/>
        <w:spacing w:before="0" w:line="276" w:lineRule="auto"/>
        <w:rPr>
          <w:rFonts w:asciiTheme="minorHAnsi" w:hAnsiTheme="minorHAnsi" w:cstheme="minorHAnsi"/>
          <w:b/>
          <w:bCs/>
          <w:color w:val="0000FF"/>
          <w:sz w:val="28"/>
          <w:szCs w:val="28"/>
        </w:rPr>
      </w:pPr>
      <w:bookmarkStart w:id="61" w:name="_Toc161391415"/>
      <w:bookmarkStart w:id="62" w:name="_Toc194585334"/>
      <w:r w:rsidRPr="005F3963">
        <w:rPr>
          <w:rFonts w:asciiTheme="minorHAnsi" w:hAnsiTheme="minorHAnsi" w:cstheme="minorHAnsi"/>
          <w:b/>
          <w:bCs/>
          <w:color w:val="0000FF"/>
          <w:sz w:val="28"/>
          <w:szCs w:val="28"/>
        </w:rPr>
        <w:t>3.3. Diagnoza zjawisk gospodarczych</w:t>
      </w:r>
      <w:bookmarkEnd w:id="61"/>
      <w:bookmarkEnd w:id="62"/>
      <w:r w:rsidRPr="005F3963">
        <w:rPr>
          <w:rFonts w:asciiTheme="minorHAnsi" w:hAnsiTheme="minorHAnsi" w:cstheme="minorHAnsi"/>
          <w:b/>
          <w:bCs/>
          <w:color w:val="0000FF"/>
          <w:sz w:val="28"/>
          <w:szCs w:val="28"/>
        </w:rPr>
        <w:t xml:space="preserve"> </w:t>
      </w:r>
    </w:p>
    <w:p w14:paraId="4719B925" w14:textId="77777777" w:rsidR="00C67C2F" w:rsidRPr="005F3963" w:rsidRDefault="00C67C2F" w:rsidP="005F3963">
      <w:pPr>
        <w:pStyle w:val="Bezodstpw"/>
        <w:spacing w:line="276" w:lineRule="auto"/>
        <w:jc w:val="both"/>
        <w:rPr>
          <w:rFonts w:cstheme="minorHAnsi"/>
          <w:i/>
          <w:iCs/>
          <w:u w:val="single"/>
        </w:rPr>
      </w:pPr>
      <w:r w:rsidRPr="005F3963">
        <w:rPr>
          <w:rFonts w:cstheme="minorHAnsi"/>
          <w:i/>
          <w:iCs/>
          <w:u w:val="single"/>
        </w:rPr>
        <w:t xml:space="preserve">Przedsiębiorczość lokalna </w:t>
      </w:r>
    </w:p>
    <w:p w14:paraId="09C5132B" w14:textId="77777777" w:rsidR="00C67C2F" w:rsidRPr="005F3963" w:rsidRDefault="00C67C2F" w:rsidP="005F3963">
      <w:pPr>
        <w:pStyle w:val="Bezodstpw"/>
        <w:spacing w:line="276" w:lineRule="auto"/>
        <w:jc w:val="both"/>
        <w:rPr>
          <w:rFonts w:cstheme="minorHAnsi"/>
        </w:rPr>
      </w:pPr>
    </w:p>
    <w:tbl>
      <w:tblPr>
        <w:tblStyle w:val="Tabela-Siatka"/>
        <w:tblW w:w="0" w:type="auto"/>
        <w:tblBorders>
          <w:top w:val="double" w:sz="12" w:space="0" w:color="0000FF"/>
          <w:left w:val="double" w:sz="12" w:space="0" w:color="0000FF"/>
          <w:bottom w:val="double" w:sz="12" w:space="0" w:color="0000FF"/>
          <w:right w:val="double" w:sz="12" w:space="0" w:color="0000FF"/>
          <w:insideH w:val="double" w:sz="12" w:space="0" w:color="0000FF"/>
          <w:insideV w:val="double" w:sz="12" w:space="0" w:color="0000FF"/>
        </w:tblBorders>
        <w:tblLook w:val="04A0" w:firstRow="1" w:lastRow="0" w:firstColumn="1" w:lastColumn="0" w:noHBand="0" w:noVBand="1"/>
      </w:tblPr>
      <w:tblGrid>
        <w:gridCol w:w="8983"/>
      </w:tblGrid>
      <w:tr w:rsidR="00C67C2F" w:rsidRPr="005F3963" w14:paraId="58875AC0" w14:textId="77777777" w:rsidTr="00906603">
        <w:tc>
          <w:tcPr>
            <w:tcW w:w="9062" w:type="dxa"/>
            <w:shd w:val="clear" w:color="auto" w:fill="auto"/>
          </w:tcPr>
          <w:p w14:paraId="18142976" w14:textId="77F4A958" w:rsidR="00C67C2F" w:rsidRPr="005F3963" w:rsidRDefault="00C67C2F" w:rsidP="005F3963">
            <w:pPr>
              <w:pStyle w:val="Bezodstpw"/>
              <w:spacing w:line="276" w:lineRule="auto"/>
              <w:jc w:val="both"/>
              <w:rPr>
                <w:rFonts w:cstheme="minorHAnsi"/>
              </w:rPr>
            </w:pPr>
            <w:r w:rsidRPr="005F3963">
              <w:rPr>
                <w:rFonts w:cstheme="minorHAnsi"/>
              </w:rPr>
              <w:t xml:space="preserve">Planowanie przedsięwzięć rewitalizacyjnych wymaga uwzględnienia zróżnicowanego stanu lokalnej przedsiębiorczości na </w:t>
            </w:r>
            <w:r w:rsidR="00611DA1" w:rsidRPr="005F3963">
              <w:rPr>
                <w:rFonts w:cstheme="minorHAnsi"/>
              </w:rPr>
              <w:t>obszarze</w:t>
            </w:r>
            <w:r w:rsidRPr="005F3963">
              <w:rPr>
                <w:rFonts w:cstheme="minorHAnsi"/>
              </w:rPr>
              <w:t xml:space="preserve"> rewitalizacji.</w:t>
            </w:r>
          </w:p>
        </w:tc>
      </w:tr>
    </w:tbl>
    <w:p w14:paraId="77B13112" w14:textId="77777777" w:rsidR="00C41539" w:rsidRPr="005F3963" w:rsidRDefault="00C41539" w:rsidP="005F3963">
      <w:pPr>
        <w:pStyle w:val="Bezodstpw"/>
        <w:spacing w:line="276" w:lineRule="auto"/>
        <w:jc w:val="both"/>
        <w:rPr>
          <w:rFonts w:cstheme="minorHAnsi"/>
        </w:rPr>
      </w:pPr>
    </w:p>
    <w:p w14:paraId="57F17409" w14:textId="1A3D9536" w:rsidR="00C41539" w:rsidRPr="005F3963" w:rsidRDefault="00C67C2F" w:rsidP="005F3963">
      <w:pPr>
        <w:pStyle w:val="Bezodstpw"/>
        <w:spacing w:line="276" w:lineRule="auto"/>
        <w:jc w:val="both"/>
        <w:rPr>
          <w:rFonts w:cstheme="minorHAnsi"/>
        </w:rPr>
      </w:pPr>
      <w:r w:rsidRPr="005F3963">
        <w:rPr>
          <w:rFonts w:cstheme="minorHAnsi"/>
        </w:rPr>
        <w:t>Z analizy wskaźnikowej, przeprowadzonej na potrzeby wyznaczenia obszar</w:t>
      </w:r>
      <w:r w:rsidR="00424490">
        <w:rPr>
          <w:rFonts w:cstheme="minorHAnsi"/>
        </w:rPr>
        <w:t>ów</w:t>
      </w:r>
      <w:r w:rsidRPr="005F3963">
        <w:rPr>
          <w:rFonts w:cstheme="minorHAnsi"/>
        </w:rPr>
        <w:t xml:space="preserve"> zdegradowanego </w:t>
      </w:r>
      <w:r w:rsidR="00424490">
        <w:rPr>
          <w:rFonts w:cstheme="minorHAnsi"/>
        </w:rPr>
        <w:br/>
      </w:r>
      <w:r w:rsidRPr="005F3963">
        <w:rPr>
          <w:rFonts w:cstheme="minorHAnsi"/>
        </w:rPr>
        <w:t xml:space="preserve">i rewitalizacji, wynika, że </w:t>
      </w:r>
      <w:r w:rsidR="00C41539" w:rsidRPr="005F3963">
        <w:rPr>
          <w:rFonts w:cstheme="minorHAnsi"/>
        </w:rPr>
        <w:t xml:space="preserve">najmniej korzystnie wypadają </w:t>
      </w:r>
      <w:bookmarkStart w:id="63" w:name="_Toc143688143"/>
      <w:r w:rsidR="008220A8" w:rsidRPr="005F3963">
        <w:rPr>
          <w:rFonts w:cstheme="minorHAnsi"/>
        </w:rPr>
        <w:t xml:space="preserve">sołectwa </w:t>
      </w:r>
      <w:r w:rsidR="003A6A8D" w:rsidRPr="005F3963">
        <w:rPr>
          <w:rFonts w:cstheme="minorHAnsi"/>
        </w:rPr>
        <w:t xml:space="preserve">Jelcza Wielka, Karolów, Kołków, Polichno, Przecławka, </w:t>
      </w:r>
      <w:proofErr w:type="spellStart"/>
      <w:r w:rsidR="003A6A8D" w:rsidRPr="005F3963">
        <w:rPr>
          <w:rFonts w:cstheme="minorHAnsi"/>
        </w:rPr>
        <w:t>Sadkówka</w:t>
      </w:r>
      <w:proofErr w:type="spellEnd"/>
      <w:r w:rsidR="003A6A8D" w:rsidRPr="005F3963">
        <w:rPr>
          <w:rFonts w:cstheme="minorHAnsi"/>
        </w:rPr>
        <w:t xml:space="preserve"> , Sędowice, Tomaszów, Tur Dolny, Tur-Piaski, Węchadłów, </w:t>
      </w:r>
      <w:proofErr w:type="spellStart"/>
      <w:r w:rsidR="003A6A8D" w:rsidRPr="005F3963">
        <w:rPr>
          <w:rFonts w:cstheme="minorHAnsi"/>
        </w:rPr>
        <w:t>Wrocieryż</w:t>
      </w:r>
      <w:proofErr w:type="spellEnd"/>
      <w:r w:rsidR="003A6A8D" w:rsidRPr="005F3963">
        <w:rPr>
          <w:rFonts w:cstheme="minorHAnsi"/>
        </w:rPr>
        <w:t xml:space="preserve">, Zagajów, Zagajówek, Zawale </w:t>
      </w:r>
      <w:proofErr w:type="spellStart"/>
      <w:r w:rsidR="003A6A8D" w:rsidRPr="005F3963">
        <w:rPr>
          <w:rFonts w:cstheme="minorHAnsi"/>
        </w:rPr>
        <w:t>Niegosławskie</w:t>
      </w:r>
      <w:proofErr w:type="spellEnd"/>
      <w:r w:rsidR="003A6A8D" w:rsidRPr="005F3963">
        <w:rPr>
          <w:rFonts w:cstheme="minorHAnsi"/>
        </w:rPr>
        <w:t>.</w:t>
      </w:r>
    </w:p>
    <w:p w14:paraId="1A0CD632" w14:textId="77777777" w:rsidR="003A6A8D" w:rsidRPr="005F3963" w:rsidRDefault="003A6A8D" w:rsidP="005F3963">
      <w:pPr>
        <w:pStyle w:val="Bezodstpw"/>
        <w:spacing w:line="276" w:lineRule="auto"/>
        <w:jc w:val="center"/>
        <w:rPr>
          <w:rFonts w:eastAsia="Calibri" w:cstheme="minorHAnsi"/>
        </w:rPr>
      </w:pPr>
    </w:p>
    <w:p w14:paraId="0FD05FCE" w14:textId="77777777" w:rsidR="00AF329C" w:rsidRPr="005F3963" w:rsidRDefault="00AF329C"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W</w:t>
      </w:r>
      <w:r w:rsidRPr="005F3963">
        <w:rPr>
          <w:rFonts w:asciiTheme="minorHAnsi" w:eastAsia="Calibri" w:hAnsiTheme="minorHAnsi" w:cstheme="minorHAnsi"/>
          <w:i/>
          <w:iCs/>
          <w:sz w:val="22"/>
          <w:szCs w:val="22"/>
        </w:rPr>
        <w:t xml:space="preserve"> Diagnozie</w:t>
      </w:r>
      <w:r w:rsidRPr="005F3963">
        <w:rPr>
          <w:rFonts w:asciiTheme="minorHAnsi" w:eastAsia="Calibri" w:hAnsiTheme="minorHAnsi" w:cstheme="minorHAnsi"/>
          <w:sz w:val="22"/>
          <w:szCs w:val="22"/>
        </w:rPr>
        <w:t xml:space="preserve"> wzięto pod uwagę trzy wskaźniki: </w:t>
      </w:r>
    </w:p>
    <w:p w14:paraId="47F82772" w14:textId="31358A6C" w:rsidR="00AF329C" w:rsidRPr="005F3963" w:rsidRDefault="00AF329C">
      <w:pPr>
        <w:numPr>
          <w:ilvl w:val="0"/>
          <w:numId w:val="11"/>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liczba zarejestrowanych podmiotów gospodarczych w rejestrze REGON w przeliczeniu  na 100 mieszkańców</w:t>
      </w:r>
      <w:bookmarkStart w:id="64" w:name="_Hlk125975651"/>
      <w:r w:rsidRPr="005F3963">
        <w:rPr>
          <w:rFonts w:asciiTheme="minorHAnsi" w:eastAsia="Calibri" w:hAnsiTheme="minorHAnsi" w:cstheme="minorHAnsi"/>
          <w:sz w:val="22"/>
          <w:szCs w:val="22"/>
        </w:rPr>
        <w:t xml:space="preserve">, </w:t>
      </w:r>
    </w:p>
    <w:p w14:paraId="160E1071" w14:textId="77777777" w:rsidR="00AF329C" w:rsidRPr="005F3963" w:rsidRDefault="00AF329C">
      <w:pPr>
        <w:numPr>
          <w:ilvl w:val="0"/>
          <w:numId w:val="11"/>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liczba nowo rejestrowanych przedsiębiorstw w rejestrze REGON w przeliczeniu na 100 mieszkańców oraz </w:t>
      </w:r>
    </w:p>
    <w:p w14:paraId="3499723A" w14:textId="77777777" w:rsidR="00AF329C" w:rsidRPr="005F3963" w:rsidRDefault="00AF329C">
      <w:pPr>
        <w:numPr>
          <w:ilvl w:val="0"/>
          <w:numId w:val="11"/>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lastRenderedPageBreak/>
        <w:t>liczba wyrejestrowywanych przedsiębiorstw w rejestrze REGON w przeliczeniu na 100 mieszkańców</w:t>
      </w:r>
      <w:bookmarkEnd w:id="64"/>
      <w:r w:rsidRPr="005F3963">
        <w:rPr>
          <w:rFonts w:asciiTheme="minorHAnsi" w:eastAsia="Calibri" w:hAnsiTheme="minorHAnsi" w:cstheme="minorHAnsi"/>
          <w:sz w:val="22"/>
          <w:szCs w:val="22"/>
        </w:rPr>
        <w:t>.</w:t>
      </w:r>
    </w:p>
    <w:p w14:paraId="7DBFF73B" w14:textId="77777777" w:rsidR="00AF329C" w:rsidRPr="005F3963" w:rsidRDefault="00AF329C" w:rsidP="005F3963">
      <w:pPr>
        <w:pStyle w:val="Bezodstpw"/>
        <w:spacing w:line="276" w:lineRule="auto"/>
        <w:jc w:val="both"/>
        <w:rPr>
          <w:rFonts w:cstheme="minorHAnsi"/>
        </w:rPr>
      </w:pPr>
    </w:p>
    <w:p w14:paraId="487C7C4F" w14:textId="5F6DDCA8" w:rsidR="00AF329C" w:rsidRPr="005F3963" w:rsidRDefault="00AF329C" w:rsidP="005F3963">
      <w:pPr>
        <w:pStyle w:val="Bezodstpw"/>
        <w:spacing w:line="276" w:lineRule="auto"/>
        <w:jc w:val="both"/>
        <w:rPr>
          <w:rFonts w:cstheme="minorHAnsi"/>
        </w:rPr>
      </w:pPr>
      <w:r w:rsidRPr="005F3963">
        <w:rPr>
          <w:rFonts w:cstheme="minorHAnsi"/>
        </w:rPr>
        <w:t>Kwestie dotyczące oceny kondycji podmiotów gospodarczych działających na obszarze rewitalizacji, były również uwzględniane podczas dyskusji z mieszkańcami podczas otwartych spotkań</w:t>
      </w:r>
      <w:r w:rsidR="00770E7B">
        <w:rPr>
          <w:rFonts w:cstheme="minorHAnsi"/>
        </w:rPr>
        <w:t>.</w:t>
      </w:r>
    </w:p>
    <w:p w14:paraId="3F7BEA18" w14:textId="77777777" w:rsidR="00AF329C" w:rsidRPr="005F3963" w:rsidRDefault="00AF329C" w:rsidP="005F3963">
      <w:pPr>
        <w:pStyle w:val="Bezodstpw"/>
        <w:spacing w:line="276" w:lineRule="auto"/>
        <w:jc w:val="center"/>
        <w:rPr>
          <w:rFonts w:eastAsia="Calibri" w:cstheme="minorHAnsi"/>
        </w:rPr>
      </w:pPr>
    </w:p>
    <w:p w14:paraId="57C1BE71" w14:textId="799F0808" w:rsidR="003A6A8D" w:rsidRPr="00770E7B" w:rsidRDefault="003A6A8D" w:rsidP="005F3963">
      <w:pPr>
        <w:pStyle w:val="Legenda"/>
        <w:spacing w:after="0" w:line="276" w:lineRule="auto"/>
        <w:jc w:val="center"/>
        <w:rPr>
          <w:rFonts w:eastAsia="Calibri" w:cstheme="minorHAnsi"/>
          <w:i w:val="0"/>
          <w:iCs w:val="0"/>
          <w:color w:val="auto"/>
          <w:sz w:val="20"/>
          <w:szCs w:val="20"/>
        </w:rPr>
      </w:pPr>
      <w:bookmarkStart w:id="65" w:name="_Toc196367772"/>
      <w:r w:rsidRPr="00770E7B">
        <w:rPr>
          <w:rFonts w:cstheme="minorHAnsi"/>
          <w:i w:val="0"/>
          <w:iCs w:val="0"/>
          <w:color w:val="auto"/>
          <w:sz w:val="20"/>
          <w:szCs w:val="20"/>
        </w:rPr>
        <w:t xml:space="preserve">Tabela </w:t>
      </w:r>
      <w:r w:rsidRPr="00770E7B">
        <w:rPr>
          <w:rFonts w:cstheme="minorHAnsi"/>
          <w:i w:val="0"/>
          <w:iCs w:val="0"/>
          <w:color w:val="auto"/>
          <w:sz w:val="20"/>
          <w:szCs w:val="20"/>
        </w:rPr>
        <w:fldChar w:fldCharType="begin"/>
      </w:r>
      <w:r w:rsidRPr="00770E7B">
        <w:rPr>
          <w:rFonts w:cstheme="minorHAnsi"/>
          <w:i w:val="0"/>
          <w:iCs w:val="0"/>
          <w:color w:val="auto"/>
          <w:sz w:val="20"/>
          <w:szCs w:val="20"/>
        </w:rPr>
        <w:instrText xml:space="preserve"> SEQ Tabela \* ARABIC </w:instrText>
      </w:r>
      <w:r w:rsidRPr="00770E7B">
        <w:rPr>
          <w:rFonts w:cstheme="minorHAnsi"/>
          <w:i w:val="0"/>
          <w:iCs w:val="0"/>
          <w:color w:val="auto"/>
          <w:sz w:val="20"/>
          <w:szCs w:val="20"/>
        </w:rPr>
        <w:fldChar w:fldCharType="separate"/>
      </w:r>
      <w:r w:rsidR="0010021C">
        <w:rPr>
          <w:rFonts w:cstheme="minorHAnsi"/>
          <w:i w:val="0"/>
          <w:iCs w:val="0"/>
          <w:noProof/>
          <w:color w:val="auto"/>
          <w:sz w:val="20"/>
          <w:szCs w:val="20"/>
        </w:rPr>
        <w:t>8</w:t>
      </w:r>
      <w:r w:rsidRPr="00770E7B">
        <w:rPr>
          <w:rFonts w:cstheme="minorHAnsi"/>
          <w:i w:val="0"/>
          <w:iCs w:val="0"/>
          <w:color w:val="auto"/>
          <w:sz w:val="20"/>
          <w:szCs w:val="20"/>
        </w:rPr>
        <w:fldChar w:fldCharType="end"/>
      </w:r>
      <w:r w:rsidR="00AF329C" w:rsidRPr="00770E7B">
        <w:rPr>
          <w:rFonts w:cstheme="minorHAnsi"/>
          <w:i w:val="0"/>
          <w:iCs w:val="0"/>
          <w:color w:val="auto"/>
          <w:sz w:val="20"/>
          <w:szCs w:val="20"/>
        </w:rPr>
        <w:t xml:space="preserve"> Ilość podmiotów wpisanych, nowo rejestrowanych ora wyrejestrowywanych na obszarze rewitalizacji w latach 2020-2023</w:t>
      </w:r>
      <w:bookmarkEnd w:id="65"/>
    </w:p>
    <w:tbl>
      <w:tblPr>
        <w:tblW w:w="9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4541"/>
        <w:gridCol w:w="1036"/>
        <w:gridCol w:w="960"/>
        <w:gridCol w:w="960"/>
        <w:gridCol w:w="960"/>
      </w:tblGrid>
      <w:tr w:rsidR="003A6A8D" w:rsidRPr="005F3963" w14:paraId="28B60BA8" w14:textId="77777777" w:rsidTr="00770E7B">
        <w:trPr>
          <w:trHeight w:val="288"/>
          <w:jc w:val="center"/>
        </w:trPr>
        <w:tc>
          <w:tcPr>
            <w:tcW w:w="704" w:type="dxa"/>
            <w:shd w:val="clear" w:color="auto" w:fill="FFF2CC" w:themeFill="accent4" w:themeFillTint="33"/>
            <w:vAlign w:val="center"/>
          </w:tcPr>
          <w:p w14:paraId="72DFEA29" w14:textId="4E7B2D99" w:rsidR="003A6A8D" w:rsidRPr="005F3963" w:rsidRDefault="00770E7B" w:rsidP="005F3963">
            <w:pPr>
              <w:spacing w:line="276" w:lineRule="auto"/>
              <w:jc w:val="center"/>
              <w:rPr>
                <w:rFonts w:asciiTheme="minorHAnsi" w:hAnsiTheme="minorHAnsi" w:cstheme="minorHAnsi"/>
                <w:b/>
                <w:bCs/>
                <w:sz w:val="22"/>
                <w:szCs w:val="22"/>
                <w:lang w:eastAsia="en-US"/>
              </w:rPr>
            </w:pPr>
            <w:r>
              <w:rPr>
                <w:rFonts w:asciiTheme="minorHAnsi" w:hAnsiTheme="minorHAnsi" w:cstheme="minorHAnsi"/>
                <w:b/>
                <w:bCs/>
                <w:sz w:val="22"/>
                <w:szCs w:val="22"/>
                <w:lang w:eastAsia="en-US"/>
              </w:rPr>
              <w:t>L.p.</w:t>
            </w:r>
          </w:p>
        </w:tc>
        <w:tc>
          <w:tcPr>
            <w:tcW w:w="4541" w:type="dxa"/>
            <w:shd w:val="clear" w:color="auto" w:fill="FFF2CC" w:themeFill="accent4" w:themeFillTint="33"/>
            <w:vAlign w:val="center"/>
          </w:tcPr>
          <w:p w14:paraId="13272C7F" w14:textId="0D6E14EB" w:rsidR="003A6A8D" w:rsidRPr="005F3963" w:rsidRDefault="003A6A8D" w:rsidP="005F3963">
            <w:pPr>
              <w:spacing w:line="276" w:lineRule="auto"/>
              <w:jc w:val="center"/>
              <w:rPr>
                <w:rFonts w:asciiTheme="minorHAnsi" w:hAnsiTheme="minorHAnsi" w:cstheme="minorHAnsi"/>
                <w:b/>
                <w:bCs/>
                <w:sz w:val="22"/>
                <w:szCs w:val="22"/>
                <w:lang w:eastAsia="en-US"/>
              </w:rPr>
            </w:pPr>
            <w:r w:rsidRPr="005F3963">
              <w:rPr>
                <w:rFonts w:asciiTheme="minorHAnsi" w:hAnsiTheme="minorHAnsi" w:cstheme="minorHAnsi"/>
                <w:b/>
                <w:bCs/>
                <w:sz w:val="22"/>
                <w:szCs w:val="22"/>
                <w:lang w:eastAsia="en-US"/>
              </w:rPr>
              <w:t>Obszar rewitalizacji sołectwo Michałów</w:t>
            </w:r>
          </w:p>
        </w:tc>
        <w:tc>
          <w:tcPr>
            <w:tcW w:w="1036" w:type="dxa"/>
            <w:shd w:val="clear" w:color="auto" w:fill="FFF2CC" w:themeFill="accent4" w:themeFillTint="33"/>
            <w:vAlign w:val="center"/>
            <w:hideMark/>
          </w:tcPr>
          <w:p w14:paraId="60E2B284" w14:textId="77777777" w:rsidR="003A6A8D" w:rsidRPr="005F3963" w:rsidRDefault="003A6A8D" w:rsidP="005F3963">
            <w:pPr>
              <w:spacing w:line="276" w:lineRule="auto"/>
              <w:jc w:val="center"/>
              <w:rPr>
                <w:rFonts w:asciiTheme="minorHAnsi" w:hAnsiTheme="minorHAnsi" w:cstheme="minorHAnsi"/>
                <w:b/>
                <w:bCs/>
                <w:sz w:val="22"/>
                <w:szCs w:val="22"/>
                <w:lang w:eastAsia="en-US"/>
              </w:rPr>
            </w:pPr>
            <w:r w:rsidRPr="005F3963">
              <w:rPr>
                <w:rFonts w:asciiTheme="minorHAnsi" w:hAnsiTheme="minorHAnsi" w:cstheme="minorHAnsi"/>
                <w:b/>
                <w:bCs/>
                <w:sz w:val="22"/>
                <w:szCs w:val="22"/>
                <w:lang w:eastAsia="en-US"/>
              </w:rPr>
              <w:t>2020</w:t>
            </w:r>
          </w:p>
        </w:tc>
        <w:tc>
          <w:tcPr>
            <w:tcW w:w="960" w:type="dxa"/>
            <w:shd w:val="clear" w:color="auto" w:fill="FFF2CC" w:themeFill="accent4" w:themeFillTint="33"/>
            <w:vAlign w:val="center"/>
            <w:hideMark/>
          </w:tcPr>
          <w:p w14:paraId="73E75C80" w14:textId="77777777" w:rsidR="003A6A8D" w:rsidRPr="005F3963" w:rsidRDefault="003A6A8D" w:rsidP="005F3963">
            <w:pPr>
              <w:spacing w:line="276" w:lineRule="auto"/>
              <w:jc w:val="center"/>
              <w:rPr>
                <w:rFonts w:asciiTheme="minorHAnsi" w:hAnsiTheme="minorHAnsi" w:cstheme="minorHAnsi"/>
                <w:b/>
                <w:bCs/>
                <w:sz w:val="22"/>
                <w:szCs w:val="22"/>
                <w:lang w:eastAsia="en-US"/>
              </w:rPr>
            </w:pPr>
            <w:r w:rsidRPr="005F3963">
              <w:rPr>
                <w:rFonts w:asciiTheme="minorHAnsi" w:hAnsiTheme="minorHAnsi" w:cstheme="minorHAnsi"/>
                <w:b/>
                <w:bCs/>
                <w:sz w:val="22"/>
                <w:szCs w:val="22"/>
                <w:lang w:eastAsia="en-US"/>
              </w:rPr>
              <w:t>2021</w:t>
            </w:r>
          </w:p>
        </w:tc>
        <w:tc>
          <w:tcPr>
            <w:tcW w:w="960" w:type="dxa"/>
            <w:shd w:val="clear" w:color="auto" w:fill="FFF2CC" w:themeFill="accent4" w:themeFillTint="33"/>
            <w:vAlign w:val="center"/>
            <w:hideMark/>
          </w:tcPr>
          <w:p w14:paraId="0DD47F95" w14:textId="77777777" w:rsidR="003A6A8D" w:rsidRPr="005F3963" w:rsidRDefault="003A6A8D" w:rsidP="005F3963">
            <w:pPr>
              <w:spacing w:line="276" w:lineRule="auto"/>
              <w:jc w:val="center"/>
              <w:rPr>
                <w:rFonts w:asciiTheme="minorHAnsi" w:hAnsiTheme="minorHAnsi" w:cstheme="minorHAnsi"/>
                <w:b/>
                <w:bCs/>
                <w:sz w:val="22"/>
                <w:szCs w:val="22"/>
                <w:lang w:eastAsia="en-US"/>
              </w:rPr>
            </w:pPr>
            <w:r w:rsidRPr="005F3963">
              <w:rPr>
                <w:rFonts w:asciiTheme="minorHAnsi" w:hAnsiTheme="minorHAnsi" w:cstheme="minorHAnsi"/>
                <w:b/>
                <w:bCs/>
                <w:sz w:val="22"/>
                <w:szCs w:val="22"/>
                <w:lang w:eastAsia="en-US"/>
              </w:rPr>
              <w:t>2022</w:t>
            </w:r>
          </w:p>
        </w:tc>
        <w:tc>
          <w:tcPr>
            <w:tcW w:w="960" w:type="dxa"/>
            <w:shd w:val="clear" w:color="auto" w:fill="FFF2CC" w:themeFill="accent4" w:themeFillTint="33"/>
            <w:vAlign w:val="center"/>
            <w:hideMark/>
          </w:tcPr>
          <w:p w14:paraId="2C2F2BF4" w14:textId="77777777" w:rsidR="003A6A8D" w:rsidRPr="005F3963" w:rsidRDefault="003A6A8D" w:rsidP="005F3963">
            <w:pPr>
              <w:spacing w:line="276" w:lineRule="auto"/>
              <w:jc w:val="center"/>
              <w:rPr>
                <w:rFonts w:asciiTheme="minorHAnsi" w:hAnsiTheme="minorHAnsi" w:cstheme="minorHAnsi"/>
                <w:b/>
                <w:bCs/>
                <w:sz w:val="22"/>
                <w:szCs w:val="22"/>
                <w:lang w:eastAsia="en-US"/>
              </w:rPr>
            </w:pPr>
            <w:r w:rsidRPr="005F3963">
              <w:rPr>
                <w:rFonts w:asciiTheme="minorHAnsi" w:hAnsiTheme="minorHAnsi" w:cstheme="minorHAnsi"/>
                <w:b/>
                <w:bCs/>
                <w:sz w:val="22"/>
                <w:szCs w:val="22"/>
                <w:lang w:eastAsia="en-US"/>
              </w:rPr>
              <w:t>2023</w:t>
            </w:r>
          </w:p>
        </w:tc>
      </w:tr>
      <w:tr w:rsidR="003A6A8D" w:rsidRPr="00092FF0" w14:paraId="592392A1" w14:textId="77777777" w:rsidTr="00770E7B">
        <w:trPr>
          <w:trHeight w:val="288"/>
          <w:jc w:val="center"/>
        </w:trPr>
        <w:tc>
          <w:tcPr>
            <w:tcW w:w="704" w:type="dxa"/>
            <w:shd w:val="clear" w:color="auto" w:fill="auto"/>
            <w:vAlign w:val="center"/>
          </w:tcPr>
          <w:p w14:paraId="2A829532" w14:textId="580540B3" w:rsidR="003A6A8D" w:rsidRPr="00092FF0" w:rsidRDefault="003A6A8D" w:rsidP="005F3963">
            <w:pPr>
              <w:spacing w:line="276" w:lineRule="auto"/>
              <w:jc w:val="center"/>
              <w:rPr>
                <w:rFonts w:asciiTheme="minorHAnsi" w:hAnsiTheme="minorHAnsi" w:cstheme="minorHAnsi"/>
                <w:sz w:val="20"/>
                <w:szCs w:val="20"/>
                <w:lang w:eastAsia="en-US"/>
              </w:rPr>
            </w:pPr>
            <w:r w:rsidRPr="00092FF0">
              <w:rPr>
                <w:rFonts w:asciiTheme="minorHAnsi" w:hAnsiTheme="minorHAnsi" w:cstheme="minorHAnsi"/>
                <w:sz w:val="20"/>
                <w:szCs w:val="20"/>
                <w:lang w:eastAsia="en-US"/>
              </w:rPr>
              <w:t>1.</w:t>
            </w:r>
          </w:p>
        </w:tc>
        <w:tc>
          <w:tcPr>
            <w:tcW w:w="4541" w:type="dxa"/>
            <w:shd w:val="clear" w:color="auto" w:fill="auto"/>
            <w:vAlign w:val="center"/>
          </w:tcPr>
          <w:p w14:paraId="6EA25988" w14:textId="44903E9F" w:rsidR="003A6A8D" w:rsidRPr="00092FF0" w:rsidRDefault="003A6A8D" w:rsidP="005F3963">
            <w:pPr>
              <w:spacing w:line="276" w:lineRule="auto"/>
              <w:jc w:val="center"/>
              <w:rPr>
                <w:rFonts w:asciiTheme="minorHAnsi" w:hAnsiTheme="minorHAnsi" w:cstheme="minorHAnsi"/>
                <w:sz w:val="20"/>
                <w:szCs w:val="20"/>
                <w:lang w:eastAsia="en-US"/>
              </w:rPr>
            </w:pPr>
            <w:r w:rsidRPr="00092FF0">
              <w:rPr>
                <w:rFonts w:asciiTheme="minorHAnsi" w:eastAsiaTheme="minorHAnsi" w:hAnsiTheme="minorHAnsi" w:cstheme="minorHAnsi"/>
                <w:sz w:val="20"/>
                <w:szCs w:val="20"/>
                <w:lang w:eastAsia="en-US"/>
              </w:rPr>
              <w:t>Liczba podmiotów wpisanych do rejestru REGON</w:t>
            </w:r>
          </w:p>
        </w:tc>
        <w:tc>
          <w:tcPr>
            <w:tcW w:w="1036" w:type="dxa"/>
            <w:shd w:val="clear" w:color="auto" w:fill="auto"/>
            <w:noWrap/>
            <w:vAlign w:val="center"/>
          </w:tcPr>
          <w:p w14:paraId="6551A35A" w14:textId="77777777" w:rsidR="003A6A8D" w:rsidRPr="00092FF0" w:rsidRDefault="003A6A8D" w:rsidP="005F3963">
            <w:pPr>
              <w:spacing w:line="276" w:lineRule="auto"/>
              <w:jc w:val="center"/>
              <w:rPr>
                <w:rFonts w:asciiTheme="minorHAnsi" w:hAnsiTheme="minorHAnsi" w:cstheme="minorHAnsi"/>
                <w:sz w:val="20"/>
                <w:szCs w:val="20"/>
                <w:lang w:eastAsia="en-US"/>
              </w:rPr>
            </w:pPr>
            <w:r w:rsidRPr="00092FF0">
              <w:rPr>
                <w:rFonts w:asciiTheme="minorHAnsi" w:eastAsiaTheme="minorHAnsi" w:hAnsiTheme="minorHAnsi" w:cstheme="minorHAnsi"/>
                <w:sz w:val="20"/>
                <w:szCs w:val="20"/>
                <w:lang w:eastAsia="en-US"/>
              </w:rPr>
              <w:t>97</w:t>
            </w:r>
          </w:p>
        </w:tc>
        <w:tc>
          <w:tcPr>
            <w:tcW w:w="960" w:type="dxa"/>
            <w:shd w:val="clear" w:color="auto" w:fill="auto"/>
            <w:noWrap/>
            <w:vAlign w:val="center"/>
          </w:tcPr>
          <w:p w14:paraId="07F491BC" w14:textId="77777777" w:rsidR="003A6A8D" w:rsidRPr="00092FF0" w:rsidRDefault="003A6A8D" w:rsidP="005F3963">
            <w:pPr>
              <w:spacing w:line="276" w:lineRule="auto"/>
              <w:jc w:val="center"/>
              <w:rPr>
                <w:rFonts w:asciiTheme="minorHAnsi" w:hAnsiTheme="minorHAnsi" w:cstheme="minorHAnsi"/>
                <w:sz w:val="20"/>
                <w:szCs w:val="20"/>
                <w:lang w:eastAsia="en-US"/>
              </w:rPr>
            </w:pPr>
            <w:r w:rsidRPr="00092FF0">
              <w:rPr>
                <w:rFonts w:asciiTheme="minorHAnsi" w:eastAsiaTheme="minorHAnsi" w:hAnsiTheme="minorHAnsi" w:cstheme="minorHAnsi"/>
                <w:sz w:val="20"/>
                <w:szCs w:val="20"/>
                <w:lang w:eastAsia="en-US"/>
              </w:rPr>
              <w:t>98</w:t>
            </w:r>
          </w:p>
        </w:tc>
        <w:tc>
          <w:tcPr>
            <w:tcW w:w="960" w:type="dxa"/>
            <w:shd w:val="clear" w:color="auto" w:fill="auto"/>
            <w:noWrap/>
            <w:vAlign w:val="center"/>
          </w:tcPr>
          <w:p w14:paraId="4C878B33" w14:textId="77777777" w:rsidR="003A6A8D" w:rsidRPr="00092FF0" w:rsidRDefault="003A6A8D" w:rsidP="005F3963">
            <w:pPr>
              <w:spacing w:line="276" w:lineRule="auto"/>
              <w:jc w:val="center"/>
              <w:rPr>
                <w:rFonts w:asciiTheme="minorHAnsi" w:hAnsiTheme="minorHAnsi" w:cstheme="minorHAnsi"/>
                <w:sz w:val="20"/>
                <w:szCs w:val="20"/>
                <w:lang w:eastAsia="en-US"/>
              </w:rPr>
            </w:pPr>
            <w:r w:rsidRPr="00092FF0">
              <w:rPr>
                <w:rFonts w:asciiTheme="minorHAnsi" w:eastAsiaTheme="minorHAnsi" w:hAnsiTheme="minorHAnsi" w:cstheme="minorHAnsi"/>
                <w:sz w:val="20"/>
                <w:szCs w:val="20"/>
                <w:lang w:eastAsia="en-US"/>
              </w:rPr>
              <w:t>101</w:t>
            </w:r>
          </w:p>
        </w:tc>
        <w:tc>
          <w:tcPr>
            <w:tcW w:w="960" w:type="dxa"/>
            <w:shd w:val="clear" w:color="auto" w:fill="auto"/>
            <w:noWrap/>
            <w:vAlign w:val="center"/>
          </w:tcPr>
          <w:p w14:paraId="06F3FC52" w14:textId="77777777" w:rsidR="003A6A8D" w:rsidRPr="00092FF0" w:rsidRDefault="003A6A8D" w:rsidP="005F3963">
            <w:pPr>
              <w:spacing w:line="276" w:lineRule="auto"/>
              <w:jc w:val="center"/>
              <w:rPr>
                <w:rFonts w:asciiTheme="minorHAnsi" w:hAnsiTheme="minorHAnsi" w:cstheme="minorHAnsi"/>
                <w:sz w:val="20"/>
                <w:szCs w:val="20"/>
                <w:lang w:eastAsia="en-US"/>
              </w:rPr>
            </w:pPr>
            <w:r w:rsidRPr="00092FF0">
              <w:rPr>
                <w:rFonts w:asciiTheme="minorHAnsi" w:eastAsiaTheme="minorHAnsi" w:hAnsiTheme="minorHAnsi" w:cstheme="minorHAnsi"/>
                <w:sz w:val="20"/>
                <w:szCs w:val="20"/>
                <w:lang w:eastAsia="en-US"/>
              </w:rPr>
              <w:t>103</w:t>
            </w:r>
          </w:p>
        </w:tc>
      </w:tr>
      <w:tr w:rsidR="003A6A8D" w:rsidRPr="00092FF0" w14:paraId="1818857B" w14:textId="77777777" w:rsidTr="00770E7B">
        <w:trPr>
          <w:trHeight w:val="288"/>
          <w:jc w:val="center"/>
        </w:trPr>
        <w:tc>
          <w:tcPr>
            <w:tcW w:w="704" w:type="dxa"/>
            <w:shd w:val="clear" w:color="auto" w:fill="E2EFD9" w:themeFill="accent6" w:themeFillTint="33"/>
            <w:vAlign w:val="center"/>
          </w:tcPr>
          <w:p w14:paraId="3CED54E4" w14:textId="1C1F488D"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eastAsiaTheme="minorHAnsi" w:hAnsiTheme="minorHAnsi" w:cstheme="minorHAnsi"/>
                <w:sz w:val="20"/>
                <w:szCs w:val="20"/>
                <w:lang w:eastAsia="en-US"/>
              </w:rPr>
              <w:t>2.</w:t>
            </w:r>
          </w:p>
        </w:tc>
        <w:tc>
          <w:tcPr>
            <w:tcW w:w="4541" w:type="dxa"/>
            <w:shd w:val="clear" w:color="auto" w:fill="E2EFD9" w:themeFill="accent6" w:themeFillTint="33"/>
            <w:vAlign w:val="center"/>
          </w:tcPr>
          <w:p w14:paraId="77DE84B1" w14:textId="2A949376"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eastAsiaTheme="minorHAnsi" w:hAnsiTheme="minorHAnsi" w:cstheme="minorHAnsi"/>
                <w:sz w:val="20"/>
                <w:szCs w:val="20"/>
                <w:lang w:eastAsia="en-US"/>
              </w:rPr>
              <w:t>Liczba nowo rejestrowanych przedsiębiorstw w rejestrze REGON</w:t>
            </w:r>
            <w:r w:rsidR="00092FF0">
              <w:rPr>
                <w:rFonts w:asciiTheme="minorHAnsi" w:eastAsiaTheme="minorHAnsi" w:hAnsiTheme="minorHAnsi" w:cstheme="minorHAnsi"/>
                <w:sz w:val="20"/>
                <w:szCs w:val="20"/>
                <w:lang w:eastAsia="en-US"/>
              </w:rPr>
              <w:t xml:space="preserve"> </w:t>
            </w:r>
          </w:p>
        </w:tc>
        <w:tc>
          <w:tcPr>
            <w:tcW w:w="1036" w:type="dxa"/>
            <w:tcBorders>
              <w:top w:val="nil"/>
              <w:left w:val="nil"/>
              <w:bottom w:val="single" w:sz="4" w:space="0" w:color="auto"/>
              <w:right w:val="single" w:sz="4" w:space="0" w:color="auto"/>
            </w:tcBorders>
            <w:shd w:val="clear" w:color="auto" w:fill="E2EFD9" w:themeFill="accent6" w:themeFillTint="33"/>
            <w:noWrap/>
            <w:vAlign w:val="center"/>
          </w:tcPr>
          <w:p w14:paraId="2E9580A6" w14:textId="169014AE"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hAnsiTheme="minorHAnsi" w:cstheme="minorHAnsi"/>
                <w:sz w:val="20"/>
                <w:szCs w:val="20"/>
              </w:rPr>
              <w:t>4</w:t>
            </w:r>
          </w:p>
        </w:tc>
        <w:tc>
          <w:tcPr>
            <w:tcW w:w="960" w:type="dxa"/>
            <w:tcBorders>
              <w:top w:val="nil"/>
              <w:left w:val="nil"/>
              <w:bottom w:val="single" w:sz="4" w:space="0" w:color="auto"/>
              <w:right w:val="single" w:sz="4" w:space="0" w:color="auto"/>
            </w:tcBorders>
            <w:shd w:val="clear" w:color="auto" w:fill="E2EFD9" w:themeFill="accent6" w:themeFillTint="33"/>
            <w:noWrap/>
            <w:vAlign w:val="center"/>
          </w:tcPr>
          <w:p w14:paraId="38752E02" w14:textId="3076067E"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hAnsiTheme="minorHAnsi" w:cstheme="minorHAnsi"/>
                <w:sz w:val="20"/>
                <w:szCs w:val="20"/>
              </w:rPr>
              <w:t>9</w:t>
            </w:r>
          </w:p>
        </w:tc>
        <w:tc>
          <w:tcPr>
            <w:tcW w:w="960" w:type="dxa"/>
            <w:tcBorders>
              <w:top w:val="nil"/>
              <w:left w:val="nil"/>
              <w:bottom w:val="single" w:sz="4" w:space="0" w:color="auto"/>
              <w:right w:val="single" w:sz="4" w:space="0" w:color="auto"/>
            </w:tcBorders>
            <w:shd w:val="clear" w:color="auto" w:fill="E2EFD9" w:themeFill="accent6" w:themeFillTint="33"/>
            <w:noWrap/>
            <w:vAlign w:val="center"/>
          </w:tcPr>
          <w:p w14:paraId="0272C411" w14:textId="3AE3DADA"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hAnsiTheme="minorHAnsi" w:cstheme="minorHAnsi"/>
                <w:sz w:val="20"/>
                <w:szCs w:val="20"/>
              </w:rPr>
              <w:t>7</w:t>
            </w:r>
          </w:p>
        </w:tc>
        <w:tc>
          <w:tcPr>
            <w:tcW w:w="960" w:type="dxa"/>
            <w:tcBorders>
              <w:top w:val="nil"/>
              <w:left w:val="nil"/>
              <w:bottom w:val="single" w:sz="4" w:space="0" w:color="auto"/>
              <w:right w:val="single" w:sz="4" w:space="0" w:color="auto"/>
            </w:tcBorders>
            <w:shd w:val="clear" w:color="auto" w:fill="E2EFD9" w:themeFill="accent6" w:themeFillTint="33"/>
            <w:noWrap/>
            <w:vAlign w:val="center"/>
          </w:tcPr>
          <w:p w14:paraId="07D882A4" w14:textId="524FB72F"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hAnsiTheme="minorHAnsi" w:cstheme="minorHAnsi"/>
                <w:sz w:val="20"/>
                <w:szCs w:val="20"/>
              </w:rPr>
              <w:t>14</w:t>
            </w:r>
          </w:p>
        </w:tc>
      </w:tr>
      <w:tr w:rsidR="003A6A8D" w:rsidRPr="00092FF0" w14:paraId="2101C7CD" w14:textId="77777777" w:rsidTr="00770E7B">
        <w:trPr>
          <w:trHeight w:val="288"/>
          <w:jc w:val="center"/>
        </w:trPr>
        <w:tc>
          <w:tcPr>
            <w:tcW w:w="704" w:type="dxa"/>
            <w:shd w:val="clear" w:color="auto" w:fill="auto"/>
            <w:vAlign w:val="center"/>
          </w:tcPr>
          <w:p w14:paraId="7F474DA7" w14:textId="624D7D6E"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eastAsiaTheme="minorHAnsi" w:hAnsiTheme="minorHAnsi" w:cstheme="minorHAnsi"/>
                <w:sz w:val="20"/>
                <w:szCs w:val="20"/>
                <w:lang w:eastAsia="en-US"/>
              </w:rPr>
              <w:t>3.</w:t>
            </w:r>
          </w:p>
        </w:tc>
        <w:tc>
          <w:tcPr>
            <w:tcW w:w="4541" w:type="dxa"/>
            <w:shd w:val="clear" w:color="auto" w:fill="auto"/>
            <w:vAlign w:val="center"/>
          </w:tcPr>
          <w:p w14:paraId="6D7B0351" w14:textId="34D19A8B"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eastAsiaTheme="minorHAnsi" w:hAnsiTheme="minorHAnsi" w:cstheme="minorHAnsi"/>
                <w:sz w:val="20"/>
                <w:szCs w:val="20"/>
                <w:lang w:eastAsia="en-US"/>
              </w:rPr>
              <w:t>Liczba wyrejestrowywanych przedsiębiorstw w rejestrze REGON</w:t>
            </w:r>
          </w:p>
        </w:tc>
        <w:tc>
          <w:tcPr>
            <w:tcW w:w="1036" w:type="dxa"/>
            <w:tcBorders>
              <w:top w:val="nil"/>
              <w:left w:val="nil"/>
              <w:bottom w:val="single" w:sz="4" w:space="0" w:color="auto"/>
              <w:right w:val="single" w:sz="4" w:space="0" w:color="auto"/>
            </w:tcBorders>
            <w:shd w:val="clear" w:color="auto" w:fill="auto"/>
            <w:noWrap/>
            <w:vAlign w:val="center"/>
          </w:tcPr>
          <w:p w14:paraId="233B19D0" w14:textId="78CEF891"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hAnsiTheme="minorHAnsi" w:cstheme="minorHAnsi"/>
                <w:sz w:val="20"/>
                <w:szCs w:val="20"/>
              </w:rPr>
              <w:t>6</w:t>
            </w:r>
          </w:p>
        </w:tc>
        <w:tc>
          <w:tcPr>
            <w:tcW w:w="960" w:type="dxa"/>
            <w:tcBorders>
              <w:top w:val="nil"/>
              <w:left w:val="nil"/>
              <w:bottom w:val="single" w:sz="4" w:space="0" w:color="auto"/>
              <w:right w:val="single" w:sz="4" w:space="0" w:color="auto"/>
            </w:tcBorders>
            <w:shd w:val="clear" w:color="auto" w:fill="auto"/>
            <w:noWrap/>
            <w:vAlign w:val="center"/>
          </w:tcPr>
          <w:p w14:paraId="2D59FCE2" w14:textId="3722BB20"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hAnsiTheme="minorHAnsi" w:cstheme="minorHAnsi"/>
                <w:sz w:val="20"/>
                <w:szCs w:val="20"/>
              </w:rPr>
              <w:t>5</w:t>
            </w:r>
          </w:p>
        </w:tc>
        <w:tc>
          <w:tcPr>
            <w:tcW w:w="960" w:type="dxa"/>
            <w:tcBorders>
              <w:top w:val="nil"/>
              <w:left w:val="nil"/>
              <w:bottom w:val="single" w:sz="4" w:space="0" w:color="auto"/>
              <w:right w:val="single" w:sz="4" w:space="0" w:color="auto"/>
            </w:tcBorders>
            <w:shd w:val="clear" w:color="auto" w:fill="auto"/>
            <w:noWrap/>
            <w:vAlign w:val="center"/>
          </w:tcPr>
          <w:p w14:paraId="7047260B" w14:textId="4A719C8E"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hAnsiTheme="minorHAnsi" w:cstheme="minorHAnsi"/>
                <w:sz w:val="20"/>
                <w:szCs w:val="20"/>
              </w:rPr>
              <w:t>4</w:t>
            </w:r>
          </w:p>
        </w:tc>
        <w:tc>
          <w:tcPr>
            <w:tcW w:w="960" w:type="dxa"/>
            <w:tcBorders>
              <w:top w:val="nil"/>
              <w:left w:val="nil"/>
              <w:bottom w:val="single" w:sz="4" w:space="0" w:color="auto"/>
              <w:right w:val="single" w:sz="4" w:space="0" w:color="auto"/>
            </w:tcBorders>
            <w:shd w:val="clear" w:color="auto" w:fill="auto"/>
            <w:noWrap/>
            <w:vAlign w:val="center"/>
          </w:tcPr>
          <w:p w14:paraId="748B59D2" w14:textId="038FDCF0" w:rsidR="003A6A8D" w:rsidRPr="00092FF0" w:rsidRDefault="003A6A8D" w:rsidP="005F3963">
            <w:pPr>
              <w:spacing w:line="276" w:lineRule="auto"/>
              <w:jc w:val="center"/>
              <w:rPr>
                <w:rFonts w:asciiTheme="minorHAnsi" w:eastAsiaTheme="minorHAnsi" w:hAnsiTheme="minorHAnsi" w:cstheme="minorHAnsi"/>
                <w:sz w:val="20"/>
                <w:szCs w:val="20"/>
                <w:lang w:eastAsia="en-US"/>
              </w:rPr>
            </w:pPr>
            <w:r w:rsidRPr="00092FF0">
              <w:rPr>
                <w:rFonts w:asciiTheme="minorHAnsi" w:hAnsiTheme="minorHAnsi" w:cstheme="minorHAnsi"/>
                <w:sz w:val="20"/>
                <w:szCs w:val="20"/>
              </w:rPr>
              <w:t>12</w:t>
            </w:r>
          </w:p>
        </w:tc>
      </w:tr>
    </w:tbl>
    <w:p w14:paraId="589D8323" w14:textId="14B7030F" w:rsidR="003A6A8D" w:rsidRPr="00770E7B" w:rsidRDefault="00AF329C" w:rsidP="005F3963">
      <w:pPr>
        <w:pStyle w:val="Bezodstpw"/>
        <w:spacing w:line="276" w:lineRule="auto"/>
        <w:jc w:val="center"/>
        <w:rPr>
          <w:rFonts w:eastAsia="Calibri" w:cstheme="minorHAnsi"/>
          <w:sz w:val="20"/>
          <w:szCs w:val="20"/>
        </w:rPr>
      </w:pPr>
      <w:r w:rsidRPr="00770E7B">
        <w:rPr>
          <w:rFonts w:eastAsia="Calibri" w:cstheme="minorHAnsi"/>
          <w:sz w:val="20"/>
          <w:szCs w:val="20"/>
        </w:rPr>
        <w:t>Źródło: Diagnoza służąca wyznaczeniu obszaru zdegradowanego i rewitalizacji dla Gminy Michałów</w:t>
      </w:r>
    </w:p>
    <w:p w14:paraId="074A17F3" w14:textId="77777777" w:rsidR="00AF329C" w:rsidRPr="005F3963" w:rsidRDefault="00AF329C" w:rsidP="005F3963">
      <w:pPr>
        <w:spacing w:line="276" w:lineRule="auto"/>
        <w:rPr>
          <w:rFonts w:asciiTheme="minorHAnsi" w:eastAsia="Calibri" w:hAnsiTheme="minorHAnsi" w:cstheme="minorHAnsi"/>
          <w:sz w:val="22"/>
          <w:szCs w:val="22"/>
        </w:rPr>
      </w:pPr>
    </w:p>
    <w:p w14:paraId="637E6BC9" w14:textId="22F19B9C" w:rsidR="00C67C2F" w:rsidRPr="00770E7B" w:rsidRDefault="00C67C2F" w:rsidP="005F3963">
      <w:pPr>
        <w:spacing w:line="276" w:lineRule="auto"/>
        <w:jc w:val="center"/>
        <w:rPr>
          <w:rFonts w:asciiTheme="minorHAnsi" w:eastAsia="Calibri" w:hAnsiTheme="minorHAnsi" w:cstheme="minorHAnsi"/>
          <w:sz w:val="20"/>
          <w:szCs w:val="20"/>
        </w:rPr>
      </w:pPr>
      <w:bookmarkStart w:id="66" w:name="_Toc196397035"/>
      <w:r w:rsidRPr="00770E7B">
        <w:rPr>
          <w:rFonts w:asciiTheme="minorHAnsi" w:eastAsia="Calibri" w:hAnsiTheme="minorHAnsi" w:cstheme="minorHAnsi"/>
          <w:sz w:val="20"/>
          <w:szCs w:val="20"/>
        </w:rPr>
        <w:t xml:space="preserve">Mapa </w:t>
      </w:r>
      <w:r w:rsidRPr="00770E7B">
        <w:rPr>
          <w:rFonts w:asciiTheme="minorHAnsi" w:eastAsia="Calibri" w:hAnsiTheme="minorHAnsi" w:cstheme="minorHAnsi"/>
          <w:sz w:val="20"/>
          <w:szCs w:val="20"/>
        </w:rPr>
        <w:fldChar w:fldCharType="begin"/>
      </w:r>
      <w:r w:rsidRPr="00770E7B">
        <w:rPr>
          <w:rFonts w:asciiTheme="minorHAnsi" w:eastAsia="Calibri" w:hAnsiTheme="minorHAnsi" w:cstheme="minorHAnsi"/>
          <w:sz w:val="20"/>
          <w:szCs w:val="20"/>
        </w:rPr>
        <w:instrText xml:space="preserve"> SEQ Mapa \* ARABIC </w:instrText>
      </w:r>
      <w:r w:rsidRPr="00770E7B">
        <w:rPr>
          <w:rFonts w:asciiTheme="minorHAnsi" w:eastAsia="Calibri" w:hAnsiTheme="minorHAnsi" w:cstheme="minorHAnsi"/>
          <w:sz w:val="20"/>
          <w:szCs w:val="20"/>
        </w:rPr>
        <w:fldChar w:fldCharType="separate"/>
      </w:r>
      <w:r w:rsidR="00592689" w:rsidRPr="00770E7B">
        <w:rPr>
          <w:rFonts w:asciiTheme="minorHAnsi" w:eastAsia="Calibri" w:hAnsiTheme="minorHAnsi" w:cstheme="minorHAnsi"/>
          <w:noProof/>
          <w:sz w:val="20"/>
          <w:szCs w:val="20"/>
        </w:rPr>
        <w:t>4</w:t>
      </w:r>
      <w:r w:rsidRPr="00770E7B">
        <w:rPr>
          <w:rFonts w:asciiTheme="minorHAnsi" w:eastAsia="Calibri" w:hAnsiTheme="minorHAnsi" w:cstheme="minorHAnsi"/>
          <w:sz w:val="20"/>
          <w:szCs w:val="20"/>
        </w:rPr>
        <w:fldChar w:fldCharType="end"/>
      </w:r>
      <w:r w:rsidRPr="00770E7B">
        <w:rPr>
          <w:rFonts w:asciiTheme="minorHAnsi" w:eastAsia="Calibri" w:hAnsiTheme="minorHAnsi" w:cstheme="minorHAnsi"/>
          <w:sz w:val="20"/>
          <w:szCs w:val="20"/>
        </w:rPr>
        <w:t xml:space="preserve"> Koncentracja negatywnych zjawisk w sferze gospodarczej na terenie Gminy </w:t>
      </w:r>
      <w:r w:rsidR="00F36BFE" w:rsidRPr="00770E7B">
        <w:rPr>
          <w:rFonts w:asciiTheme="minorHAnsi" w:eastAsia="Calibri" w:hAnsiTheme="minorHAnsi" w:cstheme="minorHAnsi"/>
          <w:sz w:val="20"/>
          <w:szCs w:val="20"/>
        </w:rPr>
        <w:t>Michałów</w:t>
      </w:r>
      <w:r w:rsidRPr="00770E7B">
        <w:rPr>
          <w:rFonts w:asciiTheme="minorHAnsi" w:eastAsia="Calibri" w:hAnsiTheme="minorHAnsi" w:cstheme="minorHAnsi"/>
          <w:sz w:val="20"/>
          <w:szCs w:val="20"/>
        </w:rPr>
        <w:t xml:space="preserve"> w podziale na sołectwa</w:t>
      </w:r>
      <w:bookmarkEnd w:id="63"/>
      <w:bookmarkEnd w:id="66"/>
    </w:p>
    <w:p w14:paraId="03F9E427" w14:textId="4F924D2E" w:rsidR="00C67C2F" w:rsidRPr="005F3963" w:rsidRDefault="00AF329C" w:rsidP="005F3963">
      <w:pPr>
        <w:spacing w:line="276" w:lineRule="auto"/>
        <w:ind w:left="-1134" w:firstLine="1134"/>
        <w:jc w:val="center"/>
        <w:rPr>
          <w:rFonts w:asciiTheme="minorHAnsi" w:hAnsiTheme="minorHAnsi" w:cstheme="minorHAnsi"/>
          <w:sz w:val="22"/>
          <w:szCs w:val="22"/>
        </w:rPr>
      </w:pPr>
      <w:r w:rsidRPr="005F3963">
        <w:rPr>
          <w:rFonts w:asciiTheme="minorHAnsi" w:hAnsiTheme="minorHAnsi" w:cstheme="minorHAnsi"/>
          <w:i/>
          <w:iCs/>
          <w:noProof/>
          <w:sz w:val="20"/>
          <w:szCs w:val="20"/>
        </w:rPr>
        <w:drawing>
          <wp:inline distT="0" distB="0" distL="0" distR="0" wp14:anchorId="3AA7BC32" wp14:editId="24B6F4C3">
            <wp:extent cx="4562475" cy="4819764"/>
            <wp:effectExtent l="0" t="0" r="0" b="0"/>
            <wp:docPr id="25211962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566678" cy="4824204"/>
                    </a:xfrm>
                    <a:prstGeom prst="rect">
                      <a:avLst/>
                    </a:prstGeom>
                    <a:noFill/>
                    <a:ln>
                      <a:noFill/>
                    </a:ln>
                  </pic:spPr>
                </pic:pic>
              </a:graphicData>
            </a:graphic>
          </wp:inline>
        </w:drawing>
      </w:r>
    </w:p>
    <w:p w14:paraId="18041738" w14:textId="525BA388" w:rsidR="001B3A1D" w:rsidRPr="005F3963" w:rsidRDefault="001B3A1D" w:rsidP="005F3963">
      <w:pPr>
        <w:spacing w:line="276" w:lineRule="auto"/>
        <w:jc w:val="center"/>
        <w:rPr>
          <w:rFonts w:asciiTheme="minorHAnsi" w:eastAsia="Calibri" w:hAnsiTheme="minorHAnsi" w:cstheme="minorHAnsi"/>
          <w:sz w:val="20"/>
          <w:szCs w:val="20"/>
        </w:rPr>
      </w:pPr>
      <w:r w:rsidRPr="005F3963">
        <w:rPr>
          <w:rFonts w:asciiTheme="minorHAnsi" w:hAnsiTheme="minorHAnsi" w:cstheme="minorHAnsi"/>
          <w:sz w:val="20"/>
          <w:szCs w:val="20"/>
        </w:rPr>
        <w:t xml:space="preserve">Źródło: </w:t>
      </w:r>
      <w:r w:rsidRPr="005F3963">
        <w:rPr>
          <w:rFonts w:asciiTheme="minorHAnsi" w:eastAsia="Calibri" w:hAnsiTheme="minorHAnsi" w:cstheme="minorHAnsi"/>
          <w:sz w:val="20"/>
          <w:szCs w:val="20"/>
        </w:rPr>
        <w:t xml:space="preserve">Diagnoza służąca wyznaczeniu obszaru zdegradowanego i rewitalizacji dla Gminy </w:t>
      </w:r>
      <w:r w:rsidR="00F36BFE" w:rsidRPr="005F3963">
        <w:rPr>
          <w:rFonts w:asciiTheme="minorHAnsi" w:eastAsia="Calibri" w:hAnsiTheme="minorHAnsi" w:cstheme="minorHAnsi"/>
          <w:sz w:val="20"/>
          <w:szCs w:val="20"/>
        </w:rPr>
        <w:t>Michałów</w:t>
      </w:r>
      <w:r w:rsidR="008220A8" w:rsidRPr="005F3963">
        <w:rPr>
          <w:rFonts w:asciiTheme="minorHAnsi" w:eastAsia="Calibri" w:hAnsiTheme="minorHAnsi" w:cstheme="minorHAnsi"/>
          <w:sz w:val="20"/>
          <w:szCs w:val="20"/>
        </w:rPr>
        <w:t xml:space="preserve">, str. </w:t>
      </w:r>
      <w:r w:rsidR="00AF329C" w:rsidRPr="005F3963">
        <w:rPr>
          <w:rFonts w:asciiTheme="minorHAnsi" w:eastAsia="Calibri" w:hAnsiTheme="minorHAnsi" w:cstheme="minorHAnsi"/>
          <w:sz w:val="20"/>
          <w:szCs w:val="20"/>
        </w:rPr>
        <w:t>62</w:t>
      </w:r>
    </w:p>
    <w:p w14:paraId="129541B3" w14:textId="6FDEBFEC" w:rsidR="002D3103" w:rsidRPr="005F3963" w:rsidRDefault="002D3103" w:rsidP="005F3963">
      <w:pPr>
        <w:spacing w:line="276" w:lineRule="auto"/>
        <w:rPr>
          <w:rFonts w:asciiTheme="minorHAnsi" w:eastAsiaTheme="minorHAnsi" w:hAnsiTheme="minorHAnsi" w:cstheme="minorHAnsi"/>
          <w:kern w:val="2"/>
          <w:sz w:val="22"/>
          <w:szCs w:val="22"/>
          <w:lang w:eastAsia="en-US"/>
          <w14:ligatures w14:val="standardContextual"/>
        </w:rPr>
      </w:pPr>
    </w:p>
    <w:p w14:paraId="273BC189" w14:textId="77777777" w:rsidR="00092FF0" w:rsidRDefault="00092FF0">
      <w:pPr>
        <w:spacing w:after="160" w:line="259" w:lineRule="auto"/>
        <w:rPr>
          <w:rFonts w:asciiTheme="minorHAnsi" w:eastAsiaTheme="minorHAnsi" w:hAnsiTheme="minorHAnsi" w:cstheme="minorHAnsi"/>
          <w:i/>
          <w:iCs/>
          <w:kern w:val="2"/>
          <w:sz w:val="22"/>
          <w:szCs w:val="22"/>
          <w:u w:val="single"/>
          <w:lang w:eastAsia="en-US"/>
          <w14:ligatures w14:val="standardContextual"/>
        </w:rPr>
      </w:pPr>
      <w:r>
        <w:rPr>
          <w:rFonts w:cstheme="minorHAnsi"/>
          <w:i/>
          <w:iCs/>
          <w:u w:val="single"/>
        </w:rPr>
        <w:br w:type="page"/>
      </w:r>
    </w:p>
    <w:p w14:paraId="5FF3BBB0" w14:textId="19D8A4EC" w:rsidR="001C772A" w:rsidRPr="005F3963" w:rsidRDefault="001C772A" w:rsidP="005F3963">
      <w:pPr>
        <w:pStyle w:val="Bezodstpw"/>
        <w:spacing w:line="276" w:lineRule="auto"/>
        <w:jc w:val="both"/>
        <w:rPr>
          <w:rFonts w:cstheme="minorHAnsi"/>
          <w:i/>
          <w:iCs/>
          <w:u w:val="single"/>
        </w:rPr>
      </w:pPr>
      <w:r w:rsidRPr="005F3963">
        <w:rPr>
          <w:rFonts w:cstheme="minorHAnsi"/>
          <w:i/>
          <w:iCs/>
          <w:u w:val="single"/>
        </w:rPr>
        <w:lastRenderedPageBreak/>
        <w:t xml:space="preserve">Estetyka obszaru rewitalizacji </w:t>
      </w:r>
    </w:p>
    <w:p w14:paraId="1C3DF310" w14:textId="77777777" w:rsidR="001C772A" w:rsidRPr="005F3963" w:rsidRDefault="001C772A" w:rsidP="005F3963">
      <w:pPr>
        <w:pStyle w:val="Bezodstpw"/>
        <w:spacing w:line="276" w:lineRule="auto"/>
        <w:jc w:val="both"/>
        <w:rPr>
          <w:rFonts w:cstheme="minorHAnsi"/>
        </w:rPr>
      </w:pPr>
    </w:p>
    <w:tbl>
      <w:tblPr>
        <w:tblStyle w:val="Tabela-Siatka"/>
        <w:tblW w:w="9145" w:type="dxa"/>
        <w:tblBorders>
          <w:top w:val="double" w:sz="12" w:space="0" w:color="0000FF"/>
          <w:left w:val="double" w:sz="12" w:space="0" w:color="0000FF"/>
          <w:bottom w:val="double" w:sz="12" w:space="0" w:color="0000FF"/>
          <w:right w:val="double" w:sz="12" w:space="0" w:color="0000FF"/>
          <w:insideH w:val="double" w:sz="12" w:space="0" w:color="0000FF"/>
          <w:insideV w:val="double" w:sz="12" w:space="0" w:color="0000FF"/>
        </w:tblBorders>
        <w:tblLook w:val="04A0" w:firstRow="1" w:lastRow="0" w:firstColumn="1" w:lastColumn="0" w:noHBand="0" w:noVBand="1"/>
      </w:tblPr>
      <w:tblGrid>
        <w:gridCol w:w="9145"/>
      </w:tblGrid>
      <w:tr w:rsidR="007652D9" w:rsidRPr="005F3963" w14:paraId="156AA3F9" w14:textId="77777777" w:rsidTr="00AF329C">
        <w:trPr>
          <w:trHeight w:val="651"/>
        </w:trPr>
        <w:tc>
          <w:tcPr>
            <w:tcW w:w="9145" w:type="dxa"/>
          </w:tcPr>
          <w:p w14:paraId="4E405787" w14:textId="25CDBC4F" w:rsidR="007652D9" w:rsidRPr="005F3963" w:rsidRDefault="009B1E8B" w:rsidP="005F3963">
            <w:pPr>
              <w:pStyle w:val="Bezodstpw"/>
              <w:spacing w:line="276" w:lineRule="auto"/>
              <w:jc w:val="both"/>
              <w:rPr>
                <w:rFonts w:cstheme="minorHAnsi"/>
              </w:rPr>
            </w:pPr>
            <w:r w:rsidRPr="005F3963">
              <w:rPr>
                <w:rFonts w:cstheme="minorHAnsi"/>
              </w:rPr>
              <w:t>Poprawa estetyki</w:t>
            </w:r>
            <w:r w:rsidR="007652D9" w:rsidRPr="005F3963">
              <w:rPr>
                <w:rFonts w:cstheme="minorHAnsi"/>
              </w:rPr>
              <w:t xml:space="preserve"> na obszarze rewitalizacji jako </w:t>
            </w:r>
            <w:r w:rsidR="00092FF0">
              <w:rPr>
                <w:rFonts w:cstheme="minorHAnsi"/>
              </w:rPr>
              <w:t>element</w:t>
            </w:r>
            <w:r w:rsidR="007652D9" w:rsidRPr="005F3963">
              <w:rPr>
                <w:rFonts w:cstheme="minorHAnsi"/>
              </w:rPr>
              <w:t xml:space="preserve"> poprawiając</w:t>
            </w:r>
            <w:r w:rsidR="00092FF0">
              <w:rPr>
                <w:rFonts w:cstheme="minorHAnsi"/>
              </w:rPr>
              <w:t>y</w:t>
            </w:r>
            <w:r w:rsidR="007652D9" w:rsidRPr="005F3963">
              <w:rPr>
                <w:rFonts w:cstheme="minorHAnsi"/>
              </w:rPr>
              <w:t xml:space="preserve"> wizerunek lokalnych przedsiębiorców i szansa na budowanie partnerskich relacji na linii biznes-samorząd lokalny.</w:t>
            </w:r>
          </w:p>
        </w:tc>
      </w:tr>
    </w:tbl>
    <w:p w14:paraId="677C58B4" w14:textId="77777777" w:rsidR="001C772A" w:rsidRPr="005F3963" w:rsidRDefault="001C772A" w:rsidP="005F3963">
      <w:pPr>
        <w:pStyle w:val="Bezodstpw"/>
        <w:spacing w:line="276" w:lineRule="auto"/>
        <w:jc w:val="both"/>
        <w:rPr>
          <w:rFonts w:cstheme="minorHAnsi"/>
        </w:rPr>
      </w:pPr>
    </w:p>
    <w:p w14:paraId="4C5EAB97" w14:textId="410475B6" w:rsidR="001C772A" w:rsidRPr="005F3963" w:rsidRDefault="001C772A" w:rsidP="005F3963">
      <w:pPr>
        <w:pStyle w:val="Bezodstpw"/>
        <w:spacing w:line="276" w:lineRule="auto"/>
        <w:ind w:firstLine="708"/>
        <w:jc w:val="both"/>
        <w:rPr>
          <w:rFonts w:cstheme="minorHAnsi"/>
        </w:rPr>
      </w:pPr>
      <w:r w:rsidRPr="005F3963">
        <w:rPr>
          <w:rFonts w:cstheme="minorHAnsi"/>
        </w:rPr>
        <w:t>Kwestią na styku sfery gospodarczej oraz funkcjonalno-przestrzennej, na którą zwracali uwagę uczestnicy spacer</w:t>
      </w:r>
      <w:r w:rsidR="002D3103" w:rsidRPr="005F3963">
        <w:rPr>
          <w:rFonts w:cstheme="minorHAnsi"/>
        </w:rPr>
        <w:t>u</w:t>
      </w:r>
      <w:r w:rsidRPr="005F3963">
        <w:rPr>
          <w:rFonts w:cstheme="minorHAnsi"/>
        </w:rPr>
        <w:t xml:space="preserve"> badawcz</w:t>
      </w:r>
      <w:r w:rsidR="002D3103" w:rsidRPr="005F3963">
        <w:rPr>
          <w:rFonts w:cstheme="minorHAnsi"/>
        </w:rPr>
        <w:t>ego</w:t>
      </w:r>
      <w:r w:rsidRPr="005F3963">
        <w:rPr>
          <w:rFonts w:cstheme="minorHAnsi"/>
        </w:rPr>
        <w:t xml:space="preserve"> na terenie </w:t>
      </w:r>
      <w:r w:rsidR="007652D9" w:rsidRPr="005F3963">
        <w:rPr>
          <w:rFonts w:cstheme="minorHAnsi"/>
        </w:rPr>
        <w:t>obszar</w:t>
      </w:r>
      <w:r w:rsidR="00BC446D" w:rsidRPr="005F3963">
        <w:rPr>
          <w:rFonts w:cstheme="minorHAnsi"/>
        </w:rPr>
        <w:t>u</w:t>
      </w:r>
      <w:r w:rsidRPr="005F3963">
        <w:rPr>
          <w:rFonts w:cstheme="minorHAnsi"/>
        </w:rPr>
        <w:t xml:space="preserve"> rewitalizacji, jest </w:t>
      </w:r>
      <w:r w:rsidR="00E47622" w:rsidRPr="005F3963">
        <w:rPr>
          <w:rFonts w:cstheme="minorHAnsi"/>
        </w:rPr>
        <w:t xml:space="preserve">potrzeba poprawy jego estetyki </w:t>
      </w:r>
      <w:r w:rsidR="00E47622" w:rsidRPr="005F3963">
        <w:rPr>
          <w:rFonts w:cstheme="minorHAnsi"/>
        </w:rPr>
        <w:br/>
      </w:r>
      <w:r w:rsidRPr="005F3963">
        <w:rPr>
          <w:rFonts w:cstheme="minorHAnsi"/>
        </w:rPr>
        <w:t xml:space="preserve">w szczególności w centralnej części </w:t>
      </w:r>
      <w:r w:rsidR="00FF6EA1" w:rsidRPr="005F3963">
        <w:rPr>
          <w:rFonts w:cstheme="minorHAnsi"/>
        </w:rPr>
        <w:t>miejscowości</w:t>
      </w:r>
      <w:r w:rsidR="007652D9" w:rsidRPr="005F3963">
        <w:rPr>
          <w:rFonts w:cstheme="minorHAnsi"/>
        </w:rPr>
        <w:t xml:space="preserve"> </w:t>
      </w:r>
      <w:r w:rsidR="00F36BFE" w:rsidRPr="005F3963">
        <w:rPr>
          <w:rFonts w:cstheme="minorHAnsi"/>
        </w:rPr>
        <w:t>Michałów</w:t>
      </w:r>
      <w:r w:rsidR="00092FF0">
        <w:rPr>
          <w:rFonts w:cstheme="minorHAnsi"/>
        </w:rPr>
        <w:t xml:space="preserve"> (tereny wokół Urzędu Gminy, muszli koncertowej, przy rzece Mierzawa)</w:t>
      </w:r>
      <w:r w:rsidRPr="005F3963">
        <w:rPr>
          <w:rFonts w:cstheme="minorHAnsi"/>
        </w:rPr>
        <w:t xml:space="preserve">. </w:t>
      </w:r>
      <w:r w:rsidR="00E47622" w:rsidRPr="005F3963">
        <w:rPr>
          <w:rFonts w:cstheme="minorHAnsi"/>
        </w:rPr>
        <w:t>Zdaniem części mieszkańców u</w:t>
      </w:r>
      <w:r w:rsidRPr="005F3963">
        <w:rPr>
          <w:rFonts w:cstheme="minorHAnsi"/>
        </w:rPr>
        <w:t>porządkowanie</w:t>
      </w:r>
      <w:r w:rsidR="00092FF0">
        <w:rPr>
          <w:rFonts w:cstheme="minorHAnsi"/>
        </w:rPr>
        <w:t xml:space="preserve"> tej</w:t>
      </w:r>
      <w:r w:rsidRPr="005F3963">
        <w:rPr>
          <w:rFonts w:cstheme="minorHAnsi"/>
        </w:rPr>
        <w:t xml:space="preserve"> przestrzeni publicznej mogłoby dodatkowo zachęcić do korzystania z oferty lokalnych przedsiębiorców, jak </w:t>
      </w:r>
      <w:r w:rsidR="00092FF0">
        <w:rPr>
          <w:rFonts w:cstheme="minorHAnsi"/>
        </w:rPr>
        <w:br/>
      </w:r>
      <w:r w:rsidRPr="005F3963">
        <w:rPr>
          <w:rFonts w:cstheme="minorHAnsi"/>
        </w:rPr>
        <w:t xml:space="preserve">i pozytywnie wpłynąć na wizerunek najbardziej reprezentatywnej części </w:t>
      </w:r>
      <w:r w:rsidR="00FF6EA1" w:rsidRPr="005F3963">
        <w:rPr>
          <w:rFonts w:cstheme="minorHAnsi"/>
        </w:rPr>
        <w:t>gminy</w:t>
      </w:r>
      <w:r w:rsidRPr="005F3963">
        <w:rPr>
          <w:rFonts w:cstheme="minorHAnsi"/>
        </w:rPr>
        <w:t xml:space="preserve">. </w:t>
      </w:r>
    </w:p>
    <w:p w14:paraId="0A4C0A72" w14:textId="77777777" w:rsidR="006D4455" w:rsidRPr="00092FF0" w:rsidRDefault="006D4455" w:rsidP="005F3963">
      <w:pPr>
        <w:pStyle w:val="Bezodstpw"/>
        <w:spacing w:line="276" w:lineRule="auto"/>
        <w:jc w:val="both"/>
        <w:rPr>
          <w:rFonts w:cstheme="minorHAnsi"/>
          <w:color w:val="000000" w:themeColor="text1"/>
        </w:rPr>
      </w:pPr>
    </w:p>
    <w:p w14:paraId="11252EBA" w14:textId="2AC8EEC0" w:rsidR="006D4455" w:rsidRPr="005F3963" w:rsidRDefault="006D4455" w:rsidP="005F3963">
      <w:pPr>
        <w:pStyle w:val="Bezodstpw"/>
        <w:spacing w:line="276" w:lineRule="auto"/>
        <w:jc w:val="both"/>
        <w:rPr>
          <w:rFonts w:cstheme="minorHAnsi"/>
        </w:rPr>
      </w:pPr>
      <w:r w:rsidRPr="00092FF0">
        <w:rPr>
          <w:rFonts w:cstheme="minorHAnsi"/>
          <w:color w:val="000000" w:themeColor="text1"/>
        </w:rPr>
        <w:t xml:space="preserve">Należy też zauważyć, że </w:t>
      </w:r>
      <w:r w:rsidR="00092FF0">
        <w:rPr>
          <w:rFonts w:cstheme="minorHAnsi"/>
          <w:color w:val="000000" w:themeColor="text1"/>
        </w:rPr>
        <w:t>znaczna część</w:t>
      </w:r>
      <w:r w:rsidRPr="00092FF0">
        <w:rPr>
          <w:rFonts w:cstheme="minorHAnsi"/>
          <w:color w:val="000000" w:themeColor="text1"/>
        </w:rPr>
        <w:t xml:space="preserve"> mieszkańców biorących udział </w:t>
      </w:r>
      <w:r w:rsidR="00092FF0">
        <w:rPr>
          <w:rFonts w:cstheme="minorHAnsi"/>
          <w:color w:val="000000" w:themeColor="text1"/>
        </w:rPr>
        <w:t>w spotkaniu otwartym</w:t>
      </w:r>
      <w:r w:rsidRPr="00092FF0">
        <w:rPr>
          <w:rFonts w:cstheme="minorHAnsi"/>
          <w:color w:val="000000" w:themeColor="text1"/>
        </w:rPr>
        <w:t xml:space="preserve"> </w:t>
      </w:r>
      <w:r w:rsidR="00092FF0">
        <w:rPr>
          <w:rFonts w:cstheme="minorHAnsi"/>
          <w:color w:val="000000" w:themeColor="text1"/>
        </w:rPr>
        <w:t xml:space="preserve">uznała, </w:t>
      </w:r>
      <w:r w:rsidRPr="00092FF0">
        <w:rPr>
          <w:rFonts w:cstheme="minorHAnsi"/>
          <w:color w:val="000000" w:themeColor="text1"/>
        </w:rPr>
        <w:t xml:space="preserve">że działania w zakresie wspierania lokalnej przedsiębiorczości powinny być realizowane w centrum </w:t>
      </w:r>
      <w:r w:rsidR="00FF6EA1" w:rsidRPr="00092FF0">
        <w:rPr>
          <w:rFonts w:cstheme="minorHAnsi"/>
          <w:color w:val="000000" w:themeColor="text1"/>
        </w:rPr>
        <w:t>Michał</w:t>
      </w:r>
      <w:r w:rsidR="00092FF0">
        <w:rPr>
          <w:rFonts w:cstheme="minorHAnsi"/>
          <w:color w:val="000000" w:themeColor="text1"/>
        </w:rPr>
        <w:t>owa,</w:t>
      </w:r>
      <w:r w:rsidRPr="00092FF0">
        <w:rPr>
          <w:rFonts w:cstheme="minorHAnsi"/>
          <w:color w:val="000000" w:themeColor="text1"/>
        </w:rPr>
        <w:t xml:space="preserve"> co potwierdza wyniki analizy wskaźnikowej, przeprowadzonej </w:t>
      </w:r>
      <w:r w:rsidRPr="005F3963">
        <w:rPr>
          <w:rFonts w:cstheme="minorHAnsi"/>
        </w:rPr>
        <w:t>na potrzeby wyznaczenia obszaru zdegradowanego i obszaru rewitalizacji</w:t>
      </w:r>
      <w:r w:rsidR="00092FF0">
        <w:rPr>
          <w:rFonts w:cstheme="minorHAnsi"/>
        </w:rPr>
        <w:t xml:space="preserve"> (co roku ok. 10% firm funkcjonujących na terenie sołectwa zostaje zamknięta). </w:t>
      </w:r>
    </w:p>
    <w:p w14:paraId="35E1D341" w14:textId="77777777" w:rsidR="006D4455" w:rsidRPr="005F3963" w:rsidRDefault="006D4455" w:rsidP="005F3963">
      <w:pPr>
        <w:pStyle w:val="Bezodstpw"/>
        <w:spacing w:line="276" w:lineRule="auto"/>
        <w:jc w:val="both"/>
        <w:rPr>
          <w:rFonts w:cstheme="minorHAnsi"/>
        </w:rPr>
      </w:pPr>
    </w:p>
    <w:p w14:paraId="2D40265F" w14:textId="77777777" w:rsidR="006D4455" w:rsidRPr="005F3963" w:rsidRDefault="006D4455" w:rsidP="005F3963">
      <w:pPr>
        <w:pStyle w:val="Bezodstpw"/>
        <w:spacing w:line="276" w:lineRule="auto"/>
        <w:jc w:val="both"/>
        <w:rPr>
          <w:rFonts w:cstheme="minorHAnsi"/>
          <w:i/>
          <w:iCs/>
          <w:u w:val="single"/>
        </w:rPr>
      </w:pPr>
      <w:r w:rsidRPr="005F3963">
        <w:rPr>
          <w:rFonts w:cstheme="minorHAnsi"/>
          <w:i/>
          <w:iCs/>
          <w:u w:val="single"/>
        </w:rPr>
        <w:t xml:space="preserve">Włączenie lokalnych przedsiębiorców w proces rewitalizacji </w:t>
      </w:r>
    </w:p>
    <w:p w14:paraId="59F43740" w14:textId="77777777" w:rsidR="006D4455" w:rsidRPr="005F3963" w:rsidRDefault="006D4455" w:rsidP="005F3963">
      <w:pPr>
        <w:pStyle w:val="Bezodstpw"/>
        <w:spacing w:line="276" w:lineRule="auto"/>
        <w:jc w:val="both"/>
        <w:rPr>
          <w:rFonts w:cstheme="minorHAnsi"/>
        </w:rPr>
      </w:pPr>
    </w:p>
    <w:tbl>
      <w:tblPr>
        <w:tblStyle w:val="Tabela-Siatka"/>
        <w:tblW w:w="0" w:type="auto"/>
        <w:tblBorders>
          <w:top w:val="double" w:sz="12" w:space="0" w:color="0000FF"/>
          <w:left w:val="double" w:sz="12" w:space="0" w:color="0000FF"/>
          <w:bottom w:val="double" w:sz="12" w:space="0" w:color="0000FF"/>
          <w:right w:val="double" w:sz="12" w:space="0" w:color="0000FF"/>
          <w:insideH w:val="double" w:sz="12" w:space="0" w:color="0000FF"/>
          <w:insideV w:val="double" w:sz="12" w:space="0" w:color="0000FF"/>
        </w:tblBorders>
        <w:tblLook w:val="04A0" w:firstRow="1" w:lastRow="0" w:firstColumn="1" w:lastColumn="0" w:noHBand="0" w:noVBand="1"/>
      </w:tblPr>
      <w:tblGrid>
        <w:gridCol w:w="8983"/>
      </w:tblGrid>
      <w:tr w:rsidR="006D4455" w:rsidRPr="005F3963" w14:paraId="3F0DB5B7" w14:textId="77777777" w:rsidTr="00C2673D">
        <w:tc>
          <w:tcPr>
            <w:tcW w:w="9062" w:type="dxa"/>
            <w:shd w:val="clear" w:color="auto" w:fill="F2F2F2" w:themeFill="background1" w:themeFillShade="F2"/>
          </w:tcPr>
          <w:p w14:paraId="330E1A24" w14:textId="620F94CF" w:rsidR="006D4455" w:rsidRPr="005F3963" w:rsidRDefault="006D4455" w:rsidP="005F3963">
            <w:pPr>
              <w:pStyle w:val="Bezodstpw"/>
              <w:spacing w:line="276" w:lineRule="auto"/>
              <w:jc w:val="both"/>
              <w:rPr>
                <w:rFonts w:cstheme="minorHAnsi"/>
              </w:rPr>
            </w:pPr>
            <w:r w:rsidRPr="005F3963">
              <w:rPr>
                <w:rFonts w:cstheme="minorHAnsi"/>
              </w:rPr>
              <w:t xml:space="preserve">Niewielkie zaangażowanie lokalnych przedsiębiorców w prace nad Gminnym Programem Rewitalizacji nie oznacza braku możliwości angażowania biznesu w rozwiązywanie złożonych problemów, które występują na obszarze rewitalizacji. </w:t>
            </w:r>
          </w:p>
        </w:tc>
      </w:tr>
    </w:tbl>
    <w:p w14:paraId="3FF541E5" w14:textId="77777777" w:rsidR="006D4455" w:rsidRPr="005F3963" w:rsidRDefault="006D4455" w:rsidP="005F3963">
      <w:pPr>
        <w:pStyle w:val="Bezodstpw"/>
        <w:spacing w:line="276" w:lineRule="auto"/>
        <w:jc w:val="both"/>
        <w:rPr>
          <w:rFonts w:cstheme="minorHAnsi"/>
        </w:rPr>
      </w:pPr>
    </w:p>
    <w:p w14:paraId="2866AA1F" w14:textId="48331A04" w:rsidR="001C772A" w:rsidRPr="005F3963" w:rsidRDefault="006D4455" w:rsidP="00092FF0">
      <w:pPr>
        <w:pStyle w:val="Bezodstpw"/>
        <w:spacing w:line="276" w:lineRule="auto"/>
        <w:ind w:firstLine="708"/>
        <w:jc w:val="both"/>
        <w:rPr>
          <w:rFonts w:cstheme="minorHAnsi"/>
        </w:rPr>
      </w:pPr>
      <w:r w:rsidRPr="005F3963">
        <w:rPr>
          <w:rFonts w:cstheme="minorHAnsi"/>
        </w:rPr>
        <w:t xml:space="preserve">W </w:t>
      </w:r>
      <w:r w:rsidR="00092FF0">
        <w:rPr>
          <w:rFonts w:cstheme="minorHAnsi"/>
        </w:rPr>
        <w:t>otwartych spotkaniach konsultacyjnych brali udział również przedsiębiorcy prowadzący działalność</w:t>
      </w:r>
      <w:r w:rsidRPr="005F3963">
        <w:rPr>
          <w:rFonts w:cstheme="minorHAnsi"/>
          <w:color w:val="C00000"/>
        </w:rPr>
        <w:t xml:space="preserve"> </w:t>
      </w:r>
      <w:r w:rsidRPr="005F3963">
        <w:rPr>
          <w:rFonts w:cstheme="minorHAnsi"/>
        </w:rPr>
        <w:t>gospodarczą na obszarze rewitalizacji. W</w:t>
      </w:r>
      <w:r w:rsidR="00092FF0">
        <w:rPr>
          <w:rFonts w:cstheme="minorHAnsi"/>
        </w:rPr>
        <w:t xml:space="preserve"> toku dyskusji nie zgłaszali oni jednak zbyt wieli </w:t>
      </w:r>
      <w:r w:rsidRPr="005F3963">
        <w:rPr>
          <w:rFonts w:cstheme="minorHAnsi"/>
        </w:rPr>
        <w:t>propozycj</w:t>
      </w:r>
      <w:r w:rsidR="00092FF0">
        <w:rPr>
          <w:rFonts w:cstheme="minorHAnsi"/>
        </w:rPr>
        <w:t>i</w:t>
      </w:r>
      <w:r w:rsidRPr="005F3963">
        <w:rPr>
          <w:rFonts w:cstheme="minorHAnsi"/>
        </w:rPr>
        <w:t xml:space="preserve"> związan</w:t>
      </w:r>
      <w:r w:rsidR="00092FF0">
        <w:rPr>
          <w:rFonts w:cstheme="minorHAnsi"/>
        </w:rPr>
        <w:t>ych</w:t>
      </w:r>
      <w:r w:rsidRPr="005F3963">
        <w:rPr>
          <w:rFonts w:cstheme="minorHAnsi"/>
        </w:rPr>
        <w:t xml:space="preserve"> z działaniami z zakresu rewitalizacji</w:t>
      </w:r>
      <w:r w:rsidR="00092FF0">
        <w:rPr>
          <w:rFonts w:cstheme="minorHAnsi"/>
        </w:rPr>
        <w:t xml:space="preserve"> </w:t>
      </w:r>
      <w:r w:rsidRPr="005F3963">
        <w:rPr>
          <w:rFonts w:cstheme="minorHAnsi"/>
        </w:rPr>
        <w:t xml:space="preserve">ukierunkowanymi na wspieranie lokalnych przedsiębiorców. W </w:t>
      </w:r>
      <w:r w:rsidR="00092FF0">
        <w:rPr>
          <w:rFonts w:cstheme="minorHAnsi"/>
        </w:rPr>
        <w:t>wypowiedziach</w:t>
      </w:r>
      <w:r w:rsidRPr="005F3963">
        <w:rPr>
          <w:rFonts w:cstheme="minorHAnsi"/>
        </w:rPr>
        <w:t xml:space="preserve"> tych zwracano natomiast uwagę na kwestie związane z jakością infrastruktury </w:t>
      </w:r>
      <w:r w:rsidR="00A6032D" w:rsidRPr="005F3963">
        <w:rPr>
          <w:rFonts w:cstheme="minorHAnsi"/>
        </w:rPr>
        <w:t xml:space="preserve">drogowej, </w:t>
      </w:r>
      <w:r w:rsidRPr="005F3963">
        <w:rPr>
          <w:rFonts w:cstheme="minorHAnsi"/>
        </w:rPr>
        <w:t>pieszej i rowerowej, bezpieczeństwem, czy też</w:t>
      </w:r>
      <w:r w:rsidR="00A6032D" w:rsidRPr="005F3963">
        <w:rPr>
          <w:rFonts w:cstheme="minorHAnsi"/>
        </w:rPr>
        <w:t xml:space="preserve"> potrzebę zwiększenia </w:t>
      </w:r>
      <w:r w:rsidR="00092FF0">
        <w:rPr>
          <w:rFonts w:cstheme="minorHAnsi"/>
        </w:rPr>
        <w:t xml:space="preserve">ilości </w:t>
      </w:r>
      <w:r w:rsidR="00092FF0">
        <w:rPr>
          <w:rFonts w:cstheme="minorHAnsi"/>
        </w:rPr>
        <w:br/>
        <w:t xml:space="preserve">i jakości </w:t>
      </w:r>
      <w:r w:rsidR="00A6032D" w:rsidRPr="005F3963">
        <w:rPr>
          <w:rFonts w:cstheme="minorHAnsi"/>
        </w:rPr>
        <w:t xml:space="preserve">terenów </w:t>
      </w:r>
      <w:r w:rsidRPr="005F3963">
        <w:rPr>
          <w:rFonts w:cstheme="minorHAnsi"/>
        </w:rPr>
        <w:t xml:space="preserve"> rekreacyjnych. Charakter</w:t>
      </w:r>
      <w:r w:rsidR="00092FF0">
        <w:rPr>
          <w:rFonts w:cstheme="minorHAnsi"/>
        </w:rPr>
        <w:t xml:space="preserve"> tych wypowiedzi</w:t>
      </w:r>
      <w:r w:rsidRPr="005F3963">
        <w:rPr>
          <w:rFonts w:cstheme="minorHAnsi"/>
        </w:rPr>
        <w:t xml:space="preserve"> prowadzi do następujących wniosków:</w:t>
      </w:r>
    </w:p>
    <w:p w14:paraId="284FC7F9" w14:textId="77777777" w:rsidR="006D4455" w:rsidRPr="005F3963" w:rsidRDefault="006D4455">
      <w:pPr>
        <w:pStyle w:val="Bezodstpw"/>
        <w:numPr>
          <w:ilvl w:val="0"/>
          <w:numId w:val="12"/>
        </w:numPr>
        <w:spacing w:line="276" w:lineRule="auto"/>
        <w:jc w:val="both"/>
        <w:rPr>
          <w:rFonts w:cstheme="minorHAnsi"/>
        </w:rPr>
      </w:pPr>
      <w:r w:rsidRPr="005F3963">
        <w:rPr>
          <w:rFonts w:cstheme="minorHAnsi"/>
        </w:rPr>
        <w:t xml:space="preserve">brak wskazań dotyczących potrzeb działań z zakresu rewitalizacji może świadczyć o dobrej </w:t>
      </w:r>
      <w:r w:rsidRPr="005F3963">
        <w:rPr>
          <w:rFonts w:cstheme="minorHAnsi"/>
        </w:rPr>
        <w:br/>
        <w:t xml:space="preserve">w opinii respondentów sytuacji ich przedsiębiorstw; </w:t>
      </w:r>
    </w:p>
    <w:p w14:paraId="62CB1E7C" w14:textId="708FC1B2" w:rsidR="006D4455" w:rsidRPr="005F3963" w:rsidRDefault="006D4455">
      <w:pPr>
        <w:pStyle w:val="Bezodstpw"/>
        <w:numPr>
          <w:ilvl w:val="0"/>
          <w:numId w:val="12"/>
        </w:numPr>
        <w:spacing w:line="276" w:lineRule="auto"/>
        <w:jc w:val="both"/>
        <w:rPr>
          <w:rFonts w:cstheme="minorHAnsi"/>
        </w:rPr>
      </w:pPr>
      <w:r w:rsidRPr="005F3963">
        <w:rPr>
          <w:rFonts w:cstheme="minorHAnsi"/>
        </w:rPr>
        <w:t>brak tego typu odpowiedzi może jednak wynikać z braku pogłębionej wiedzy na temat istoty procesu rewitalizacji, a także możliwych form współpracy na linii biznes-administracja publiczna</w:t>
      </w:r>
      <w:bookmarkStart w:id="67" w:name="_Hlk156293582"/>
      <w:r w:rsidR="008172CA" w:rsidRPr="005F3963">
        <w:rPr>
          <w:rFonts w:cstheme="minorHAnsi"/>
        </w:rPr>
        <w:t>;</w:t>
      </w:r>
    </w:p>
    <w:bookmarkEnd w:id="67"/>
    <w:p w14:paraId="6398B168" w14:textId="5740CE0F" w:rsidR="006D4455" w:rsidRPr="005F3963" w:rsidRDefault="006D4455">
      <w:pPr>
        <w:pStyle w:val="Bezodstpw"/>
        <w:numPr>
          <w:ilvl w:val="0"/>
          <w:numId w:val="12"/>
        </w:numPr>
        <w:spacing w:line="276" w:lineRule="auto"/>
        <w:jc w:val="both"/>
        <w:rPr>
          <w:rFonts w:cstheme="minorHAnsi"/>
        </w:rPr>
      </w:pPr>
      <w:r w:rsidRPr="005F3963">
        <w:rPr>
          <w:rFonts w:cstheme="minorHAnsi"/>
        </w:rPr>
        <w:t xml:space="preserve">czynnikami, które w odbiorze </w:t>
      </w:r>
      <w:r w:rsidR="007B0A71">
        <w:rPr>
          <w:rFonts w:cstheme="minorHAnsi"/>
        </w:rPr>
        <w:t xml:space="preserve">właścicieli firm </w:t>
      </w:r>
      <w:r w:rsidRPr="005F3963">
        <w:rPr>
          <w:rFonts w:cstheme="minorHAnsi"/>
        </w:rPr>
        <w:t xml:space="preserve">bardziej niż uwarunkowania lokalne </w:t>
      </w:r>
      <w:r w:rsidR="007B0A71">
        <w:rPr>
          <w:rFonts w:cstheme="minorHAnsi"/>
        </w:rPr>
        <w:t>(</w:t>
      </w:r>
      <w:r w:rsidRPr="005F3963">
        <w:rPr>
          <w:rFonts w:cstheme="minorHAnsi"/>
        </w:rPr>
        <w:t>i działalność samorządu</w:t>
      </w:r>
      <w:r w:rsidR="007B0A71">
        <w:rPr>
          <w:rFonts w:cstheme="minorHAnsi"/>
        </w:rPr>
        <w:t>)</w:t>
      </w:r>
      <w:r w:rsidRPr="005F3963">
        <w:rPr>
          <w:rFonts w:cstheme="minorHAnsi"/>
        </w:rPr>
        <w:t xml:space="preserve"> wpływają na prowadzenie działalności gospodarczej, są ogólnokrajowe (a nie lokalne) przepisy, obciążenia podatkowe oraz ceny energii.</w:t>
      </w:r>
    </w:p>
    <w:p w14:paraId="6D0C7F00" w14:textId="77777777" w:rsidR="006D4455" w:rsidRPr="005F3963" w:rsidRDefault="006D4455" w:rsidP="005F3963">
      <w:pPr>
        <w:pStyle w:val="Bezodstpw"/>
        <w:spacing w:line="276" w:lineRule="auto"/>
        <w:jc w:val="both"/>
        <w:rPr>
          <w:rFonts w:cstheme="minorHAnsi"/>
        </w:rPr>
      </w:pPr>
    </w:p>
    <w:p w14:paraId="6628BFA6" w14:textId="12D73E87" w:rsidR="00192CA2" w:rsidRPr="005F3963" w:rsidRDefault="007B0A71" w:rsidP="007B0A71">
      <w:pPr>
        <w:spacing w:line="276" w:lineRule="auto"/>
        <w:ind w:firstLine="708"/>
        <w:jc w:val="both"/>
        <w:rPr>
          <w:rFonts w:eastAsia="Calibri" w:cstheme="minorHAnsi"/>
        </w:rPr>
      </w:pPr>
      <w:r>
        <w:rPr>
          <w:rFonts w:asciiTheme="minorHAnsi" w:hAnsiTheme="minorHAnsi" w:cstheme="minorHAnsi"/>
          <w:sz w:val="22"/>
          <w:szCs w:val="22"/>
        </w:rPr>
        <w:t xml:space="preserve">Uczestnicy konsultacji zwracali uwagę na potrzebę </w:t>
      </w:r>
      <w:r w:rsidR="006D4455" w:rsidRPr="005F3963">
        <w:rPr>
          <w:rFonts w:asciiTheme="minorHAnsi" w:hAnsiTheme="minorHAnsi" w:cstheme="minorHAnsi"/>
          <w:sz w:val="22"/>
          <w:szCs w:val="22"/>
        </w:rPr>
        <w:t xml:space="preserve">budowy stałych relacji i form wymiany informacji pomiędzy władzami </w:t>
      </w:r>
      <w:r w:rsidR="00D44D25" w:rsidRPr="005F3963">
        <w:rPr>
          <w:rFonts w:asciiTheme="minorHAnsi" w:hAnsiTheme="minorHAnsi" w:cstheme="minorHAnsi"/>
          <w:sz w:val="22"/>
          <w:szCs w:val="22"/>
        </w:rPr>
        <w:t>gminy</w:t>
      </w:r>
      <w:r w:rsidR="006D4455" w:rsidRPr="005F3963">
        <w:rPr>
          <w:rFonts w:asciiTheme="minorHAnsi" w:hAnsiTheme="minorHAnsi" w:cstheme="minorHAnsi"/>
          <w:sz w:val="22"/>
          <w:szCs w:val="22"/>
        </w:rPr>
        <w:t xml:space="preserve"> a lokalnym biznesem</w:t>
      </w:r>
      <w:r>
        <w:rPr>
          <w:rFonts w:asciiTheme="minorHAnsi" w:hAnsiTheme="minorHAnsi" w:cstheme="minorHAnsi"/>
          <w:sz w:val="22"/>
          <w:szCs w:val="22"/>
        </w:rPr>
        <w:t xml:space="preserve">. </w:t>
      </w:r>
      <w:r w:rsidR="006D4455" w:rsidRPr="005F3963">
        <w:rPr>
          <w:rFonts w:asciiTheme="minorHAnsi" w:hAnsiTheme="minorHAnsi" w:cstheme="minorHAnsi"/>
          <w:sz w:val="22"/>
          <w:szCs w:val="22"/>
        </w:rPr>
        <w:t>Mimo wykorzystania różnych form informowania o konsultacjach</w:t>
      </w:r>
      <w:r>
        <w:rPr>
          <w:rFonts w:asciiTheme="minorHAnsi" w:hAnsiTheme="minorHAnsi" w:cstheme="minorHAnsi"/>
          <w:sz w:val="22"/>
          <w:szCs w:val="22"/>
        </w:rPr>
        <w:t xml:space="preserve"> </w:t>
      </w:r>
      <w:r w:rsidR="006D4455" w:rsidRPr="005F3963">
        <w:rPr>
          <w:rFonts w:asciiTheme="minorHAnsi" w:hAnsiTheme="minorHAnsi" w:cstheme="minorHAnsi"/>
          <w:sz w:val="22"/>
          <w:szCs w:val="22"/>
        </w:rPr>
        <w:t>jak i zróżnicowanych formach ich prowadzenia, wzięło w nich udział niewielu lokalnych przedsiębiorców. Równocześnie jednak przedsiębiorc</w:t>
      </w:r>
      <w:r w:rsidR="00E92603" w:rsidRPr="005F3963">
        <w:rPr>
          <w:rFonts w:asciiTheme="minorHAnsi" w:hAnsiTheme="minorHAnsi" w:cstheme="minorHAnsi"/>
          <w:sz w:val="22"/>
          <w:szCs w:val="22"/>
        </w:rPr>
        <w:t>y</w:t>
      </w:r>
      <w:r w:rsidR="006D4455" w:rsidRPr="005F3963">
        <w:rPr>
          <w:rFonts w:asciiTheme="minorHAnsi" w:hAnsiTheme="minorHAnsi" w:cstheme="minorHAnsi"/>
          <w:sz w:val="22"/>
          <w:szCs w:val="22"/>
        </w:rPr>
        <w:t xml:space="preserve">, którzy </w:t>
      </w:r>
      <w:r>
        <w:rPr>
          <w:rFonts w:asciiTheme="minorHAnsi" w:hAnsiTheme="minorHAnsi" w:cstheme="minorHAnsi"/>
          <w:sz w:val="22"/>
          <w:szCs w:val="22"/>
        </w:rPr>
        <w:t xml:space="preserve">brali udział </w:t>
      </w:r>
      <w:r>
        <w:rPr>
          <w:rFonts w:asciiTheme="minorHAnsi" w:hAnsiTheme="minorHAnsi" w:cstheme="minorHAnsi"/>
          <w:sz w:val="22"/>
          <w:szCs w:val="22"/>
        </w:rPr>
        <w:br/>
        <w:t>w spotkaniach stwierdzili</w:t>
      </w:r>
      <w:r w:rsidR="006D4455" w:rsidRPr="005F3963">
        <w:rPr>
          <w:rFonts w:asciiTheme="minorHAnsi" w:hAnsiTheme="minorHAnsi" w:cstheme="minorHAnsi"/>
          <w:sz w:val="22"/>
          <w:szCs w:val="22"/>
        </w:rPr>
        <w:t xml:space="preserve">, że </w:t>
      </w:r>
      <w:r>
        <w:rPr>
          <w:rFonts w:asciiTheme="minorHAnsi" w:hAnsiTheme="minorHAnsi" w:cstheme="minorHAnsi"/>
          <w:sz w:val="22"/>
          <w:szCs w:val="22"/>
        </w:rPr>
        <w:t>chcę się zaangażować</w:t>
      </w:r>
      <w:r w:rsidR="006D4455" w:rsidRPr="005F3963">
        <w:rPr>
          <w:rFonts w:asciiTheme="minorHAnsi" w:hAnsiTheme="minorHAnsi" w:cstheme="minorHAnsi"/>
          <w:sz w:val="22"/>
          <w:szCs w:val="22"/>
        </w:rPr>
        <w:t xml:space="preserve"> we wdrażanie programu rewitalizacji</w:t>
      </w:r>
      <w:r>
        <w:rPr>
          <w:rFonts w:asciiTheme="minorHAnsi" w:hAnsiTheme="minorHAnsi" w:cstheme="minorHAnsi"/>
          <w:sz w:val="22"/>
          <w:szCs w:val="22"/>
        </w:rPr>
        <w:t xml:space="preserve">. </w:t>
      </w:r>
      <w:r w:rsidR="006D4455" w:rsidRPr="005F3963">
        <w:rPr>
          <w:rFonts w:asciiTheme="minorHAnsi" w:hAnsiTheme="minorHAnsi" w:cstheme="minorHAnsi"/>
          <w:sz w:val="22"/>
          <w:szCs w:val="22"/>
        </w:rPr>
        <w:t xml:space="preserve">Można zatem </w:t>
      </w:r>
      <w:r w:rsidR="006D4455" w:rsidRPr="005F3963">
        <w:rPr>
          <w:rFonts w:asciiTheme="minorHAnsi" w:hAnsiTheme="minorHAnsi" w:cstheme="minorHAnsi"/>
          <w:sz w:val="22"/>
          <w:szCs w:val="22"/>
        </w:rPr>
        <w:lastRenderedPageBreak/>
        <w:t xml:space="preserve">stwierdzić, że pozytywne postrzeganie procesu rewitalizacji przez przedsiębiorców jest ważnym zasobem, na którym można budować ich zaangażowanie w przedsięwzięcia rewitalizacyjne, np. </w:t>
      </w:r>
      <w:r>
        <w:rPr>
          <w:rFonts w:asciiTheme="minorHAnsi" w:hAnsiTheme="minorHAnsi" w:cstheme="minorHAnsi"/>
          <w:sz w:val="22"/>
          <w:szCs w:val="22"/>
        </w:rPr>
        <w:br/>
      </w:r>
      <w:r w:rsidR="006D4455" w:rsidRPr="005F3963">
        <w:rPr>
          <w:rFonts w:asciiTheme="minorHAnsi" w:hAnsiTheme="minorHAnsi" w:cstheme="minorHAnsi"/>
          <w:sz w:val="22"/>
          <w:szCs w:val="22"/>
        </w:rPr>
        <w:t>w zakresie wspierania</w:t>
      </w:r>
      <w:r w:rsidR="00710F76" w:rsidRPr="005F3963">
        <w:rPr>
          <w:rFonts w:asciiTheme="minorHAnsi" w:hAnsiTheme="minorHAnsi" w:cstheme="minorHAnsi"/>
          <w:sz w:val="22"/>
          <w:szCs w:val="22"/>
        </w:rPr>
        <w:t>,</w:t>
      </w:r>
      <w:r w:rsidR="006D4455" w:rsidRPr="005F3963">
        <w:rPr>
          <w:rFonts w:asciiTheme="minorHAnsi" w:hAnsiTheme="minorHAnsi" w:cstheme="minorHAnsi"/>
          <w:sz w:val="22"/>
          <w:szCs w:val="22"/>
        </w:rPr>
        <w:t xml:space="preserve"> powstawania oraz funkcjonowania podmiotów ekonomii społecznej. Dobrym przykładem współpracy biznes-administracja było wdrażanie projektu</w:t>
      </w:r>
      <w:r w:rsidR="00E92603" w:rsidRPr="005F3963">
        <w:rPr>
          <w:rFonts w:asciiTheme="minorHAnsi" w:hAnsiTheme="minorHAnsi" w:cstheme="minorHAnsi"/>
          <w:sz w:val="22"/>
          <w:szCs w:val="22"/>
        </w:rPr>
        <w:t xml:space="preserve"> </w:t>
      </w:r>
      <w:r>
        <w:rPr>
          <w:rFonts w:asciiTheme="minorHAnsi" w:hAnsiTheme="minorHAnsi" w:cstheme="minorHAnsi"/>
          <w:sz w:val="22"/>
          <w:szCs w:val="22"/>
        </w:rPr>
        <w:t>„</w:t>
      </w:r>
      <w:r w:rsidR="00192CA2" w:rsidRPr="005F3963">
        <w:rPr>
          <w:rFonts w:asciiTheme="minorHAnsi" w:eastAsia="Calibri" w:hAnsiTheme="minorHAnsi" w:cstheme="minorHAnsi"/>
          <w:b/>
          <w:bCs/>
          <w:sz w:val="22"/>
          <w:szCs w:val="22"/>
        </w:rPr>
        <w:t>Rewitalizacja społeczno-gospodarcza Michałowa – etap II</w:t>
      </w:r>
      <w:r w:rsidR="00192CA2" w:rsidRPr="005F3963">
        <w:rPr>
          <w:rFonts w:asciiTheme="minorHAnsi" w:eastAsia="Calibri" w:hAnsiTheme="minorHAnsi" w:cstheme="minorHAnsi"/>
          <w:sz w:val="22"/>
          <w:szCs w:val="22"/>
        </w:rPr>
        <w:t>”</w:t>
      </w:r>
      <w:r>
        <w:rPr>
          <w:rFonts w:asciiTheme="minorHAnsi" w:eastAsia="Calibri" w:hAnsiTheme="minorHAnsi" w:cstheme="minorHAnsi"/>
          <w:sz w:val="22"/>
          <w:szCs w:val="22"/>
        </w:rPr>
        <w:t xml:space="preserve"> (współfinansowanego ze środków UE w ramach RPO WŚ 2014-2020), gdzie jednym z partnerów była lokalna firma. </w:t>
      </w:r>
    </w:p>
    <w:p w14:paraId="59777203" w14:textId="77777777" w:rsidR="007154E4" w:rsidRPr="005F3963" w:rsidRDefault="007154E4" w:rsidP="005F3963">
      <w:pPr>
        <w:spacing w:line="276" w:lineRule="auto"/>
        <w:jc w:val="both"/>
        <w:rPr>
          <w:rFonts w:asciiTheme="minorHAnsi" w:hAnsiTheme="minorHAnsi" w:cstheme="minorHAnsi"/>
          <w:sz w:val="22"/>
          <w:szCs w:val="22"/>
        </w:rPr>
      </w:pPr>
    </w:p>
    <w:p w14:paraId="7393C1D8" w14:textId="382CD52E" w:rsidR="00E12138" w:rsidRPr="005F3963" w:rsidRDefault="006D445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Jak ustalono w trakcie konsultacji społecznych, problemem dla przedsiębiorców</w:t>
      </w:r>
      <w:r w:rsidR="00710F76"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 również tych, którzy prowadzą swoją działalność na obszarze rewitalizacji – jest znalezienie i utrzymanie </w:t>
      </w:r>
      <w:r w:rsidR="00710F76" w:rsidRPr="005F3963">
        <w:rPr>
          <w:rFonts w:asciiTheme="minorHAnsi" w:hAnsiTheme="minorHAnsi" w:cstheme="minorHAnsi"/>
          <w:sz w:val="22"/>
          <w:szCs w:val="22"/>
        </w:rPr>
        <w:br/>
      </w:r>
      <w:r w:rsidRPr="005F3963">
        <w:rPr>
          <w:rFonts w:asciiTheme="minorHAnsi" w:hAnsiTheme="minorHAnsi" w:cstheme="minorHAnsi"/>
          <w:sz w:val="22"/>
          <w:szCs w:val="22"/>
        </w:rPr>
        <w:t>w firmach pracowników, o których konkurują firmy na większych rynkach pracy</w:t>
      </w:r>
      <w:r w:rsidR="00E12138" w:rsidRPr="005F3963">
        <w:rPr>
          <w:rFonts w:asciiTheme="minorHAnsi" w:hAnsiTheme="minorHAnsi" w:cstheme="minorHAnsi"/>
          <w:sz w:val="22"/>
          <w:szCs w:val="22"/>
        </w:rPr>
        <w:t xml:space="preserve"> (głównie </w:t>
      </w:r>
      <w:r w:rsidR="00710F76" w:rsidRPr="005F3963">
        <w:rPr>
          <w:rFonts w:asciiTheme="minorHAnsi" w:hAnsiTheme="minorHAnsi" w:cstheme="minorHAnsi"/>
          <w:sz w:val="22"/>
          <w:szCs w:val="22"/>
        </w:rPr>
        <w:t>Kielce</w:t>
      </w:r>
      <w:r w:rsidR="007B0A71">
        <w:rPr>
          <w:rFonts w:asciiTheme="minorHAnsi" w:hAnsiTheme="minorHAnsi" w:cstheme="minorHAnsi"/>
          <w:sz w:val="22"/>
          <w:szCs w:val="22"/>
        </w:rPr>
        <w:t>, Pińczów, Busko-Zdrój, Kraków</w:t>
      </w:r>
      <w:r w:rsidR="00710F76" w:rsidRPr="005F3963">
        <w:rPr>
          <w:rFonts w:asciiTheme="minorHAnsi" w:hAnsiTheme="minorHAnsi" w:cstheme="minorHAnsi"/>
          <w:sz w:val="22"/>
          <w:szCs w:val="22"/>
        </w:rPr>
        <w:t>).</w:t>
      </w:r>
    </w:p>
    <w:p w14:paraId="539737C0" w14:textId="77777777" w:rsidR="001433CD" w:rsidRDefault="006D445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W </w:t>
      </w:r>
      <w:r w:rsidR="001433CD">
        <w:rPr>
          <w:rFonts w:asciiTheme="minorHAnsi" w:hAnsiTheme="minorHAnsi" w:cstheme="minorHAnsi"/>
          <w:sz w:val="22"/>
          <w:szCs w:val="22"/>
        </w:rPr>
        <w:t xml:space="preserve">Urzędzie Gminy </w:t>
      </w:r>
      <w:r w:rsidRPr="005F3963">
        <w:rPr>
          <w:rFonts w:asciiTheme="minorHAnsi" w:hAnsiTheme="minorHAnsi" w:cstheme="minorHAnsi"/>
          <w:sz w:val="22"/>
          <w:szCs w:val="22"/>
        </w:rPr>
        <w:t xml:space="preserve">brakuje przejrzystego modelu i zasad współpracy pomiędzy instytucjami publicznymi oraz lokalnymi przedsiębiorcami w zakresie aktywizacji zawodowej osób wymagających wsparcia </w:t>
      </w:r>
      <w:r w:rsidR="00C6299E"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i zagrożonych wykluczeniem społecznym oraz w zakresie współpracy władz </w:t>
      </w:r>
      <w:r w:rsidR="009470B3" w:rsidRPr="005F3963">
        <w:rPr>
          <w:rFonts w:asciiTheme="minorHAnsi" w:hAnsiTheme="minorHAnsi" w:cstheme="minorHAnsi"/>
          <w:sz w:val="22"/>
          <w:szCs w:val="22"/>
        </w:rPr>
        <w:t>gminy</w:t>
      </w:r>
      <w:r w:rsidRPr="005F3963">
        <w:rPr>
          <w:rFonts w:asciiTheme="minorHAnsi" w:hAnsiTheme="minorHAnsi" w:cstheme="minorHAnsi"/>
          <w:sz w:val="22"/>
          <w:szCs w:val="22"/>
        </w:rPr>
        <w:t xml:space="preserve"> z firmami chcącymi być społecznie odpowiedzialnymi (czyli planującymi lub prowadzącymi działania w ramach tzw. społecznej odpowiedzialności biznesu – CSR). Przedsiębiorcy mają </w:t>
      </w:r>
      <w:r w:rsidR="001433CD">
        <w:rPr>
          <w:rFonts w:asciiTheme="minorHAnsi" w:hAnsiTheme="minorHAnsi" w:cstheme="minorHAnsi"/>
          <w:sz w:val="22"/>
          <w:szCs w:val="22"/>
        </w:rPr>
        <w:t>spory</w:t>
      </w:r>
      <w:r w:rsidRPr="005F3963">
        <w:rPr>
          <w:rFonts w:asciiTheme="minorHAnsi" w:hAnsiTheme="minorHAnsi" w:cstheme="minorHAnsi"/>
          <w:sz w:val="22"/>
          <w:szCs w:val="22"/>
        </w:rPr>
        <w:t xml:space="preserve"> potencjał w zakresie wspierania społeczności lokalnej. Angażowali się bowiem w ostatnich latach w działania na rzecz integracji mieszkańców. </w:t>
      </w:r>
      <w:bookmarkStart w:id="68" w:name="_Hlk156293928"/>
      <w:r w:rsidRPr="005F3963">
        <w:rPr>
          <w:rFonts w:asciiTheme="minorHAnsi" w:hAnsiTheme="minorHAnsi" w:cstheme="minorHAnsi"/>
          <w:sz w:val="22"/>
          <w:szCs w:val="22"/>
        </w:rPr>
        <w:t xml:space="preserve">Pozytywnymi przykładami w tym zakresie są m.in. wsparcie organizacji wydarzeń </w:t>
      </w:r>
      <w:r w:rsidR="006B1992" w:rsidRPr="005F3963">
        <w:rPr>
          <w:rFonts w:asciiTheme="minorHAnsi" w:hAnsiTheme="minorHAnsi" w:cstheme="minorHAnsi"/>
          <w:sz w:val="22"/>
          <w:szCs w:val="22"/>
        </w:rPr>
        <w:t xml:space="preserve">organizowanych przez Gminę </w:t>
      </w:r>
      <w:r w:rsidR="00F36BFE" w:rsidRPr="005F3963">
        <w:rPr>
          <w:rFonts w:asciiTheme="minorHAnsi" w:hAnsiTheme="minorHAnsi" w:cstheme="minorHAnsi"/>
          <w:sz w:val="22"/>
          <w:szCs w:val="22"/>
        </w:rPr>
        <w:t>Michałów</w:t>
      </w:r>
      <w:r w:rsidRPr="005F3963">
        <w:rPr>
          <w:rFonts w:asciiTheme="minorHAnsi" w:hAnsiTheme="minorHAnsi" w:cstheme="minorHAnsi"/>
          <w:sz w:val="22"/>
          <w:szCs w:val="22"/>
        </w:rPr>
        <w:t xml:space="preserve">. Nie bez znaczenia dla planowania przyszłych działań rewitalizacyjnych pozostaje fakt, że </w:t>
      </w:r>
      <w:r w:rsidR="00980420" w:rsidRPr="005F3963">
        <w:rPr>
          <w:rFonts w:asciiTheme="minorHAnsi" w:hAnsiTheme="minorHAnsi" w:cstheme="minorHAnsi"/>
          <w:sz w:val="22"/>
          <w:szCs w:val="22"/>
        </w:rPr>
        <w:t xml:space="preserve">zdecydowana większość </w:t>
      </w:r>
      <w:r w:rsidRPr="005F3963">
        <w:rPr>
          <w:rFonts w:asciiTheme="minorHAnsi" w:hAnsiTheme="minorHAnsi" w:cstheme="minorHAnsi"/>
          <w:sz w:val="22"/>
          <w:szCs w:val="22"/>
        </w:rPr>
        <w:t xml:space="preserve">wydarzeń </w:t>
      </w:r>
      <w:r w:rsidR="00980420" w:rsidRPr="005F3963">
        <w:rPr>
          <w:rFonts w:asciiTheme="minorHAnsi" w:hAnsiTheme="minorHAnsi" w:cstheme="minorHAnsi"/>
          <w:sz w:val="22"/>
          <w:szCs w:val="22"/>
        </w:rPr>
        <w:t xml:space="preserve">gminnych </w:t>
      </w:r>
      <w:r w:rsidRPr="005F3963">
        <w:rPr>
          <w:rFonts w:asciiTheme="minorHAnsi" w:hAnsiTheme="minorHAnsi" w:cstheme="minorHAnsi"/>
          <w:sz w:val="22"/>
          <w:szCs w:val="22"/>
        </w:rPr>
        <w:t xml:space="preserve">organizowana </w:t>
      </w:r>
      <w:r w:rsidR="00980420" w:rsidRPr="005F3963">
        <w:rPr>
          <w:rFonts w:asciiTheme="minorHAnsi" w:hAnsiTheme="minorHAnsi" w:cstheme="minorHAnsi"/>
          <w:sz w:val="22"/>
          <w:szCs w:val="22"/>
        </w:rPr>
        <w:t xml:space="preserve">jest </w:t>
      </w:r>
      <w:r w:rsidRPr="005F3963">
        <w:rPr>
          <w:rFonts w:asciiTheme="minorHAnsi" w:hAnsiTheme="minorHAnsi" w:cstheme="minorHAnsi"/>
          <w:sz w:val="22"/>
          <w:szCs w:val="22"/>
        </w:rPr>
        <w:t xml:space="preserve">na terenie rewitalizacji. </w:t>
      </w:r>
      <w:bookmarkEnd w:id="68"/>
      <w:r w:rsidRPr="005F3963">
        <w:rPr>
          <w:rFonts w:asciiTheme="minorHAnsi" w:hAnsiTheme="minorHAnsi" w:cstheme="minorHAnsi"/>
          <w:sz w:val="22"/>
          <w:szCs w:val="22"/>
        </w:rPr>
        <w:t xml:space="preserve">Są to zatem </w:t>
      </w:r>
      <w:r w:rsidR="002D5256" w:rsidRPr="005F3963">
        <w:rPr>
          <w:rFonts w:asciiTheme="minorHAnsi" w:hAnsiTheme="minorHAnsi" w:cstheme="minorHAnsi"/>
          <w:sz w:val="22"/>
          <w:szCs w:val="22"/>
        </w:rPr>
        <w:t xml:space="preserve">wydarzenia (Dni </w:t>
      </w:r>
      <w:r w:rsidR="00192CA2" w:rsidRPr="005F3963">
        <w:rPr>
          <w:rFonts w:asciiTheme="minorHAnsi" w:hAnsiTheme="minorHAnsi" w:cstheme="minorHAnsi"/>
          <w:sz w:val="22"/>
          <w:szCs w:val="22"/>
        </w:rPr>
        <w:t>Michałowa</w:t>
      </w:r>
      <w:r w:rsidR="002D5256" w:rsidRPr="005F3963">
        <w:rPr>
          <w:rFonts w:asciiTheme="minorHAnsi" w:hAnsiTheme="minorHAnsi" w:cstheme="minorHAnsi"/>
          <w:sz w:val="22"/>
          <w:szCs w:val="22"/>
        </w:rPr>
        <w:t>, Dożynki gminne, itp.)</w:t>
      </w:r>
      <w:r w:rsidRPr="005F3963">
        <w:rPr>
          <w:rFonts w:asciiTheme="minorHAnsi" w:hAnsiTheme="minorHAnsi" w:cstheme="minorHAnsi"/>
          <w:sz w:val="22"/>
          <w:szCs w:val="22"/>
        </w:rPr>
        <w:t xml:space="preserve"> osadzone w świadomości lokalnych przedsiębiorców, wokół których spontanicznie wytworzyły się relacje międzyludzkie, co stanowi zasób w kontekście programowania przedsięwzięć rewitalizacyjnych </w:t>
      </w:r>
      <w:r w:rsidR="001433CD">
        <w:rPr>
          <w:rFonts w:asciiTheme="minorHAnsi" w:hAnsiTheme="minorHAnsi" w:cstheme="minorHAnsi"/>
          <w:sz w:val="22"/>
          <w:szCs w:val="22"/>
        </w:rPr>
        <w:br/>
      </w:r>
      <w:r w:rsidRPr="005F3963">
        <w:rPr>
          <w:rFonts w:asciiTheme="minorHAnsi" w:hAnsiTheme="minorHAnsi" w:cstheme="minorHAnsi"/>
          <w:sz w:val="22"/>
          <w:szCs w:val="22"/>
        </w:rPr>
        <w:t xml:space="preserve">w perspektywie kolejnych lat. Wyzwaniem w zakresie prowadzenia procesu rewitalizacji jest wzmacnianie różnorodności podmiotów gospodarczych oraz atrakcyjności </w:t>
      </w:r>
      <w:r w:rsidR="009470B3" w:rsidRPr="005F3963">
        <w:rPr>
          <w:rFonts w:asciiTheme="minorHAnsi" w:hAnsiTheme="minorHAnsi" w:cstheme="minorHAnsi"/>
          <w:sz w:val="22"/>
          <w:szCs w:val="22"/>
        </w:rPr>
        <w:t>sołectwa</w:t>
      </w:r>
      <w:r w:rsidRPr="005F3963">
        <w:rPr>
          <w:rFonts w:asciiTheme="minorHAnsi" w:hAnsiTheme="minorHAnsi" w:cstheme="minorHAnsi"/>
          <w:sz w:val="22"/>
          <w:szCs w:val="22"/>
        </w:rPr>
        <w:t xml:space="preserve"> jako miejsca prowadzenia biznesu. Istnieje w tym zakresie potrzeba tworzenia nowych miejsc wspierania aktywności gospodarczej, w tym dla osób rozpoczynających lub chcących rozpocząć własną działalność. Rozszerzenia wymaga też skierowana do lokalnego biznesu oferta szkoleń, doradztwa oraz innych form stymulowania transferu wiedzy i kompetencji.</w:t>
      </w:r>
    </w:p>
    <w:p w14:paraId="1E3396AF" w14:textId="6B429F75" w:rsidR="008220A8" w:rsidRPr="005F3963" w:rsidRDefault="008220A8" w:rsidP="005F3963">
      <w:pPr>
        <w:spacing w:line="276" w:lineRule="auto"/>
        <w:ind w:firstLine="708"/>
        <w:jc w:val="both"/>
        <w:rPr>
          <w:rFonts w:asciiTheme="minorHAnsi" w:eastAsiaTheme="majorEastAsia" w:hAnsiTheme="minorHAnsi" w:cstheme="minorHAnsi"/>
          <w:b/>
          <w:bCs/>
          <w:color w:val="2F5496" w:themeColor="accent1" w:themeShade="BF"/>
          <w:kern w:val="2"/>
          <w:sz w:val="28"/>
          <w:szCs w:val="28"/>
          <w:lang w:eastAsia="en-US"/>
          <w14:ligatures w14:val="standardContextual"/>
        </w:rPr>
      </w:pPr>
    </w:p>
    <w:p w14:paraId="140CB5C9" w14:textId="1058153E" w:rsidR="00845379" w:rsidRPr="005F3963" w:rsidRDefault="00845379" w:rsidP="005F3963">
      <w:pPr>
        <w:pStyle w:val="Nagwek2"/>
        <w:spacing w:before="0" w:line="276" w:lineRule="auto"/>
        <w:rPr>
          <w:rFonts w:asciiTheme="minorHAnsi" w:hAnsiTheme="minorHAnsi" w:cstheme="minorHAnsi"/>
          <w:b/>
          <w:bCs/>
          <w:color w:val="0000FF"/>
          <w:sz w:val="28"/>
          <w:szCs w:val="28"/>
        </w:rPr>
      </w:pPr>
      <w:bookmarkStart w:id="69" w:name="_Toc161391416"/>
      <w:bookmarkStart w:id="70" w:name="_Toc194585335"/>
      <w:r w:rsidRPr="005F3963">
        <w:rPr>
          <w:rFonts w:asciiTheme="minorHAnsi" w:hAnsiTheme="minorHAnsi" w:cstheme="minorHAnsi"/>
          <w:b/>
          <w:bCs/>
          <w:color w:val="0000FF"/>
          <w:sz w:val="28"/>
          <w:szCs w:val="28"/>
        </w:rPr>
        <w:t>3.4 Diagnoza zjawisk środowiskowych</w:t>
      </w:r>
      <w:bookmarkEnd w:id="69"/>
      <w:bookmarkEnd w:id="70"/>
      <w:r w:rsidRPr="005F3963">
        <w:rPr>
          <w:rFonts w:asciiTheme="minorHAnsi" w:hAnsiTheme="minorHAnsi" w:cstheme="minorHAnsi"/>
          <w:b/>
          <w:bCs/>
          <w:color w:val="0000FF"/>
          <w:sz w:val="28"/>
          <w:szCs w:val="28"/>
        </w:rPr>
        <w:t xml:space="preserve"> </w:t>
      </w:r>
    </w:p>
    <w:p w14:paraId="5E58CD4C" w14:textId="77777777" w:rsidR="00845379" w:rsidRPr="005F3963" w:rsidRDefault="00845379" w:rsidP="005F3963">
      <w:pPr>
        <w:spacing w:line="276" w:lineRule="auto"/>
        <w:jc w:val="both"/>
        <w:rPr>
          <w:rFonts w:asciiTheme="minorHAnsi" w:hAnsiTheme="minorHAnsi" w:cstheme="minorHAnsi"/>
          <w:noProof/>
          <w:sz w:val="22"/>
          <w:szCs w:val="22"/>
        </w:rPr>
      </w:pPr>
    </w:p>
    <w:p w14:paraId="4D0BEB46" w14:textId="0BB4DDA1" w:rsidR="00E12138" w:rsidRPr="005F3963" w:rsidRDefault="00845379"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 xml:space="preserve">W sferze środowiskowej – w Diagnozie </w:t>
      </w:r>
      <w:r w:rsidR="001433CD">
        <w:rPr>
          <w:rFonts w:asciiTheme="minorHAnsi" w:hAnsiTheme="minorHAnsi" w:cstheme="minorHAnsi"/>
          <w:sz w:val="22"/>
          <w:szCs w:val="22"/>
        </w:rPr>
        <w:t>–</w:t>
      </w:r>
      <w:r w:rsidRPr="005F3963">
        <w:rPr>
          <w:rFonts w:asciiTheme="minorHAnsi" w:hAnsiTheme="minorHAnsi" w:cstheme="minorHAnsi"/>
          <w:sz w:val="22"/>
          <w:szCs w:val="22"/>
        </w:rPr>
        <w:t xml:space="preserve"> dokonano</w:t>
      </w:r>
      <w:r w:rsidR="001433CD">
        <w:rPr>
          <w:rFonts w:asciiTheme="minorHAnsi" w:hAnsiTheme="minorHAnsi" w:cstheme="minorHAnsi"/>
          <w:sz w:val="22"/>
          <w:szCs w:val="22"/>
        </w:rPr>
        <w:t xml:space="preserve"> m.in.</w:t>
      </w:r>
      <w:r w:rsidRPr="005F3963">
        <w:rPr>
          <w:rFonts w:asciiTheme="minorHAnsi" w:hAnsiTheme="minorHAnsi" w:cstheme="minorHAnsi"/>
          <w:sz w:val="22"/>
          <w:szCs w:val="22"/>
        </w:rPr>
        <w:t xml:space="preserve"> analizy</w:t>
      </w:r>
      <w:r w:rsidR="001433CD">
        <w:rPr>
          <w:rFonts w:asciiTheme="minorHAnsi" w:hAnsiTheme="minorHAnsi" w:cstheme="minorHAnsi"/>
          <w:sz w:val="22"/>
          <w:szCs w:val="22"/>
        </w:rPr>
        <w:t>:</w:t>
      </w:r>
    </w:p>
    <w:p w14:paraId="6E4A15F3" w14:textId="75EC3C1E" w:rsidR="00E12138" w:rsidRPr="005F3963" w:rsidRDefault="00845379">
      <w:pPr>
        <w:pStyle w:val="Akapitzlist"/>
        <w:numPr>
          <w:ilvl w:val="0"/>
          <w:numId w:val="28"/>
        </w:numPr>
        <w:spacing w:after="0" w:line="276" w:lineRule="auto"/>
        <w:jc w:val="both"/>
        <w:rPr>
          <w:rFonts w:cstheme="minorHAnsi"/>
        </w:rPr>
      </w:pPr>
      <w:r w:rsidRPr="005F3963">
        <w:rPr>
          <w:rFonts w:cstheme="minorHAnsi"/>
        </w:rPr>
        <w:t>iloś</w:t>
      </w:r>
      <w:r w:rsidR="00832962" w:rsidRPr="005F3963">
        <w:rPr>
          <w:rFonts w:cstheme="minorHAnsi"/>
        </w:rPr>
        <w:t>ci</w:t>
      </w:r>
      <w:r w:rsidRPr="005F3963">
        <w:rPr>
          <w:rFonts w:cstheme="minorHAnsi"/>
        </w:rPr>
        <w:t xml:space="preserve"> azbestu pozostającego do unieszkodliwienia w poszczególnych sołectwach oraz </w:t>
      </w:r>
    </w:p>
    <w:p w14:paraId="4D1B54F7" w14:textId="77777777" w:rsidR="00E12138" w:rsidRPr="005F3963" w:rsidRDefault="00E12138">
      <w:pPr>
        <w:pStyle w:val="Akapitzlist"/>
        <w:numPr>
          <w:ilvl w:val="0"/>
          <w:numId w:val="28"/>
        </w:numPr>
        <w:spacing w:after="0" w:line="276" w:lineRule="auto"/>
        <w:jc w:val="both"/>
        <w:rPr>
          <w:rFonts w:cstheme="minorHAnsi"/>
        </w:rPr>
      </w:pPr>
      <w:r w:rsidRPr="005F3963">
        <w:rPr>
          <w:rFonts w:cstheme="minorHAnsi"/>
        </w:rPr>
        <w:t>wsk</w:t>
      </w:r>
      <w:r w:rsidR="00845379" w:rsidRPr="005F3963">
        <w:rPr>
          <w:rFonts w:cstheme="minorHAnsi"/>
        </w:rPr>
        <w:t xml:space="preserve">aźnika dotyczącego przekroczenia standardów jakości powietrza na terenie gminy. </w:t>
      </w:r>
    </w:p>
    <w:p w14:paraId="5F1B4D77" w14:textId="77777777" w:rsidR="00FF6EA1" w:rsidRPr="005F3963" w:rsidRDefault="00FF6EA1" w:rsidP="005F3963">
      <w:pPr>
        <w:pStyle w:val="Bezodstpw"/>
        <w:spacing w:line="276" w:lineRule="auto"/>
        <w:jc w:val="both"/>
        <w:rPr>
          <w:rFonts w:cstheme="minorHAnsi"/>
        </w:rPr>
      </w:pPr>
    </w:p>
    <w:p w14:paraId="48B1DD1A" w14:textId="3B2CDE18" w:rsidR="00845379" w:rsidRPr="005F3963" w:rsidRDefault="00845379" w:rsidP="005F3963">
      <w:pPr>
        <w:pStyle w:val="Bezodstpw"/>
        <w:spacing w:line="276" w:lineRule="auto"/>
        <w:jc w:val="both"/>
        <w:rPr>
          <w:rFonts w:cstheme="minorHAnsi"/>
        </w:rPr>
      </w:pPr>
      <w:r w:rsidRPr="005F3963">
        <w:rPr>
          <w:rFonts w:cstheme="minorHAnsi"/>
        </w:rPr>
        <w:t xml:space="preserve">Analizując sferę środowiskową wzięto również pod uwagę konieczność ochrony obszarów cennych przyrodniczo, które znajdują się w granicach Gminy </w:t>
      </w:r>
      <w:r w:rsidR="00F36BFE" w:rsidRPr="005F3963">
        <w:rPr>
          <w:rFonts w:cstheme="minorHAnsi"/>
        </w:rPr>
        <w:t>Michałów</w:t>
      </w:r>
      <w:r w:rsidR="008220A8" w:rsidRPr="005F3963">
        <w:rPr>
          <w:rFonts w:cstheme="minorHAnsi"/>
        </w:rPr>
        <w:t xml:space="preserve"> </w:t>
      </w:r>
      <w:r w:rsidRPr="005F3963">
        <w:rPr>
          <w:rFonts w:cstheme="minorHAnsi"/>
        </w:rPr>
        <w:t xml:space="preserve">oraz przeanalizowano występowanie obszarów zagrożonych zalaniem </w:t>
      </w:r>
      <w:r w:rsidR="00832962" w:rsidRPr="005F3963">
        <w:rPr>
          <w:rFonts w:cstheme="minorHAnsi"/>
        </w:rPr>
        <w:t>i/</w:t>
      </w:r>
      <w:r w:rsidRPr="005F3963">
        <w:rPr>
          <w:rFonts w:cstheme="minorHAnsi"/>
        </w:rPr>
        <w:t xml:space="preserve">lub podtopieniem oraz </w:t>
      </w:r>
      <w:r w:rsidR="001433CD">
        <w:rPr>
          <w:rFonts w:cstheme="minorHAnsi"/>
        </w:rPr>
        <w:t>terenów</w:t>
      </w:r>
      <w:r w:rsidRPr="005F3963">
        <w:rPr>
          <w:rFonts w:cstheme="minorHAnsi"/>
        </w:rPr>
        <w:t xml:space="preserve"> narażonych na występowanie suszy. </w:t>
      </w:r>
    </w:p>
    <w:p w14:paraId="40EB8494" w14:textId="77777777" w:rsidR="00845379" w:rsidRPr="005F3963" w:rsidRDefault="00845379" w:rsidP="005F3963">
      <w:pPr>
        <w:spacing w:line="276" w:lineRule="auto"/>
        <w:jc w:val="both"/>
        <w:rPr>
          <w:rFonts w:asciiTheme="minorHAnsi" w:hAnsiTheme="minorHAnsi" w:cstheme="minorHAnsi"/>
          <w:sz w:val="22"/>
          <w:szCs w:val="22"/>
        </w:rPr>
      </w:pPr>
    </w:p>
    <w:p w14:paraId="179E2957" w14:textId="77777777" w:rsidR="001433CD" w:rsidRDefault="001433CD" w:rsidP="005F3963">
      <w:pPr>
        <w:spacing w:line="276" w:lineRule="auto"/>
        <w:jc w:val="both"/>
        <w:rPr>
          <w:rFonts w:asciiTheme="minorHAnsi" w:hAnsiTheme="minorHAnsi" w:cstheme="minorHAnsi"/>
          <w:i/>
          <w:iCs/>
          <w:sz w:val="22"/>
          <w:szCs w:val="22"/>
          <w:u w:val="single"/>
        </w:rPr>
      </w:pPr>
    </w:p>
    <w:p w14:paraId="2FF8829E" w14:textId="77777777" w:rsidR="001433CD" w:rsidRDefault="001433CD" w:rsidP="005F3963">
      <w:pPr>
        <w:spacing w:line="276" w:lineRule="auto"/>
        <w:jc w:val="both"/>
        <w:rPr>
          <w:rFonts w:asciiTheme="minorHAnsi" w:hAnsiTheme="minorHAnsi" w:cstheme="minorHAnsi"/>
          <w:i/>
          <w:iCs/>
          <w:sz w:val="22"/>
          <w:szCs w:val="22"/>
          <w:u w:val="single"/>
        </w:rPr>
      </w:pPr>
    </w:p>
    <w:p w14:paraId="7EF0E735" w14:textId="77777777" w:rsidR="001433CD" w:rsidRDefault="001433CD" w:rsidP="005F3963">
      <w:pPr>
        <w:spacing w:line="276" w:lineRule="auto"/>
        <w:jc w:val="both"/>
        <w:rPr>
          <w:rFonts w:asciiTheme="minorHAnsi" w:hAnsiTheme="minorHAnsi" w:cstheme="minorHAnsi"/>
          <w:i/>
          <w:iCs/>
          <w:sz w:val="22"/>
          <w:szCs w:val="22"/>
          <w:u w:val="single"/>
        </w:rPr>
      </w:pPr>
    </w:p>
    <w:p w14:paraId="694AA79D" w14:textId="77777777" w:rsidR="001433CD" w:rsidRDefault="001433CD" w:rsidP="005F3963">
      <w:pPr>
        <w:spacing w:line="276" w:lineRule="auto"/>
        <w:jc w:val="both"/>
        <w:rPr>
          <w:rFonts w:asciiTheme="minorHAnsi" w:hAnsiTheme="minorHAnsi" w:cstheme="minorHAnsi"/>
          <w:i/>
          <w:iCs/>
          <w:sz w:val="22"/>
          <w:szCs w:val="22"/>
          <w:u w:val="single"/>
        </w:rPr>
      </w:pPr>
    </w:p>
    <w:p w14:paraId="382D818D" w14:textId="7AE2C91F" w:rsidR="00845379" w:rsidRPr="005F3963" w:rsidRDefault="00845379" w:rsidP="005F3963">
      <w:pPr>
        <w:spacing w:line="276" w:lineRule="auto"/>
        <w:jc w:val="both"/>
        <w:rPr>
          <w:rFonts w:asciiTheme="minorHAnsi" w:hAnsiTheme="minorHAnsi" w:cstheme="minorHAnsi"/>
          <w:i/>
          <w:iCs/>
          <w:sz w:val="22"/>
          <w:szCs w:val="22"/>
          <w:u w:val="single"/>
        </w:rPr>
      </w:pPr>
      <w:r w:rsidRPr="005F3963">
        <w:rPr>
          <w:rFonts w:asciiTheme="minorHAnsi" w:hAnsiTheme="minorHAnsi" w:cstheme="minorHAnsi"/>
          <w:i/>
          <w:iCs/>
          <w:sz w:val="22"/>
          <w:szCs w:val="22"/>
          <w:u w:val="single"/>
        </w:rPr>
        <w:lastRenderedPageBreak/>
        <w:t xml:space="preserve">Zanieczyszczenie powietrza </w:t>
      </w:r>
    </w:p>
    <w:p w14:paraId="144B517F" w14:textId="77777777" w:rsidR="00845379" w:rsidRPr="005F3963" w:rsidRDefault="00845379" w:rsidP="005F3963">
      <w:pPr>
        <w:spacing w:line="276" w:lineRule="auto"/>
        <w:jc w:val="both"/>
        <w:rPr>
          <w:rFonts w:asciiTheme="minorHAnsi" w:hAnsiTheme="minorHAnsi" w:cstheme="minorHAnsi"/>
          <w:i/>
          <w:iCs/>
          <w:sz w:val="22"/>
          <w:szCs w:val="22"/>
          <w:u w:val="single"/>
        </w:rPr>
      </w:pPr>
    </w:p>
    <w:tbl>
      <w:tblPr>
        <w:tblStyle w:val="Tabela-Siatka"/>
        <w:tblW w:w="0" w:type="auto"/>
        <w:tblBorders>
          <w:top w:val="double" w:sz="12" w:space="0" w:color="0000FF"/>
          <w:left w:val="double" w:sz="12" w:space="0" w:color="0000FF"/>
          <w:bottom w:val="double" w:sz="12" w:space="0" w:color="0000FF"/>
          <w:right w:val="double" w:sz="12" w:space="0" w:color="0000FF"/>
          <w:insideH w:val="double" w:sz="12" w:space="0" w:color="0000FF"/>
          <w:insideV w:val="double" w:sz="12" w:space="0" w:color="0000FF"/>
        </w:tblBorders>
        <w:tblLook w:val="04A0" w:firstRow="1" w:lastRow="0" w:firstColumn="1" w:lastColumn="0" w:noHBand="0" w:noVBand="1"/>
      </w:tblPr>
      <w:tblGrid>
        <w:gridCol w:w="8983"/>
      </w:tblGrid>
      <w:tr w:rsidR="00845379" w:rsidRPr="005F3963" w14:paraId="357EC6FD" w14:textId="77777777" w:rsidTr="00FF6EA1">
        <w:tc>
          <w:tcPr>
            <w:tcW w:w="9062" w:type="dxa"/>
            <w:shd w:val="clear" w:color="auto" w:fill="F2F2F2" w:themeFill="background1" w:themeFillShade="F2"/>
          </w:tcPr>
          <w:p w14:paraId="09845A09" w14:textId="0FCC945B" w:rsidR="00845379" w:rsidRPr="005F3963" w:rsidRDefault="00845379"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 xml:space="preserve">Przekroczenia norm emisji zanieczyszczeń </w:t>
            </w:r>
            <w:r w:rsidR="00832962" w:rsidRPr="005F3963">
              <w:rPr>
                <w:rFonts w:asciiTheme="minorHAnsi" w:hAnsiTheme="minorHAnsi" w:cstheme="minorHAnsi"/>
                <w:sz w:val="22"/>
                <w:szCs w:val="22"/>
              </w:rPr>
              <w:t xml:space="preserve">zaobserwowano </w:t>
            </w:r>
            <w:r w:rsidRPr="005F3963">
              <w:rPr>
                <w:rFonts w:asciiTheme="minorHAnsi" w:hAnsiTheme="minorHAnsi" w:cstheme="minorHAnsi"/>
                <w:sz w:val="22"/>
                <w:szCs w:val="22"/>
              </w:rPr>
              <w:t xml:space="preserve">na terenie całego obszaru rewitalizacji, przy szczególnie wysokiej koncentracji budynków generujących niską emisję na terenie </w:t>
            </w:r>
            <w:r w:rsidR="00FF6EA1" w:rsidRPr="005F3963">
              <w:rPr>
                <w:rFonts w:asciiTheme="minorHAnsi" w:hAnsiTheme="minorHAnsi" w:cstheme="minorHAnsi"/>
                <w:sz w:val="22"/>
                <w:szCs w:val="22"/>
              </w:rPr>
              <w:t xml:space="preserve">sołectwa </w:t>
            </w:r>
            <w:r w:rsidR="00F36BFE" w:rsidRPr="005F3963">
              <w:rPr>
                <w:rFonts w:asciiTheme="minorHAnsi" w:hAnsiTheme="minorHAnsi" w:cstheme="minorHAnsi"/>
                <w:sz w:val="22"/>
                <w:szCs w:val="22"/>
              </w:rPr>
              <w:t>Michałów</w:t>
            </w:r>
            <w:r w:rsidRPr="005F3963">
              <w:rPr>
                <w:rFonts w:asciiTheme="minorHAnsi" w:hAnsiTheme="minorHAnsi" w:cstheme="minorHAnsi"/>
                <w:sz w:val="22"/>
                <w:szCs w:val="22"/>
              </w:rPr>
              <w:t>.</w:t>
            </w:r>
          </w:p>
        </w:tc>
      </w:tr>
    </w:tbl>
    <w:p w14:paraId="7676724F" w14:textId="77777777" w:rsidR="00845379" w:rsidRPr="005F3963" w:rsidRDefault="00845379" w:rsidP="005F3963">
      <w:pPr>
        <w:spacing w:line="276" w:lineRule="auto"/>
        <w:jc w:val="both"/>
        <w:rPr>
          <w:rFonts w:asciiTheme="minorHAnsi" w:hAnsiTheme="minorHAnsi" w:cstheme="minorHAnsi"/>
          <w:sz w:val="22"/>
          <w:szCs w:val="22"/>
        </w:rPr>
      </w:pPr>
    </w:p>
    <w:p w14:paraId="505EF75C" w14:textId="05F6C0F7" w:rsidR="00845379" w:rsidRPr="005F3963" w:rsidRDefault="00845379"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Ponieważ nie ma możliwości analizy wskaźnika dotyczącego przekroczenia standardów jakości powietrza dla poszczególnych jednostek analitycznych przeprowadzono analizę całej gminy na podstawie raportu „Ocena jakości powietrza w województwie świętokrzyskim</w:t>
      </w:r>
      <w:r w:rsidR="001433CD">
        <w:rPr>
          <w:rFonts w:asciiTheme="minorHAnsi" w:hAnsiTheme="minorHAnsi" w:cstheme="minorHAnsi"/>
          <w:sz w:val="22"/>
          <w:szCs w:val="22"/>
        </w:rPr>
        <w:t xml:space="preserve"> za 2023r.</w:t>
      </w:r>
      <w:r w:rsidRPr="005F3963">
        <w:rPr>
          <w:rFonts w:asciiTheme="minorHAnsi" w:hAnsiTheme="minorHAnsi" w:cstheme="minorHAnsi"/>
          <w:sz w:val="22"/>
          <w:szCs w:val="22"/>
        </w:rPr>
        <w:t>”. Dla województwa świętokrzyskiego badania odbywają się w odniesieniu do dwóch sfer:</w:t>
      </w:r>
    </w:p>
    <w:p w14:paraId="66446E4B" w14:textId="77777777" w:rsidR="00845379" w:rsidRPr="005F3963" w:rsidRDefault="00845379">
      <w:pPr>
        <w:widowControl w:val="0"/>
        <w:numPr>
          <w:ilvl w:val="0"/>
          <w:numId w:val="13"/>
        </w:numPr>
        <w:tabs>
          <w:tab w:val="left" w:pos="478"/>
        </w:tabs>
        <w:spacing w:line="276" w:lineRule="auto"/>
        <w:contextualSpacing/>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miasta Kielce (PL 2601),</w:t>
      </w:r>
    </w:p>
    <w:p w14:paraId="6A482655" w14:textId="00466AF6" w:rsidR="00845379" w:rsidRPr="005F3963" w:rsidRDefault="00845379">
      <w:pPr>
        <w:widowControl w:val="0"/>
        <w:numPr>
          <w:ilvl w:val="0"/>
          <w:numId w:val="13"/>
        </w:numPr>
        <w:tabs>
          <w:tab w:val="left" w:pos="478"/>
        </w:tabs>
        <w:spacing w:line="276" w:lineRule="auto"/>
        <w:contextualSpacing/>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strefy świętokrzyskiej (PL 2602) – w której znajduje się Gmina </w:t>
      </w:r>
      <w:r w:rsidR="00F36BFE" w:rsidRPr="005F3963">
        <w:rPr>
          <w:rFonts w:asciiTheme="minorHAnsi" w:eastAsia="Calibri" w:hAnsiTheme="minorHAnsi" w:cstheme="minorHAnsi"/>
          <w:sz w:val="22"/>
          <w:szCs w:val="22"/>
        </w:rPr>
        <w:t>Michałów</w:t>
      </w:r>
      <w:r w:rsidR="00A55D03" w:rsidRPr="005F3963">
        <w:rPr>
          <w:rFonts w:asciiTheme="minorHAnsi" w:eastAsia="Calibri" w:hAnsiTheme="minorHAnsi" w:cstheme="minorHAnsi"/>
          <w:sz w:val="22"/>
          <w:szCs w:val="22"/>
        </w:rPr>
        <w:t>.</w:t>
      </w:r>
    </w:p>
    <w:p w14:paraId="316C65CD" w14:textId="77777777" w:rsidR="00845379" w:rsidRPr="005F3963" w:rsidRDefault="00845379" w:rsidP="005F3963">
      <w:pPr>
        <w:spacing w:line="276" w:lineRule="auto"/>
        <w:jc w:val="both"/>
        <w:rPr>
          <w:rFonts w:asciiTheme="minorHAnsi" w:hAnsiTheme="minorHAnsi" w:cstheme="minorHAnsi"/>
          <w:sz w:val="22"/>
          <w:szCs w:val="22"/>
        </w:rPr>
      </w:pPr>
    </w:p>
    <w:p w14:paraId="21E47CB9" w14:textId="6655825E" w:rsidR="00845379" w:rsidRPr="005F3963" w:rsidRDefault="00845379" w:rsidP="005F3963">
      <w:pPr>
        <w:tabs>
          <w:tab w:val="left" w:pos="406"/>
        </w:tabs>
        <w:spacing w:line="276" w:lineRule="auto"/>
        <w:ind w:right="128"/>
        <w:jc w:val="both"/>
        <w:rPr>
          <w:rFonts w:asciiTheme="minorHAnsi" w:hAnsiTheme="minorHAnsi" w:cstheme="minorHAnsi"/>
          <w:sz w:val="22"/>
          <w:szCs w:val="22"/>
        </w:rPr>
      </w:pPr>
      <w:r w:rsidRPr="005F3963">
        <w:rPr>
          <w:rFonts w:asciiTheme="minorHAnsi" w:eastAsia="Calibri" w:hAnsiTheme="minorHAnsi" w:cstheme="minorHAnsi"/>
          <w:sz w:val="22"/>
          <w:szCs w:val="22"/>
          <w:lang w:eastAsia="x-none"/>
        </w:rPr>
        <w:t xml:space="preserve">W przypadku </w:t>
      </w:r>
      <w:proofErr w:type="spellStart"/>
      <w:r w:rsidR="00FF6EA1" w:rsidRPr="005F3963">
        <w:rPr>
          <w:rFonts w:asciiTheme="minorHAnsi" w:eastAsia="Calibri" w:hAnsiTheme="minorHAnsi" w:cstheme="minorHAnsi"/>
          <w:sz w:val="22"/>
          <w:szCs w:val="22"/>
          <w:lang w:eastAsia="x-none"/>
        </w:rPr>
        <w:t>benzo</w:t>
      </w:r>
      <w:proofErr w:type="spellEnd"/>
      <w:r w:rsidR="00FF6EA1" w:rsidRPr="005F3963">
        <w:rPr>
          <w:rFonts w:asciiTheme="minorHAnsi" w:eastAsia="Calibri" w:hAnsiTheme="minorHAnsi" w:cstheme="minorHAnsi"/>
          <w:sz w:val="22"/>
          <w:szCs w:val="22"/>
          <w:lang w:eastAsia="x-none"/>
        </w:rPr>
        <w:t>(a)</w:t>
      </w:r>
      <w:proofErr w:type="spellStart"/>
      <w:r w:rsidR="00FF6EA1" w:rsidRPr="005F3963">
        <w:rPr>
          <w:rFonts w:asciiTheme="minorHAnsi" w:eastAsia="Calibri" w:hAnsiTheme="minorHAnsi" w:cstheme="minorHAnsi"/>
          <w:sz w:val="22"/>
          <w:szCs w:val="22"/>
          <w:lang w:eastAsia="x-none"/>
        </w:rPr>
        <w:t>piren</w:t>
      </w:r>
      <w:proofErr w:type="spellEnd"/>
      <w:r w:rsidR="00FF6EA1" w:rsidRPr="005F3963">
        <w:rPr>
          <w:rFonts w:asciiTheme="minorHAnsi" w:eastAsia="Calibri" w:hAnsiTheme="minorHAnsi" w:cstheme="minorHAnsi"/>
          <w:sz w:val="22"/>
          <w:szCs w:val="22"/>
          <w:lang w:eastAsia="x-none"/>
        </w:rPr>
        <w:t xml:space="preserve"> w pyle zawieszonym PM10 </w:t>
      </w:r>
      <w:r w:rsidRPr="005F3963">
        <w:rPr>
          <w:rFonts w:asciiTheme="minorHAnsi" w:eastAsia="Calibri" w:hAnsiTheme="minorHAnsi" w:cstheme="minorHAnsi"/>
          <w:sz w:val="22"/>
          <w:szCs w:val="22"/>
          <w:lang w:eastAsia="x-none"/>
        </w:rPr>
        <w:t xml:space="preserve">przekroczenia poziomu dopuszczalnego </w:t>
      </w:r>
      <w:r w:rsidR="001433CD">
        <w:rPr>
          <w:rFonts w:asciiTheme="minorHAnsi" w:eastAsia="Calibri" w:hAnsiTheme="minorHAnsi" w:cstheme="minorHAnsi"/>
          <w:sz w:val="22"/>
          <w:szCs w:val="22"/>
          <w:lang w:eastAsia="x-none"/>
        </w:rPr>
        <w:br/>
      </w:r>
      <w:r w:rsidRPr="005F3963">
        <w:rPr>
          <w:rFonts w:asciiTheme="minorHAnsi" w:eastAsia="Calibri" w:hAnsiTheme="minorHAnsi" w:cstheme="minorHAnsi"/>
          <w:sz w:val="22"/>
          <w:szCs w:val="22"/>
          <w:lang w:eastAsia="x-none"/>
        </w:rPr>
        <w:t xml:space="preserve">w klasyfikacji podstawowej skutkowały nadaniem obu strefom klasy C. Dla pozostałych zanieczyszczeń, z uwagi na dotrzymanie poziomu dopuszczalnego lub docelowego, strefom nadano status klasy A. </w:t>
      </w:r>
    </w:p>
    <w:p w14:paraId="25B8C9F1" w14:textId="77777777" w:rsidR="007A4042" w:rsidRPr="005F3963" w:rsidRDefault="007A4042" w:rsidP="005F3963">
      <w:pPr>
        <w:spacing w:line="276" w:lineRule="auto"/>
        <w:jc w:val="both"/>
        <w:rPr>
          <w:rFonts w:asciiTheme="minorHAnsi" w:hAnsiTheme="minorHAnsi" w:cstheme="minorHAnsi"/>
          <w:sz w:val="22"/>
          <w:szCs w:val="22"/>
        </w:rPr>
      </w:pPr>
    </w:p>
    <w:p w14:paraId="411EA49B" w14:textId="77777777" w:rsidR="007A4042" w:rsidRPr="005F3963" w:rsidRDefault="007A4042" w:rsidP="005F3963">
      <w:pPr>
        <w:spacing w:line="276" w:lineRule="auto"/>
        <w:jc w:val="both"/>
        <w:rPr>
          <w:rFonts w:asciiTheme="minorHAnsi" w:hAnsiTheme="minorHAnsi" w:cstheme="minorHAnsi"/>
          <w:i/>
          <w:iCs/>
          <w:sz w:val="22"/>
          <w:szCs w:val="22"/>
          <w:u w:val="single"/>
        </w:rPr>
      </w:pPr>
      <w:r w:rsidRPr="005F3963">
        <w:rPr>
          <w:rFonts w:asciiTheme="minorHAnsi" w:hAnsiTheme="minorHAnsi" w:cstheme="minorHAnsi"/>
          <w:i/>
          <w:iCs/>
          <w:sz w:val="22"/>
          <w:szCs w:val="22"/>
          <w:u w:val="single"/>
        </w:rPr>
        <w:t xml:space="preserve">Walka z niską emisją </w:t>
      </w:r>
    </w:p>
    <w:p w14:paraId="6D1D98ED" w14:textId="77777777" w:rsidR="007A4042" w:rsidRPr="005F3963" w:rsidRDefault="007A4042" w:rsidP="005F3963">
      <w:pPr>
        <w:spacing w:line="276" w:lineRule="auto"/>
        <w:jc w:val="both"/>
        <w:rPr>
          <w:rFonts w:asciiTheme="minorHAnsi" w:hAnsiTheme="minorHAnsi" w:cstheme="minorHAnsi"/>
          <w:sz w:val="22"/>
          <w:szCs w:val="22"/>
        </w:rPr>
      </w:pPr>
    </w:p>
    <w:tbl>
      <w:tblPr>
        <w:tblStyle w:val="Tabela-Siatka"/>
        <w:tblW w:w="0" w:type="auto"/>
        <w:tblBorders>
          <w:top w:val="double" w:sz="12" w:space="0" w:color="0033CC"/>
          <w:left w:val="double" w:sz="12" w:space="0" w:color="0033CC"/>
          <w:bottom w:val="double" w:sz="12" w:space="0" w:color="0033CC"/>
          <w:right w:val="double" w:sz="12" w:space="0" w:color="0033CC"/>
          <w:insideH w:val="double" w:sz="12" w:space="0" w:color="0033CC"/>
          <w:insideV w:val="double" w:sz="12" w:space="0" w:color="0033CC"/>
        </w:tblBorders>
        <w:tblLook w:val="04A0" w:firstRow="1" w:lastRow="0" w:firstColumn="1" w:lastColumn="0" w:noHBand="0" w:noVBand="1"/>
      </w:tblPr>
      <w:tblGrid>
        <w:gridCol w:w="8983"/>
      </w:tblGrid>
      <w:tr w:rsidR="007A4042" w:rsidRPr="005F3963" w14:paraId="35D8BED9" w14:textId="77777777" w:rsidTr="00F66122">
        <w:tc>
          <w:tcPr>
            <w:tcW w:w="9062" w:type="dxa"/>
            <w:shd w:val="clear" w:color="auto" w:fill="F2F2F2" w:themeFill="background1" w:themeFillShade="F2"/>
          </w:tcPr>
          <w:p w14:paraId="16682ED1" w14:textId="560A710C" w:rsidR="007A4042" w:rsidRPr="005F3963" w:rsidRDefault="00323FEA"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 xml:space="preserve">Bogata oferta programów dotacyjnych nie przekłada się na zadowalające tempo wymiany </w:t>
            </w:r>
            <w:r w:rsidRPr="005F3963">
              <w:rPr>
                <w:rFonts w:asciiTheme="minorHAnsi" w:hAnsiTheme="minorHAnsi" w:cstheme="minorHAnsi"/>
                <w:sz w:val="22"/>
                <w:szCs w:val="22"/>
              </w:rPr>
              <w:br/>
            </w:r>
            <w:r w:rsidR="001433CD" w:rsidRPr="005F3963">
              <w:rPr>
                <w:rFonts w:asciiTheme="minorHAnsi" w:hAnsiTheme="minorHAnsi" w:cstheme="minorHAnsi"/>
                <w:sz w:val="22"/>
                <w:szCs w:val="22"/>
              </w:rPr>
              <w:t xml:space="preserve">źródeł ciepła </w:t>
            </w:r>
            <w:r w:rsidRPr="005F3963">
              <w:rPr>
                <w:rFonts w:asciiTheme="minorHAnsi" w:hAnsiTheme="minorHAnsi" w:cstheme="minorHAnsi"/>
                <w:sz w:val="22"/>
                <w:szCs w:val="22"/>
              </w:rPr>
              <w:t>w budynkach naruszających normy środowiskowe.</w:t>
            </w:r>
          </w:p>
        </w:tc>
      </w:tr>
    </w:tbl>
    <w:p w14:paraId="177D67BD" w14:textId="77777777" w:rsidR="003645A9" w:rsidRPr="005F3963" w:rsidRDefault="003645A9" w:rsidP="005F3963">
      <w:pPr>
        <w:spacing w:line="276" w:lineRule="auto"/>
        <w:jc w:val="both"/>
        <w:rPr>
          <w:rFonts w:asciiTheme="minorHAnsi" w:hAnsiTheme="minorHAnsi" w:cstheme="minorHAnsi"/>
          <w:sz w:val="22"/>
          <w:szCs w:val="22"/>
        </w:rPr>
      </w:pPr>
    </w:p>
    <w:p w14:paraId="17F09F55" w14:textId="5E507B48" w:rsidR="003645A9" w:rsidRPr="005F3963" w:rsidRDefault="003645A9"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Władze Gminy </w:t>
      </w:r>
      <w:r w:rsidR="00F36BFE" w:rsidRPr="005F3963">
        <w:rPr>
          <w:rFonts w:asciiTheme="minorHAnsi" w:hAnsiTheme="minorHAnsi" w:cstheme="minorHAnsi"/>
          <w:sz w:val="22"/>
          <w:szCs w:val="22"/>
        </w:rPr>
        <w:t>Michałów</w:t>
      </w:r>
      <w:r w:rsidR="006122D3" w:rsidRPr="005F3963">
        <w:rPr>
          <w:rFonts w:asciiTheme="minorHAnsi" w:hAnsiTheme="minorHAnsi" w:cstheme="minorHAnsi"/>
          <w:sz w:val="22"/>
          <w:szCs w:val="22"/>
        </w:rPr>
        <w:t xml:space="preserve"> </w:t>
      </w:r>
      <w:r w:rsidRPr="005F3963">
        <w:rPr>
          <w:rFonts w:asciiTheme="minorHAnsi" w:hAnsiTheme="minorHAnsi" w:cstheme="minorHAnsi"/>
          <w:sz w:val="22"/>
          <w:szCs w:val="22"/>
        </w:rPr>
        <w:t>podejmują od lat szereg działań ukierunkowanych na likwidację źródeł tzw. niskiej emisji, czyli emisji pyłów i gazów do wysokości 40 metrów, która pochod</w:t>
      </w:r>
      <w:r w:rsidR="001433CD">
        <w:rPr>
          <w:rFonts w:asciiTheme="minorHAnsi" w:hAnsiTheme="minorHAnsi" w:cstheme="minorHAnsi"/>
          <w:sz w:val="22"/>
          <w:szCs w:val="22"/>
        </w:rPr>
        <w:t>zą</w:t>
      </w:r>
      <w:r w:rsidRPr="005F3963">
        <w:rPr>
          <w:rFonts w:asciiTheme="minorHAnsi" w:hAnsiTheme="minorHAnsi" w:cstheme="minorHAnsi"/>
          <w:sz w:val="22"/>
          <w:szCs w:val="22"/>
        </w:rPr>
        <w:t xml:space="preserve"> głównie </w:t>
      </w:r>
      <w:r w:rsidR="00A55D03" w:rsidRPr="005F3963">
        <w:rPr>
          <w:rFonts w:asciiTheme="minorHAnsi" w:hAnsiTheme="minorHAnsi" w:cstheme="minorHAnsi"/>
          <w:sz w:val="22"/>
          <w:szCs w:val="22"/>
        </w:rPr>
        <w:br/>
      </w:r>
      <w:r w:rsidR="006122D3" w:rsidRPr="005F3963">
        <w:rPr>
          <w:rFonts w:asciiTheme="minorHAnsi" w:hAnsiTheme="minorHAnsi" w:cstheme="minorHAnsi"/>
          <w:sz w:val="22"/>
          <w:szCs w:val="22"/>
        </w:rPr>
        <w:t xml:space="preserve">z </w:t>
      </w:r>
      <w:r w:rsidRPr="005F3963">
        <w:rPr>
          <w:rFonts w:asciiTheme="minorHAnsi" w:hAnsiTheme="minorHAnsi" w:cstheme="minorHAnsi"/>
          <w:sz w:val="22"/>
          <w:szCs w:val="22"/>
        </w:rPr>
        <w:t>nieefektywnego spalania węgla w przestarzałych, domowych piecach grzewczych lub lokalnych kotłowni</w:t>
      </w:r>
      <w:r w:rsidR="001433CD">
        <w:rPr>
          <w:rFonts w:asciiTheme="minorHAnsi" w:hAnsiTheme="minorHAnsi" w:cstheme="minorHAnsi"/>
          <w:sz w:val="22"/>
          <w:szCs w:val="22"/>
        </w:rPr>
        <w:t>ach</w:t>
      </w:r>
      <w:r w:rsidRPr="005F3963">
        <w:rPr>
          <w:rFonts w:asciiTheme="minorHAnsi" w:hAnsiTheme="minorHAnsi" w:cstheme="minorHAnsi"/>
          <w:sz w:val="22"/>
          <w:szCs w:val="22"/>
        </w:rPr>
        <w:t xml:space="preserve"> węglowych. Z danych Europejskiej Agencji Środowiska wynika, że w 2020r. aż 69% emisji pyłów PM2,5 w Polsce pochodziło z zabudowy mieszkaniowej, handlowej oraz zanieczyszczeń emitowanych przez budynki użyteczności publicznej. Osoby dysponujące tytułami do nieruchomości położonych na terenie </w:t>
      </w:r>
      <w:r w:rsidR="001433CD">
        <w:rPr>
          <w:rFonts w:asciiTheme="minorHAnsi" w:hAnsiTheme="minorHAnsi" w:cstheme="minorHAnsi"/>
          <w:sz w:val="22"/>
          <w:szCs w:val="22"/>
        </w:rPr>
        <w:t>gminy</w:t>
      </w:r>
      <w:r w:rsidRPr="005F3963">
        <w:rPr>
          <w:rFonts w:asciiTheme="minorHAnsi" w:hAnsiTheme="minorHAnsi" w:cstheme="minorHAnsi"/>
          <w:sz w:val="22"/>
          <w:szCs w:val="22"/>
        </w:rPr>
        <w:t xml:space="preserve"> mogą korzystać z krajowego programu dofinansowania na pokrycie kosztów wymiany kopciuchów. Od 2018 r. mieszkańcy Gminy </w:t>
      </w:r>
      <w:r w:rsidR="00F36BFE" w:rsidRPr="005F3963">
        <w:rPr>
          <w:rFonts w:asciiTheme="minorHAnsi" w:hAnsiTheme="minorHAnsi" w:cstheme="minorHAnsi"/>
          <w:sz w:val="22"/>
          <w:szCs w:val="22"/>
        </w:rPr>
        <w:t>Michałów</w:t>
      </w:r>
      <w:r w:rsidR="008220A8" w:rsidRPr="005F3963">
        <w:rPr>
          <w:rFonts w:asciiTheme="minorHAnsi" w:hAnsiTheme="minorHAnsi" w:cstheme="minorHAnsi"/>
          <w:sz w:val="22"/>
          <w:szCs w:val="22"/>
        </w:rPr>
        <w:t xml:space="preserve"> m</w:t>
      </w:r>
      <w:r w:rsidRPr="005F3963">
        <w:rPr>
          <w:rFonts w:asciiTheme="minorHAnsi" w:hAnsiTheme="minorHAnsi" w:cstheme="minorHAnsi"/>
          <w:sz w:val="22"/>
          <w:szCs w:val="22"/>
        </w:rPr>
        <w:t xml:space="preserve">ogą też korzystać ze środków rządowego programu „Czyste Powietrze”, który pozwala na uzyskanie dofinansowania na wymianę źródeł ciepła, naruszających normy środowiskowe, na nowoczesne źródła energii, a także pozyskanie środków na termomodernizację budynków. Mieszkańcy </w:t>
      </w:r>
      <w:r w:rsidR="004202A5" w:rsidRPr="005F3963">
        <w:rPr>
          <w:rFonts w:asciiTheme="minorHAnsi" w:hAnsiTheme="minorHAnsi" w:cstheme="minorHAnsi"/>
          <w:sz w:val="22"/>
          <w:szCs w:val="22"/>
        </w:rPr>
        <w:t>Micha</w:t>
      </w:r>
      <w:r w:rsidR="001433CD">
        <w:rPr>
          <w:rFonts w:asciiTheme="minorHAnsi" w:hAnsiTheme="minorHAnsi" w:cstheme="minorHAnsi"/>
          <w:sz w:val="22"/>
          <w:szCs w:val="22"/>
        </w:rPr>
        <w:t>ł</w:t>
      </w:r>
      <w:r w:rsidR="004202A5" w:rsidRPr="005F3963">
        <w:rPr>
          <w:rFonts w:asciiTheme="minorHAnsi" w:hAnsiTheme="minorHAnsi" w:cstheme="minorHAnsi"/>
          <w:sz w:val="22"/>
          <w:szCs w:val="22"/>
        </w:rPr>
        <w:t>owa</w:t>
      </w:r>
      <w:r w:rsidRPr="005F3963">
        <w:rPr>
          <w:rFonts w:asciiTheme="minorHAnsi" w:hAnsiTheme="minorHAnsi" w:cstheme="minorHAnsi"/>
          <w:sz w:val="22"/>
          <w:szCs w:val="22"/>
        </w:rPr>
        <w:t xml:space="preserve"> – podobnie jak mieszkańcy wszystkich innych miejscowości w Polsce – mogą uzyskać dofinansowanie na zrealizowanie inwestycji w powyższym zakresie. </w:t>
      </w:r>
    </w:p>
    <w:p w14:paraId="3E7CB1CE" w14:textId="77777777" w:rsidR="00654504" w:rsidRPr="005F3963" w:rsidRDefault="00654504" w:rsidP="005F3963">
      <w:pPr>
        <w:spacing w:line="276" w:lineRule="auto"/>
        <w:ind w:firstLine="708"/>
        <w:jc w:val="both"/>
        <w:rPr>
          <w:rFonts w:asciiTheme="minorHAnsi" w:hAnsiTheme="minorHAnsi" w:cstheme="minorHAnsi"/>
          <w:sz w:val="22"/>
          <w:szCs w:val="22"/>
        </w:rPr>
      </w:pPr>
    </w:p>
    <w:p w14:paraId="1D4CCB22" w14:textId="614A5163" w:rsidR="00323FEA" w:rsidRPr="005F3963" w:rsidRDefault="003645A9"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Dotychczasowe doświadczenia z realizacji opisanych powyżej programów dotacyjnych pokazują, że pomimo rozbudowanej oferty instytucji publicznych, tempo </w:t>
      </w:r>
      <w:proofErr w:type="spellStart"/>
      <w:r w:rsidRPr="005F3963">
        <w:rPr>
          <w:rFonts w:asciiTheme="minorHAnsi" w:hAnsiTheme="minorHAnsi" w:cstheme="minorHAnsi"/>
          <w:sz w:val="22"/>
          <w:szCs w:val="22"/>
        </w:rPr>
        <w:t>energomodernizacji</w:t>
      </w:r>
      <w:proofErr w:type="spellEnd"/>
      <w:r w:rsidRPr="005F3963">
        <w:rPr>
          <w:rFonts w:asciiTheme="minorHAnsi" w:hAnsiTheme="minorHAnsi" w:cstheme="minorHAnsi"/>
          <w:sz w:val="22"/>
          <w:szCs w:val="22"/>
        </w:rPr>
        <w:t xml:space="preserve"> budynków mieszkalnych wyposażonych w źródła ciepła na paliwa stałe nie odpowiada na zidentyfikowane zapotrzebowanie w tym zakresie i nie wykorzystuje potencjału inwestycji sprzyjających poprawie efektywności energetycznej. Wyzwaniem w tym zakresie jest nie tyle wygospodarowanie odpowiedniej puli środków, czy też pozyskanie finansowania zewnętrznego, ile wypracowanie kanałów komunikacji i sposobów docierania do właścicieli lub użytkowników </w:t>
      </w:r>
      <w:r w:rsidRPr="005F3963">
        <w:rPr>
          <w:rFonts w:asciiTheme="minorHAnsi" w:hAnsiTheme="minorHAnsi" w:cstheme="minorHAnsi"/>
          <w:sz w:val="22"/>
          <w:szCs w:val="22"/>
        </w:rPr>
        <w:lastRenderedPageBreak/>
        <w:t>nieruchomości. Powyższe wnioski bazują na opiniach i postulatach uczestników spacer</w:t>
      </w:r>
      <w:r w:rsidR="00E12138" w:rsidRPr="005F3963">
        <w:rPr>
          <w:rFonts w:asciiTheme="minorHAnsi" w:hAnsiTheme="minorHAnsi" w:cstheme="minorHAnsi"/>
          <w:sz w:val="22"/>
          <w:szCs w:val="22"/>
        </w:rPr>
        <w:t>u</w:t>
      </w:r>
      <w:r w:rsidRPr="005F3963">
        <w:rPr>
          <w:rFonts w:asciiTheme="minorHAnsi" w:hAnsiTheme="minorHAnsi" w:cstheme="minorHAnsi"/>
          <w:sz w:val="22"/>
          <w:szCs w:val="22"/>
        </w:rPr>
        <w:t xml:space="preserve"> badawcz</w:t>
      </w:r>
      <w:r w:rsidR="00E12138" w:rsidRPr="005F3963">
        <w:rPr>
          <w:rFonts w:asciiTheme="minorHAnsi" w:hAnsiTheme="minorHAnsi" w:cstheme="minorHAnsi"/>
          <w:sz w:val="22"/>
          <w:szCs w:val="22"/>
        </w:rPr>
        <w:t>ego</w:t>
      </w:r>
      <w:r w:rsidRPr="005F3963">
        <w:rPr>
          <w:rFonts w:asciiTheme="minorHAnsi" w:hAnsiTheme="minorHAnsi" w:cstheme="minorHAnsi"/>
          <w:sz w:val="22"/>
          <w:szCs w:val="22"/>
        </w:rPr>
        <w:t xml:space="preserve"> w ramach prac nad pogłębioną diagnozą obszaru rewitalizacji.</w:t>
      </w:r>
    </w:p>
    <w:p w14:paraId="6335D626" w14:textId="77777777" w:rsidR="00C6299E" w:rsidRPr="005F3963" w:rsidRDefault="00C6299E" w:rsidP="005F3963">
      <w:pPr>
        <w:spacing w:line="276" w:lineRule="auto"/>
        <w:jc w:val="both"/>
        <w:rPr>
          <w:rFonts w:asciiTheme="minorHAnsi" w:hAnsiTheme="minorHAnsi" w:cstheme="minorHAnsi"/>
          <w:sz w:val="22"/>
          <w:szCs w:val="22"/>
        </w:rPr>
      </w:pPr>
    </w:p>
    <w:p w14:paraId="2E879E78" w14:textId="77777777" w:rsidR="003645A9" w:rsidRPr="005F3963" w:rsidRDefault="003645A9" w:rsidP="005F3963">
      <w:pPr>
        <w:spacing w:line="276" w:lineRule="auto"/>
        <w:rPr>
          <w:rFonts w:asciiTheme="minorHAnsi" w:hAnsiTheme="minorHAnsi" w:cstheme="minorHAnsi"/>
          <w:i/>
          <w:iCs/>
          <w:sz w:val="22"/>
          <w:szCs w:val="22"/>
          <w:u w:val="single"/>
        </w:rPr>
      </w:pPr>
      <w:r w:rsidRPr="005F3963">
        <w:rPr>
          <w:rFonts w:asciiTheme="minorHAnsi" w:hAnsiTheme="minorHAnsi" w:cstheme="minorHAnsi"/>
          <w:i/>
          <w:iCs/>
          <w:sz w:val="22"/>
          <w:szCs w:val="22"/>
          <w:u w:val="single"/>
        </w:rPr>
        <w:t xml:space="preserve">Ochrona środowiska i klimatu </w:t>
      </w:r>
    </w:p>
    <w:tbl>
      <w:tblPr>
        <w:tblStyle w:val="Tabela-Siatka"/>
        <w:tblW w:w="0" w:type="auto"/>
        <w:tblBorders>
          <w:top w:val="double" w:sz="12" w:space="0" w:color="0033CC"/>
          <w:left w:val="double" w:sz="12" w:space="0" w:color="0033CC"/>
          <w:bottom w:val="double" w:sz="12" w:space="0" w:color="0033CC"/>
          <w:right w:val="double" w:sz="12" w:space="0" w:color="0033CC"/>
          <w:insideH w:val="double" w:sz="12" w:space="0" w:color="0033CC"/>
          <w:insideV w:val="double" w:sz="12" w:space="0" w:color="0033CC"/>
        </w:tblBorders>
        <w:tblLook w:val="04A0" w:firstRow="1" w:lastRow="0" w:firstColumn="1" w:lastColumn="0" w:noHBand="0" w:noVBand="1"/>
      </w:tblPr>
      <w:tblGrid>
        <w:gridCol w:w="8983"/>
      </w:tblGrid>
      <w:tr w:rsidR="003645A9" w:rsidRPr="005F3963" w14:paraId="35CF0E44" w14:textId="77777777" w:rsidTr="00F66122">
        <w:tc>
          <w:tcPr>
            <w:tcW w:w="9062" w:type="dxa"/>
            <w:shd w:val="clear" w:color="auto" w:fill="F2F2F2" w:themeFill="background1" w:themeFillShade="F2"/>
          </w:tcPr>
          <w:p w14:paraId="0C33AF0C" w14:textId="2C62B79E" w:rsidR="003645A9" w:rsidRPr="005F3963" w:rsidRDefault="003645A9"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 xml:space="preserve">Przedsięwzięcia rewitalizacyjne szansą na wypracowanie standardu w zakresie poszanowania walorów środowiska oraz ochrony klimatu przy realizacji </w:t>
            </w:r>
            <w:r w:rsidR="001433CD">
              <w:rPr>
                <w:rFonts w:asciiTheme="minorHAnsi" w:hAnsiTheme="minorHAnsi" w:cstheme="minorHAnsi"/>
                <w:sz w:val="22"/>
                <w:szCs w:val="22"/>
              </w:rPr>
              <w:t>gminnych</w:t>
            </w:r>
            <w:r w:rsidRPr="005F3963">
              <w:rPr>
                <w:rFonts w:asciiTheme="minorHAnsi" w:hAnsiTheme="minorHAnsi" w:cstheme="minorHAnsi"/>
                <w:sz w:val="22"/>
                <w:szCs w:val="22"/>
              </w:rPr>
              <w:t xml:space="preserve"> inwestycji</w:t>
            </w:r>
            <w:r w:rsidR="001433CD">
              <w:rPr>
                <w:rFonts w:asciiTheme="minorHAnsi" w:hAnsiTheme="minorHAnsi" w:cstheme="minorHAnsi"/>
                <w:sz w:val="22"/>
                <w:szCs w:val="22"/>
              </w:rPr>
              <w:t xml:space="preserve"> i projektów.</w:t>
            </w:r>
          </w:p>
        </w:tc>
      </w:tr>
    </w:tbl>
    <w:p w14:paraId="78179A44" w14:textId="77777777" w:rsidR="003645A9" w:rsidRPr="005F3963" w:rsidRDefault="003645A9" w:rsidP="005F3963">
      <w:pPr>
        <w:spacing w:line="276" w:lineRule="auto"/>
        <w:jc w:val="both"/>
        <w:rPr>
          <w:rFonts w:asciiTheme="minorHAnsi" w:hAnsiTheme="minorHAnsi" w:cstheme="minorHAnsi"/>
          <w:sz w:val="22"/>
          <w:szCs w:val="22"/>
        </w:rPr>
      </w:pPr>
    </w:p>
    <w:p w14:paraId="2E26D972" w14:textId="52007F0D" w:rsidR="00323FEA" w:rsidRPr="005F3963" w:rsidRDefault="003645A9" w:rsidP="005F3963">
      <w:pPr>
        <w:spacing w:line="276" w:lineRule="auto"/>
        <w:jc w:val="both"/>
        <w:rPr>
          <w:rFonts w:asciiTheme="minorHAnsi" w:eastAsia="Calibri" w:hAnsiTheme="minorHAnsi" w:cstheme="minorHAnsi"/>
          <w:i/>
          <w:iCs/>
          <w:sz w:val="22"/>
          <w:szCs w:val="22"/>
        </w:rPr>
      </w:pPr>
      <w:r w:rsidRPr="005F3963">
        <w:rPr>
          <w:rFonts w:asciiTheme="minorHAnsi" w:hAnsiTheme="minorHAnsi" w:cstheme="minorHAnsi"/>
          <w:i/>
          <w:iCs/>
          <w:sz w:val="22"/>
          <w:szCs w:val="22"/>
        </w:rPr>
        <w:t xml:space="preserve">Walory przyrodnicze Gminy </w:t>
      </w:r>
      <w:r w:rsidR="00F36BFE" w:rsidRPr="005F3963">
        <w:rPr>
          <w:rFonts w:asciiTheme="minorHAnsi" w:hAnsiTheme="minorHAnsi" w:cstheme="minorHAnsi"/>
          <w:i/>
          <w:iCs/>
          <w:sz w:val="22"/>
          <w:szCs w:val="22"/>
        </w:rPr>
        <w:t>Michałów</w:t>
      </w:r>
    </w:p>
    <w:p w14:paraId="2CE176F1" w14:textId="622AF725" w:rsidR="0066712C" w:rsidRPr="005F3963" w:rsidRDefault="0066712C" w:rsidP="005F3963">
      <w:pPr>
        <w:spacing w:line="276" w:lineRule="auto"/>
        <w:jc w:val="both"/>
        <w:rPr>
          <w:rFonts w:asciiTheme="minorHAnsi" w:eastAsia="Calibri" w:hAnsiTheme="minorHAnsi" w:cstheme="minorHAnsi"/>
          <w:sz w:val="22"/>
          <w:szCs w:val="22"/>
          <w:lang w:eastAsia="en-US"/>
        </w:rPr>
      </w:pPr>
      <w:bookmarkStart w:id="71" w:name="_Toc143688147"/>
      <w:r w:rsidRPr="005F3963">
        <w:rPr>
          <w:rFonts w:asciiTheme="minorHAnsi" w:eastAsia="Calibri" w:hAnsiTheme="minorHAnsi" w:cstheme="minorHAnsi"/>
          <w:sz w:val="22"/>
          <w:szCs w:val="22"/>
          <w:lang w:eastAsia="en-US"/>
        </w:rPr>
        <w:t>Obszar niemalże całej gminy znajduje się w zasięgu obszarów chronionych.</w:t>
      </w:r>
      <w:r w:rsidRPr="005F3963">
        <w:rPr>
          <w:rFonts w:asciiTheme="minorHAnsi" w:eastAsia="Calibri" w:hAnsiTheme="minorHAnsi" w:cstheme="minorHAnsi"/>
          <w:color w:val="FF0000"/>
          <w:sz w:val="22"/>
          <w:szCs w:val="22"/>
          <w:lang w:eastAsia="en-US"/>
        </w:rPr>
        <w:t xml:space="preserve"> </w:t>
      </w:r>
      <w:r w:rsidRPr="005F3963">
        <w:rPr>
          <w:rFonts w:asciiTheme="minorHAnsi" w:eastAsia="Calibri" w:hAnsiTheme="minorHAnsi" w:cstheme="minorHAnsi"/>
          <w:sz w:val="22"/>
          <w:szCs w:val="22"/>
          <w:lang w:eastAsia="en-US"/>
        </w:rPr>
        <w:t>Na jej terenie występują:</w:t>
      </w:r>
    </w:p>
    <w:p w14:paraId="30A9CA2E" w14:textId="01EBDD98" w:rsidR="00FF6EA1" w:rsidRPr="001433CD" w:rsidRDefault="00FF6EA1" w:rsidP="003B63AA">
      <w:pPr>
        <w:numPr>
          <w:ilvl w:val="0"/>
          <w:numId w:val="36"/>
        </w:numPr>
        <w:spacing w:line="276" w:lineRule="auto"/>
        <w:ind w:left="567"/>
        <w:rPr>
          <w:rFonts w:asciiTheme="minorHAnsi" w:eastAsia="Calibri" w:hAnsiTheme="minorHAnsi" w:cstheme="minorHAnsi"/>
          <w:bCs/>
          <w:sz w:val="22"/>
          <w:szCs w:val="22"/>
          <w:lang w:eastAsia="en-US"/>
        </w:rPr>
      </w:pPr>
      <w:r w:rsidRPr="001433CD">
        <w:rPr>
          <w:rFonts w:asciiTheme="minorHAnsi" w:eastAsia="Calibri" w:hAnsiTheme="minorHAnsi" w:cstheme="minorHAnsi"/>
          <w:bCs/>
          <w:sz w:val="22"/>
          <w:szCs w:val="22"/>
          <w:lang w:eastAsia="en-US"/>
        </w:rPr>
        <w:t>Rezerwat</w:t>
      </w:r>
      <w:r w:rsidR="001433CD" w:rsidRPr="001433CD">
        <w:rPr>
          <w:rFonts w:asciiTheme="minorHAnsi" w:eastAsia="Calibri" w:hAnsiTheme="minorHAnsi" w:cstheme="minorHAnsi"/>
          <w:bCs/>
          <w:sz w:val="22"/>
          <w:szCs w:val="22"/>
          <w:lang w:eastAsia="en-US"/>
        </w:rPr>
        <w:t xml:space="preserve"> </w:t>
      </w:r>
      <w:r w:rsidRPr="001433CD">
        <w:rPr>
          <w:rFonts w:asciiTheme="minorHAnsi" w:eastAsia="Calibri" w:hAnsiTheme="minorHAnsi" w:cstheme="minorHAnsi"/>
          <w:bCs/>
          <w:sz w:val="22"/>
          <w:szCs w:val="22"/>
          <w:lang w:eastAsia="en-US"/>
        </w:rPr>
        <w:t>przyrody</w:t>
      </w:r>
      <w:r w:rsidR="001433CD" w:rsidRPr="001433CD">
        <w:rPr>
          <w:rFonts w:asciiTheme="minorHAnsi" w:eastAsia="Calibri" w:hAnsiTheme="minorHAnsi" w:cstheme="minorHAnsi"/>
          <w:bCs/>
          <w:sz w:val="22"/>
          <w:szCs w:val="22"/>
          <w:lang w:eastAsia="en-US"/>
        </w:rPr>
        <w:t xml:space="preserve"> </w:t>
      </w:r>
      <w:r w:rsidRPr="001433CD">
        <w:rPr>
          <w:rFonts w:asciiTheme="minorHAnsi" w:eastAsia="Calibri" w:hAnsiTheme="minorHAnsi" w:cstheme="minorHAnsi"/>
          <w:bCs/>
          <w:sz w:val="22"/>
          <w:szCs w:val="22"/>
          <w:lang w:eastAsia="en-US"/>
        </w:rPr>
        <w:t>Wroni Dół</w:t>
      </w:r>
      <w:r w:rsidR="001433CD">
        <w:rPr>
          <w:rFonts w:asciiTheme="minorHAnsi" w:eastAsia="Calibri" w:hAnsiTheme="minorHAnsi" w:cstheme="minorHAnsi"/>
          <w:bCs/>
          <w:sz w:val="22"/>
          <w:szCs w:val="22"/>
          <w:lang w:eastAsia="en-US"/>
        </w:rPr>
        <w:t>,</w:t>
      </w:r>
    </w:p>
    <w:p w14:paraId="2F398DE0" w14:textId="0425611C" w:rsidR="00FF6EA1" w:rsidRPr="001433CD" w:rsidRDefault="00FF6EA1" w:rsidP="007F0AD9">
      <w:pPr>
        <w:numPr>
          <w:ilvl w:val="0"/>
          <w:numId w:val="36"/>
        </w:numPr>
        <w:spacing w:line="276" w:lineRule="auto"/>
        <w:ind w:left="567"/>
        <w:rPr>
          <w:rFonts w:asciiTheme="minorHAnsi" w:eastAsia="Calibri" w:hAnsiTheme="minorHAnsi" w:cstheme="minorHAnsi"/>
          <w:bCs/>
          <w:sz w:val="22"/>
          <w:szCs w:val="22"/>
          <w:lang w:eastAsia="en-US"/>
        </w:rPr>
      </w:pPr>
      <w:r w:rsidRPr="001433CD">
        <w:rPr>
          <w:rFonts w:asciiTheme="minorHAnsi" w:eastAsia="Calibri" w:hAnsiTheme="minorHAnsi" w:cstheme="minorHAnsi"/>
          <w:bCs/>
          <w:sz w:val="22"/>
          <w:szCs w:val="22"/>
          <w:lang w:eastAsia="en-US"/>
        </w:rPr>
        <w:t>Parki Krajobrazowe:</w:t>
      </w:r>
      <w:r w:rsidR="001433CD" w:rsidRPr="001433CD">
        <w:rPr>
          <w:rFonts w:asciiTheme="minorHAnsi" w:eastAsia="Calibri" w:hAnsiTheme="minorHAnsi" w:cstheme="minorHAnsi"/>
          <w:bCs/>
          <w:sz w:val="22"/>
          <w:szCs w:val="22"/>
          <w:lang w:eastAsia="en-US"/>
        </w:rPr>
        <w:t xml:space="preserve"> </w:t>
      </w:r>
      <w:r w:rsidRPr="001433CD">
        <w:rPr>
          <w:rFonts w:asciiTheme="minorHAnsi" w:eastAsia="Calibri" w:hAnsiTheme="minorHAnsi" w:cstheme="minorHAnsi"/>
          <w:bCs/>
          <w:sz w:val="22"/>
          <w:szCs w:val="22"/>
          <w:lang w:eastAsia="en-US"/>
        </w:rPr>
        <w:t xml:space="preserve">Nadnidziański </w:t>
      </w:r>
      <w:r w:rsidR="001433CD" w:rsidRPr="001433CD">
        <w:rPr>
          <w:rFonts w:asciiTheme="minorHAnsi" w:eastAsia="Calibri" w:hAnsiTheme="minorHAnsi" w:cstheme="minorHAnsi"/>
          <w:bCs/>
          <w:sz w:val="22"/>
          <w:szCs w:val="22"/>
          <w:lang w:eastAsia="en-US"/>
        </w:rPr>
        <w:t xml:space="preserve">oraz </w:t>
      </w:r>
      <w:proofErr w:type="spellStart"/>
      <w:r w:rsidRPr="001433CD">
        <w:rPr>
          <w:rFonts w:asciiTheme="minorHAnsi" w:eastAsia="Calibri" w:hAnsiTheme="minorHAnsi" w:cstheme="minorHAnsi"/>
          <w:bCs/>
          <w:sz w:val="22"/>
          <w:szCs w:val="22"/>
          <w:lang w:eastAsia="en-US"/>
        </w:rPr>
        <w:t>Kozubowski</w:t>
      </w:r>
      <w:proofErr w:type="spellEnd"/>
      <w:r w:rsidR="001433CD">
        <w:rPr>
          <w:rFonts w:asciiTheme="minorHAnsi" w:eastAsia="Calibri" w:hAnsiTheme="minorHAnsi" w:cstheme="minorHAnsi"/>
          <w:bCs/>
          <w:sz w:val="22"/>
          <w:szCs w:val="22"/>
          <w:lang w:eastAsia="en-US"/>
        </w:rPr>
        <w:t>,</w:t>
      </w:r>
    </w:p>
    <w:p w14:paraId="49390239" w14:textId="4C7D1EF8" w:rsidR="00FF6EA1" w:rsidRPr="001433CD" w:rsidRDefault="00FF6EA1" w:rsidP="006068F0">
      <w:pPr>
        <w:numPr>
          <w:ilvl w:val="0"/>
          <w:numId w:val="36"/>
        </w:numPr>
        <w:spacing w:line="276" w:lineRule="auto"/>
        <w:ind w:left="567"/>
        <w:jc w:val="both"/>
        <w:rPr>
          <w:rFonts w:asciiTheme="minorHAnsi" w:eastAsia="Calibri" w:hAnsiTheme="minorHAnsi" w:cstheme="minorHAnsi"/>
          <w:bCs/>
          <w:sz w:val="22"/>
          <w:szCs w:val="22"/>
          <w:lang w:eastAsia="en-US"/>
        </w:rPr>
      </w:pPr>
      <w:r w:rsidRPr="001433CD">
        <w:rPr>
          <w:rFonts w:asciiTheme="minorHAnsi" w:eastAsia="Calibri" w:hAnsiTheme="minorHAnsi" w:cstheme="minorHAnsi"/>
          <w:bCs/>
          <w:sz w:val="22"/>
          <w:szCs w:val="22"/>
          <w:lang w:eastAsia="en-US"/>
        </w:rPr>
        <w:t>Obszary chronionego krajobrazu</w:t>
      </w:r>
      <w:r w:rsidR="001433CD" w:rsidRPr="001433CD">
        <w:rPr>
          <w:rFonts w:asciiTheme="minorHAnsi" w:eastAsia="Calibri" w:hAnsiTheme="minorHAnsi" w:cstheme="minorHAnsi"/>
          <w:bCs/>
          <w:sz w:val="22"/>
          <w:szCs w:val="22"/>
          <w:lang w:eastAsia="en-US"/>
        </w:rPr>
        <w:t xml:space="preserve">: </w:t>
      </w:r>
      <w:r w:rsidRPr="001433CD">
        <w:rPr>
          <w:rFonts w:asciiTheme="minorHAnsi" w:eastAsia="Calibri" w:hAnsiTheme="minorHAnsi" w:cstheme="minorHAnsi"/>
          <w:bCs/>
          <w:sz w:val="22"/>
          <w:szCs w:val="22"/>
          <w:lang w:eastAsia="en-US"/>
        </w:rPr>
        <w:t>Miechowsko-Działoszycki</w:t>
      </w:r>
      <w:r w:rsidR="001433CD" w:rsidRPr="001433CD">
        <w:rPr>
          <w:rFonts w:asciiTheme="minorHAnsi" w:eastAsia="Calibri" w:hAnsiTheme="minorHAnsi" w:cstheme="minorHAnsi"/>
          <w:bCs/>
          <w:sz w:val="22"/>
          <w:szCs w:val="22"/>
          <w:lang w:eastAsia="en-US"/>
        </w:rPr>
        <w:t xml:space="preserve">, </w:t>
      </w:r>
      <w:r w:rsidRPr="001433CD">
        <w:rPr>
          <w:rFonts w:asciiTheme="minorHAnsi" w:eastAsia="Calibri" w:hAnsiTheme="minorHAnsi" w:cstheme="minorHAnsi"/>
          <w:bCs/>
          <w:sz w:val="22"/>
          <w:szCs w:val="22"/>
          <w:lang w:eastAsia="en-US"/>
        </w:rPr>
        <w:t>Nadnidziański</w:t>
      </w:r>
      <w:r w:rsidR="001433CD" w:rsidRPr="001433CD">
        <w:rPr>
          <w:rFonts w:asciiTheme="minorHAnsi" w:eastAsia="Calibri" w:hAnsiTheme="minorHAnsi" w:cstheme="minorHAnsi"/>
          <w:bCs/>
          <w:sz w:val="22"/>
          <w:szCs w:val="22"/>
          <w:lang w:eastAsia="en-US"/>
        </w:rPr>
        <w:t xml:space="preserve"> oraz </w:t>
      </w:r>
      <w:proofErr w:type="spellStart"/>
      <w:r w:rsidRPr="001433CD">
        <w:rPr>
          <w:rFonts w:asciiTheme="minorHAnsi" w:eastAsia="Calibri" w:hAnsiTheme="minorHAnsi" w:cstheme="minorHAnsi"/>
          <w:bCs/>
          <w:sz w:val="22"/>
          <w:szCs w:val="22"/>
          <w:lang w:eastAsia="en-US"/>
        </w:rPr>
        <w:t>Kozubowski</w:t>
      </w:r>
      <w:proofErr w:type="spellEnd"/>
      <w:r w:rsidR="001433CD">
        <w:rPr>
          <w:rFonts w:asciiTheme="minorHAnsi" w:eastAsia="Calibri" w:hAnsiTheme="minorHAnsi" w:cstheme="minorHAnsi"/>
          <w:bCs/>
          <w:sz w:val="22"/>
          <w:szCs w:val="22"/>
          <w:lang w:eastAsia="en-US"/>
        </w:rPr>
        <w:t>,</w:t>
      </w:r>
    </w:p>
    <w:p w14:paraId="2936B1C2" w14:textId="34107D39" w:rsidR="00FF6EA1" w:rsidRPr="001433CD" w:rsidRDefault="00FF6EA1" w:rsidP="00AB101E">
      <w:pPr>
        <w:numPr>
          <w:ilvl w:val="0"/>
          <w:numId w:val="36"/>
        </w:numPr>
        <w:spacing w:line="276" w:lineRule="auto"/>
        <w:ind w:left="567"/>
        <w:jc w:val="both"/>
        <w:rPr>
          <w:rFonts w:asciiTheme="minorHAnsi" w:eastAsia="Calibri" w:hAnsiTheme="minorHAnsi" w:cstheme="minorHAnsi"/>
          <w:bCs/>
          <w:sz w:val="22"/>
          <w:szCs w:val="22"/>
          <w:lang w:eastAsia="en-US"/>
        </w:rPr>
      </w:pPr>
      <w:r w:rsidRPr="001433CD">
        <w:rPr>
          <w:rFonts w:asciiTheme="minorHAnsi" w:eastAsia="Calibri" w:hAnsiTheme="minorHAnsi" w:cstheme="minorHAnsi"/>
          <w:bCs/>
          <w:sz w:val="22"/>
          <w:szCs w:val="22"/>
          <w:lang w:eastAsia="en-US"/>
        </w:rPr>
        <w:t>Natura 2000</w:t>
      </w:r>
      <w:r w:rsidR="001433CD" w:rsidRPr="001433CD">
        <w:rPr>
          <w:rFonts w:asciiTheme="minorHAnsi" w:eastAsia="Calibri" w:hAnsiTheme="minorHAnsi" w:cstheme="minorHAnsi"/>
          <w:bCs/>
          <w:sz w:val="22"/>
          <w:szCs w:val="22"/>
          <w:lang w:eastAsia="en-US"/>
        </w:rPr>
        <w:t xml:space="preserve">: </w:t>
      </w:r>
      <w:r w:rsidRPr="001433CD">
        <w:rPr>
          <w:rFonts w:asciiTheme="minorHAnsi" w:eastAsia="Calibri" w:hAnsiTheme="minorHAnsi" w:cstheme="minorHAnsi"/>
          <w:bCs/>
          <w:sz w:val="22"/>
          <w:szCs w:val="22"/>
          <w:lang w:eastAsia="en-US"/>
        </w:rPr>
        <w:t>Ostoja Nidziańska</w:t>
      </w:r>
      <w:r w:rsidR="001433CD" w:rsidRPr="001433CD">
        <w:rPr>
          <w:rFonts w:asciiTheme="minorHAnsi" w:eastAsia="Calibri" w:hAnsiTheme="minorHAnsi" w:cstheme="minorHAnsi"/>
          <w:bCs/>
          <w:sz w:val="22"/>
          <w:szCs w:val="22"/>
          <w:lang w:eastAsia="en-US"/>
        </w:rPr>
        <w:t xml:space="preserve">, </w:t>
      </w:r>
      <w:r w:rsidRPr="001433CD">
        <w:rPr>
          <w:rFonts w:asciiTheme="minorHAnsi" w:eastAsia="Calibri" w:hAnsiTheme="minorHAnsi" w:cstheme="minorHAnsi"/>
          <w:bCs/>
          <w:sz w:val="22"/>
          <w:szCs w:val="22"/>
          <w:lang w:eastAsia="en-US"/>
        </w:rPr>
        <w:t xml:space="preserve">Ostoja </w:t>
      </w:r>
      <w:proofErr w:type="spellStart"/>
      <w:r w:rsidRPr="001433CD">
        <w:rPr>
          <w:rFonts w:asciiTheme="minorHAnsi" w:eastAsia="Calibri" w:hAnsiTheme="minorHAnsi" w:cstheme="minorHAnsi"/>
          <w:bCs/>
          <w:sz w:val="22"/>
          <w:szCs w:val="22"/>
          <w:lang w:eastAsia="en-US"/>
        </w:rPr>
        <w:t>Kozubowska</w:t>
      </w:r>
      <w:proofErr w:type="spellEnd"/>
      <w:r w:rsidR="001433CD" w:rsidRPr="001433CD">
        <w:rPr>
          <w:rFonts w:asciiTheme="minorHAnsi" w:eastAsia="Calibri" w:hAnsiTheme="minorHAnsi" w:cstheme="minorHAnsi"/>
          <w:bCs/>
          <w:sz w:val="22"/>
          <w:szCs w:val="22"/>
          <w:lang w:eastAsia="en-US"/>
        </w:rPr>
        <w:t xml:space="preserve">, </w:t>
      </w:r>
      <w:r w:rsidRPr="001433CD">
        <w:rPr>
          <w:rFonts w:asciiTheme="minorHAnsi" w:eastAsia="Calibri" w:hAnsiTheme="minorHAnsi" w:cstheme="minorHAnsi"/>
          <w:bCs/>
          <w:sz w:val="22"/>
          <w:szCs w:val="22"/>
          <w:lang w:eastAsia="en-US"/>
        </w:rPr>
        <w:t>Dolina Mierzawy</w:t>
      </w:r>
      <w:r w:rsidR="001433CD" w:rsidRPr="001433CD">
        <w:rPr>
          <w:rFonts w:asciiTheme="minorHAnsi" w:eastAsia="Calibri" w:hAnsiTheme="minorHAnsi" w:cstheme="minorHAnsi"/>
          <w:bCs/>
          <w:sz w:val="22"/>
          <w:szCs w:val="22"/>
          <w:lang w:eastAsia="en-US"/>
        </w:rPr>
        <w:t xml:space="preserve">, </w:t>
      </w:r>
      <w:r w:rsidRPr="001433CD">
        <w:rPr>
          <w:rFonts w:asciiTheme="minorHAnsi" w:eastAsia="Calibri" w:hAnsiTheme="minorHAnsi" w:cstheme="minorHAnsi"/>
          <w:bCs/>
          <w:sz w:val="22"/>
          <w:szCs w:val="22"/>
          <w:lang w:eastAsia="en-US"/>
        </w:rPr>
        <w:t>Dolina Nidy</w:t>
      </w:r>
      <w:r w:rsidR="001433CD">
        <w:rPr>
          <w:rFonts w:asciiTheme="minorHAnsi" w:eastAsia="Calibri" w:hAnsiTheme="minorHAnsi" w:cstheme="minorHAnsi"/>
          <w:bCs/>
          <w:sz w:val="22"/>
          <w:szCs w:val="22"/>
          <w:lang w:eastAsia="en-US"/>
        </w:rPr>
        <w:t>;</w:t>
      </w:r>
    </w:p>
    <w:p w14:paraId="2D01C386" w14:textId="28CE2B77" w:rsidR="0066712C" w:rsidRPr="001433CD" w:rsidRDefault="001433CD" w:rsidP="001433CD">
      <w:pPr>
        <w:numPr>
          <w:ilvl w:val="0"/>
          <w:numId w:val="36"/>
        </w:numPr>
        <w:spacing w:line="276" w:lineRule="auto"/>
        <w:ind w:left="567"/>
        <w:jc w:val="both"/>
        <w:rPr>
          <w:rFonts w:asciiTheme="minorHAnsi" w:eastAsia="Calibri" w:hAnsiTheme="minorHAnsi" w:cstheme="minorHAnsi"/>
          <w:bCs/>
          <w:sz w:val="22"/>
          <w:szCs w:val="22"/>
          <w:lang w:eastAsia="en-US"/>
        </w:rPr>
      </w:pPr>
      <w:r>
        <w:rPr>
          <w:rFonts w:asciiTheme="minorHAnsi" w:eastAsia="Calibri" w:hAnsiTheme="minorHAnsi" w:cstheme="minorHAnsi"/>
          <w:bCs/>
          <w:sz w:val="22"/>
          <w:szCs w:val="22"/>
          <w:lang w:eastAsia="en-US"/>
        </w:rPr>
        <w:t>3 p</w:t>
      </w:r>
      <w:r w:rsidR="00FF6EA1" w:rsidRPr="005F3963">
        <w:rPr>
          <w:rFonts w:asciiTheme="minorHAnsi" w:eastAsia="Calibri" w:hAnsiTheme="minorHAnsi" w:cstheme="minorHAnsi"/>
          <w:bCs/>
          <w:sz w:val="22"/>
          <w:szCs w:val="22"/>
          <w:lang w:eastAsia="en-US"/>
        </w:rPr>
        <w:t>omniki przyrody</w:t>
      </w:r>
      <w:r>
        <w:rPr>
          <w:rFonts w:asciiTheme="minorHAnsi" w:eastAsia="Calibri" w:hAnsiTheme="minorHAnsi" w:cstheme="minorHAnsi"/>
          <w:bCs/>
          <w:sz w:val="22"/>
          <w:szCs w:val="22"/>
          <w:lang w:eastAsia="en-US"/>
        </w:rPr>
        <w:t>.</w:t>
      </w:r>
    </w:p>
    <w:p w14:paraId="48C20B4F" w14:textId="77777777" w:rsidR="001433CD" w:rsidRPr="001433CD" w:rsidRDefault="001433CD" w:rsidP="005F3963">
      <w:pPr>
        <w:pStyle w:val="Legenda"/>
        <w:spacing w:after="0" w:line="276" w:lineRule="auto"/>
        <w:jc w:val="center"/>
        <w:rPr>
          <w:rFonts w:cstheme="minorHAnsi"/>
          <w:i w:val="0"/>
          <w:iCs w:val="0"/>
          <w:color w:val="auto"/>
          <w:sz w:val="6"/>
          <w:szCs w:val="6"/>
        </w:rPr>
      </w:pPr>
    </w:p>
    <w:p w14:paraId="65275E5B" w14:textId="54151B38" w:rsidR="002800FB" w:rsidRPr="001433CD" w:rsidRDefault="002800FB" w:rsidP="005F3963">
      <w:pPr>
        <w:pStyle w:val="Legenda"/>
        <w:spacing w:after="0" w:line="276" w:lineRule="auto"/>
        <w:jc w:val="center"/>
        <w:rPr>
          <w:rFonts w:cstheme="minorHAnsi"/>
          <w:i w:val="0"/>
          <w:iCs w:val="0"/>
          <w:color w:val="auto"/>
          <w:sz w:val="20"/>
          <w:szCs w:val="20"/>
        </w:rPr>
      </w:pPr>
      <w:bookmarkStart w:id="72" w:name="_Toc196397036"/>
      <w:r w:rsidRPr="001433CD">
        <w:rPr>
          <w:rFonts w:cstheme="minorHAnsi"/>
          <w:i w:val="0"/>
          <w:iCs w:val="0"/>
          <w:color w:val="auto"/>
          <w:sz w:val="20"/>
          <w:szCs w:val="20"/>
        </w:rPr>
        <w:t xml:space="preserve">Mapa </w:t>
      </w:r>
      <w:r w:rsidRPr="001433CD">
        <w:rPr>
          <w:rFonts w:cstheme="minorHAnsi"/>
          <w:i w:val="0"/>
          <w:iCs w:val="0"/>
          <w:color w:val="auto"/>
          <w:sz w:val="20"/>
          <w:szCs w:val="20"/>
        </w:rPr>
        <w:fldChar w:fldCharType="begin"/>
      </w:r>
      <w:r w:rsidRPr="001433CD">
        <w:rPr>
          <w:rFonts w:cstheme="minorHAnsi"/>
          <w:i w:val="0"/>
          <w:iCs w:val="0"/>
          <w:color w:val="auto"/>
          <w:sz w:val="20"/>
          <w:szCs w:val="20"/>
        </w:rPr>
        <w:instrText xml:space="preserve"> SEQ Mapa \* ARABIC </w:instrText>
      </w:r>
      <w:r w:rsidRPr="001433CD">
        <w:rPr>
          <w:rFonts w:cstheme="minorHAnsi"/>
          <w:i w:val="0"/>
          <w:iCs w:val="0"/>
          <w:color w:val="auto"/>
          <w:sz w:val="20"/>
          <w:szCs w:val="20"/>
        </w:rPr>
        <w:fldChar w:fldCharType="separate"/>
      </w:r>
      <w:r w:rsidR="00592689" w:rsidRPr="001433CD">
        <w:rPr>
          <w:rFonts w:cstheme="minorHAnsi"/>
          <w:i w:val="0"/>
          <w:iCs w:val="0"/>
          <w:noProof/>
          <w:color w:val="auto"/>
          <w:sz w:val="20"/>
          <w:szCs w:val="20"/>
        </w:rPr>
        <w:t>5</w:t>
      </w:r>
      <w:r w:rsidRPr="001433CD">
        <w:rPr>
          <w:rFonts w:cstheme="minorHAnsi"/>
          <w:i w:val="0"/>
          <w:iCs w:val="0"/>
          <w:color w:val="auto"/>
          <w:sz w:val="20"/>
          <w:szCs w:val="20"/>
        </w:rPr>
        <w:fldChar w:fldCharType="end"/>
      </w:r>
      <w:r w:rsidRPr="001433CD">
        <w:rPr>
          <w:rFonts w:cstheme="minorHAnsi"/>
          <w:i w:val="0"/>
          <w:iCs w:val="0"/>
          <w:color w:val="auto"/>
          <w:sz w:val="20"/>
          <w:szCs w:val="20"/>
        </w:rPr>
        <w:t xml:space="preserve"> Obszary chronione na terenie </w:t>
      </w:r>
      <w:r w:rsidR="004202A5" w:rsidRPr="001433CD">
        <w:rPr>
          <w:rFonts w:cstheme="minorHAnsi"/>
          <w:i w:val="0"/>
          <w:iCs w:val="0"/>
          <w:color w:val="auto"/>
          <w:sz w:val="20"/>
          <w:szCs w:val="20"/>
        </w:rPr>
        <w:t>sołectw</w:t>
      </w:r>
      <w:r w:rsidRPr="001433CD">
        <w:rPr>
          <w:rFonts w:cstheme="minorHAnsi"/>
          <w:i w:val="0"/>
          <w:iCs w:val="0"/>
          <w:color w:val="auto"/>
          <w:sz w:val="20"/>
          <w:szCs w:val="20"/>
        </w:rPr>
        <w:t>a Michałów</w:t>
      </w:r>
      <w:bookmarkEnd w:id="72"/>
    </w:p>
    <w:p w14:paraId="2A766B05" w14:textId="77777777" w:rsidR="002800FB" w:rsidRPr="005F3963" w:rsidRDefault="002800FB" w:rsidP="001433CD">
      <w:pPr>
        <w:spacing w:line="276" w:lineRule="auto"/>
        <w:ind w:left="-284"/>
        <w:jc w:val="center"/>
        <w:rPr>
          <w:rFonts w:asciiTheme="minorHAnsi" w:hAnsiTheme="minorHAnsi" w:cstheme="minorHAnsi"/>
        </w:rPr>
      </w:pPr>
      <w:r w:rsidRPr="005F3963">
        <w:rPr>
          <w:rFonts w:asciiTheme="minorHAnsi" w:hAnsiTheme="minorHAnsi" w:cstheme="minorHAnsi"/>
          <w:noProof/>
        </w:rPr>
        <w:drawing>
          <wp:inline distT="0" distB="0" distL="0" distR="0" wp14:anchorId="1BF468B3" wp14:editId="30C69821">
            <wp:extent cx="5667375" cy="5559889"/>
            <wp:effectExtent l="0" t="0" r="0" b="3175"/>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693741" cy="5585755"/>
                    </a:xfrm>
                    <a:prstGeom prst="rect">
                      <a:avLst/>
                    </a:prstGeom>
                    <a:noFill/>
                    <a:ln>
                      <a:noFill/>
                    </a:ln>
                  </pic:spPr>
                </pic:pic>
              </a:graphicData>
            </a:graphic>
          </wp:inline>
        </w:drawing>
      </w:r>
    </w:p>
    <w:p w14:paraId="3864B397" w14:textId="77777777" w:rsidR="001433CD" w:rsidRDefault="002800FB" w:rsidP="001433CD">
      <w:pPr>
        <w:spacing w:line="276" w:lineRule="auto"/>
        <w:jc w:val="center"/>
        <w:rPr>
          <w:rFonts w:asciiTheme="minorHAnsi" w:eastAsia="Calibri" w:hAnsiTheme="minorHAnsi" w:cstheme="minorHAnsi"/>
          <w:sz w:val="20"/>
          <w:szCs w:val="20"/>
          <w:lang w:eastAsia="en-US"/>
        </w:rPr>
      </w:pPr>
      <w:r w:rsidRPr="005F3963">
        <w:rPr>
          <w:rFonts w:asciiTheme="minorHAnsi" w:eastAsia="Calibri" w:hAnsiTheme="minorHAnsi" w:cstheme="minorHAnsi"/>
          <w:sz w:val="20"/>
          <w:szCs w:val="20"/>
          <w:lang w:eastAsia="en-US"/>
        </w:rPr>
        <w:t xml:space="preserve">Źródło: </w:t>
      </w:r>
      <w:hyperlink r:id="rId24" w:history="1">
        <w:r w:rsidRPr="005F3963">
          <w:rPr>
            <w:rFonts w:asciiTheme="minorHAnsi" w:eastAsia="Calibri" w:hAnsiTheme="minorHAnsi" w:cstheme="minorHAnsi"/>
            <w:sz w:val="20"/>
            <w:szCs w:val="20"/>
            <w:lang w:eastAsia="en-US"/>
          </w:rPr>
          <w:t>http://geoserwis.gdos.gov.pl/mapy</w:t>
        </w:r>
      </w:hyperlink>
    </w:p>
    <w:p w14:paraId="480EFCEB" w14:textId="22F55258" w:rsidR="006122D3" w:rsidRPr="001433CD" w:rsidRDefault="006122D3" w:rsidP="001433CD">
      <w:pPr>
        <w:spacing w:line="276" w:lineRule="auto"/>
        <w:rPr>
          <w:rFonts w:asciiTheme="minorHAnsi" w:eastAsia="Calibri" w:hAnsiTheme="minorHAnsi" w:cstheme="minorHAnsi"/>
          <w:sz w:val="20"/>
          <w:szCs w:val="20"/>
          <w:lang w:eastAsia="en-US"/>
        </w:rPr>
      </w:pPr>
      <w:r w:rsidRPr="005F3963">
        <w:rPr>
          <w:rFonts w:asciiTheme="minorHAnsi" w:eastAsia="Calibri" w:hAnsiTheme="minorHAnsi" w:cstheme="minorHAnsi"/>
          <w:i/>
          <w:iCs/>
          <w:sz w:val="22"/>
          <w:szCs w:val="22"/>
        </w:rPr>
        <w:lastRenderedPageBreak/>
        <w:t>Obszary zagrożone powodzią i suszą</w:t>
      </w:r>
    </w:p>
    <w:p w14:paraId="0272C5C0" w14:textId="3D380A92" w:rsidR="002800FB" w:rsidRPr="005F3963" w:rsidRDefault="006122D3"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Analizując dostępne na stronie Hydroportalu Państwowego Gospodarstwa Wodnego Wody Polskie mapy przedstawiające obszary szczególnego zagrożenia powodzą tj. obszary na których prawdopodobieństwo wystąpienia powodzi jest średnie i wynosi 1% oraz na których prawdopodobieństwo wystąpienia powodzi jest wysokie i wynosi 10% stwierdzono, że na terenie Gminy </w:t>
      </w:r>
      <w:r w:rsidR="00F36BFE" w:rsidRPr="005F3963">
        <w:rPr>
          <w:rFonts w:asciiTheme="minorHAnsi" w:eastAsia="Calibri" w:hAnsiTheme="minorHAnsi" w:cstheme="minorHAnsi"/>
          <w:sz w:val="22"/>
          <w:szCs w:val="22"/>
        </w:rPr>
        <w:t>Michałów</w:t>
      </w:r>
      <w:r w:rsidR="002800FB" w:rsidRPr="005F3963">
        <w:rPr>
          <w:rFonts w:asciiTheme="minorHAnsi" w:eastAsia="Calibri" w:hAnsiTheme="minorHAnsi" w:cstheme="minorHAnsi"/>
          <w:sz w:val="22"/>
          <w:szCs w:val="22"/>
        </w:rPr>
        <w:t xml:space="preserve"> </w:t>
      </w:r>
      <w:r w:rsidRPr="005F3963">
        <w:rPr>
          <w:rFonts w:asciiTheme="minorHAnsi" w:eastAsia="Calibri" w:hAnsiTheme="minorHAnsi" w:cstheme="minorHAnsi"/>
          <w:sz w:val="22"/>
          <w:szCs w:val="22"/>
        </w:rPr>
        <w:t>występują obszary szczególnego zagrożenia powodzią</w:t>
      </w:r>
      <w:r w:rsidR="00536B9C" w:rsidRPr="005F3963">
        <w:rPr>
          <w:rFonts w:asciiTheme="minorHAnsi" w:eastAsia="Calibri" w:hAnsiTheme="minorHAnsi" w:cstheme="minorHAnsi"/>
          <w:sz w:val="22"/>
          <w:szCs w:val="22"/>
        </w:rPr>
        <w:t>.</w:t>
      </w:r>
      <w:r w:rsidR="00E8001E" w:rsidRPr="005F3963">
        <w:rPr>
          <w:rFonts w:asciiTheme="minorHAnsi" w:eastAsia="Calibri" w:hAnsiTheme="minorHAnsi" w:cstheme="minorHAnsi"/>
          <w:sz w:val="22"/>
          <w:szCs w:val="22"/>
        </w:rPr>
        <w:t xml:space="preserve"> </w:t>
      </w:r>
      <w:r w:rsidR="002800FB" w:rsidRPr="005F3963">
        <w:rPr>
          <w:rFonts w:asciiTheme="minorHAnsi" w:eastAsia="Calibri" w:hAnsiTheme="minorHAnsi" w:cstheme="minorHAnsi"/>
          <w:sz w:val="22"/>
          <w:szCs w:val="22"/>
        </w:rPr>
        <w:t>Sołectwa objęte zagrożeniem powodziowym to: Tur Piaski, tur Dolny, Pawłowice, Michałów, Jelcza Mała</w:t>
      </w:r>
      <w:r w:rsidR="00A43815">
        <w:rPr>
          <w:rFonts w:asciiTheme="minorHAnsi" w:eastAsia="Calibri" w:hAnsiTheme="minorHAnsi" w:cstheme="minorHAnsi"/>
          <w:sz w:val="22"/>
          <w:szCs w:val="22"/>
        </w:rPr>
        <w:t>.</w:t>
      </w:r>
    </w:p>
    <w:p w14:paraId="68803D9B" w14:textId="77777777" w:rsidR="00592689" w:rsidRPr="005F3963" w:rsidRDefault="00592689" w:rsidP="005F3963">
      <w:pPr>
        <w:spacing w:line="276" w:lineRule="auto"/>
        <w:jc w:val="both"/>
        <w:rPr>
          <w:rFonts w:asciiTheme="minorHAnsi" w:eastAsia="Calibri" w:hAnsiTheme="minorHAnsi" w:cstheme="minorHAnsi"/>
          <w:sz w:val="22"/>
          <w:szCs w:val="22"/>
        </w:rPr>
      </w:pPr>
    </w:p>
    <w:p w14:paraId="11A1CCAA" w14:textId="29D4C3FC" w:rsidR="00592689" w:rsidRPr="00A43815" w:rsidRDefault="00592689" w:rsidP="005F3963">
      <w:pPr>
        <w:pStyle w:val="Legenda"/>
        <w:spacing w:after="0" w:line="276" w:lineRule="auto"/>
        <w:jc w:val="center"/>
        <w:rPr>
          <w:rFonts w:eastAsia="Calibri" w:cstheme="minorHAnsi"/>
          <w:i w:val="0"/>
          <w:iCs w:val="0"/>
          <w:color w:val="auto"/>
          <w:sz w:val="20"/>
          <w:szCs w:val="20"/>
        </w:rPr>
      </w:pPr>
      <w:bookmarkStart w:id="73" w:name="_Toc196397037"/>
      <w:r w:rsidRPr="00A43815">
        <w:rPr>
          <w:rFonts w:cstheme="minorHAnsi"/>
          <w:i w:val="0"/>
          <w:iCs w:val="0"/>
          <w:color w:val="auto"/>
          <w:sz w:val="20"/>
          <w:szCs w:val="20"/>
        </w:rPr>
        <w:t xml:space="preserve">Mapa </w:t>
      </w:r>
      <w:r w:rsidRPr="00A43815">
        <w:rPr>
          <w:rFonts w:cstheme="minorHAnsi"/>
          <w:i w:val="0"/>
          <w:iCs w:val="0"/>
          <w:color w:val="auto"/>
          <w:sz w:val="20"/>
          <w:szCs w:val="20"/>
        </w:rPr>
        <w:fldChar w:fldCharType="begin"/>
      </w:r>
      <w:r w:rsidRPr="00A43815">
        <w:rPr>
          <w:rFonts w:cstheme="minorHAnsi"/>
          <w:i w:val="0"/>
          <w:iCs w:val="0"/>
          <w:color w:val="auto"/>
          <w:sz w:val="20"/>
          <w:szCs w:val="20"/>
        </w:rPr>
        <w:instrText xml:space="preserve"> SEQ Mapa \* ARABIC </w:instrText>
      </w:r>
      <w:r w:rsidRPr="00A43815">
        <w:rPr>
          <w:rFonts w:cstheme="minorHAnsi"/>
          <w:i w:val="0"/>
          <w:iCs w:val="0"/>
          <w:color w:val="auto"/>
          <w:sz w:val="20"/>
          <w:szCs w:val="20"/>
        </w:rPr>
        <w:fldChar w:fldCharType="separate"/>
      </w:r>
      <w:r w:rsidRPr="00A43815">
        <w:rPr>
          <w:rFonts w:cstheme="minorHAnsi"/>
          <w:i w:val="0"/>
          <w:iCs w:val="0"/>
          <w:noProof/>
          <w:color w:val="auto"/>
          <w:sz w:val="20"/>
          <w:szCs w:val="20"/>
        </w:rPr>
        <w:t>6</w:t>
      </w:r>
      <w:r w:rsidRPr="00A43815">
        <w:rPr>
          <w:rFonts w:cstheme="minorHAnsi"/>
          <w:i w:val="0"/>
          <w:iCs w:val="0"/>
          <w:color w:val="auto"/>
          <w:sz w:val="20"/>
          <w:szCs w:val="20"/>
        </w:rPr>
        <w:fldChar w:fldCharType="end"/>
      </w:r>
      <w:r w:rsidRPr="00A43815">
        <w:rPr>
          <w:rFonts w:cstheme="minorHAnsi"/>
          <w:i w:val="0"/>
          <w:iCs w:val="0"/>
          <w:color w:val="auto"/>
          <w:sz w:val="20"/>
          <w:szCs w:val="20"/>
        </w:rPr>
        <w:t xml:space="preserve"> Obszary zagrożenia powodzią występujące</w:t>
      </w:r>
      <w:r w:rsidR="00A43815" w:rsidRPr="00A43815">
        <w:rPr>
          <w:rFonts w:cstheme="minorHAnsi"/>
          <w:i w:val="0"/>
          <w:iCs w:val="0"/>
          <w:color w:val="auto"/>
          <w:sz w:val="20"/>
          <w:szCs w:val="20"/>
        </w:rPr>
        <w:t xml:space="preserve"> </w:t>
      </w:r>
      <w:r w:rsidRPr="00A43815">
        <w:rPr>
          <w:rFonts w:cstheme="minorHAnsi"/>
          <w:i w:val="0"/>
          <w:iCs w:val="0"/>
          <w:color w:val="auto"/>
          <w:sz w:val="20"/>
          <w:szCs w:val="20"/>
        </w:rPr>
        <w:t>na obszarze rewitalizacji</w:t>
      </w:r>
      <w:r w:rsidR="00A43815" w:rsidRPr="00A43815">
        <w:rPr>
          <w:rFonts w:cstheme="minorHAnsi"/>
          <w:i w:val="0"/>
          <w:iCs w:val="0"/>
          <w:color w:val="auto"/>
          <w:sz w:val="20"/>
          <w:szCs w:val="20"/>
        </w:rPr>
        <w:t xml:space="preserve"> – sołectwo Michałów</w:t>
      </w:r>
      <w:bookmarkEnd w:id="73"/>
    </w:p>
    <w:p w14:paraId="551A6A23" w14:textId="77777777" w:rsidR="00592689" w:rsidRPr="00A43815" w:rsidRDefault="00592689" w:rsidP="005F3963">
      <w:pPr>
        <w:spacing w:line="276" w:lineRule="auto"/>
        <w:ind w:left="-567"/>
        <w:rPr>
          <w:rFonts w:asciiTheme="minorHAnsi" w:hAnsiTheme="minorHAnsi" w:cstheme="minorHAnsi"/>
          <w:sz w:val="20"/>
          <w:szCs w:val="20"/>
        </w:rPr>
      </w:pPr>
      <w:r w:rsidRPr="00A43815">
        <w:rPr>
          <w:rFonts w:asciiTheme="minorHAnsi" w:hAnsiTheme="minorHAnsi" w:cstheme="minorHAnsi"/>
          <w:noProof/>
          <w:sz w:val="20"/>
          <w:szCs w:val="20"/>
        </w:rPr>
        <w:drawing>
          <wp:inline distT="0" distB="0" distL="0" distR="0" wp14:anchorId="7166978E" wp14:editId="26FC50EC">
            <wp:extent cx="6540910" cy="6294149"/>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6548319" cy="6301279"/>
                    </a:xfrm>
                    <a:prstGeom prst="rect">
                      <a:avLst/>
                    </a:prstGeom>
                    <a:noFill/>
                    <a:ln>
                      <a:noFill/>
                    </a:ln>
                  </pic:spPr>
                </pic:pic>
              </a:graphicData>
            </a:graphic>
          </wp:inline>
        </w:drawing>
      </w:r>
    </w:p>
    <w:p w14:paraId="4268333B" w14:textId="1D46406C" w:rsidR="002800FB" w:rsidRPr="00A43815" w:rsidRDefault="00592689" w:rsidP="005F3963">
      <w:pPr>
        <w:spacing w:line="276" w:lineRule="auto"/>
        <w:jc w:val="center"/>
        <w:rPr>
          <w:rFonts w:asciiTheme="minorHAnsi" w:eastAsia="Calibri" w:hAnsiTheme="minorHAnsi" w:cstheme="minorHAnsi"/>
          <w:sz w:val="20"/>
          <w:szCs w:val="20"/>
        </w:rPr>
      </w:pPr>
      <w:r w:rsidRPr="00A43815">
        <w:rPr>
          <w:rFonts w:asciiTheme="minorHAnsi" w:eastAsia="Calibri" w:hAnsiTheme="minorHAnsi" w:cstheme="minorHAnsi"/>
          <w:sz w:val="20"/>
          <w:szCs w:val="20"/>
        </w:rPr>
        <w:t>Źródło: opracowanie własne przy użyciu programu QGIS</w:t>
      </w:r>
    </w:p>
    <w:p w14:paraId="4684C44F" w14:textId="77777777" w:rsidR="002800FB" w:rsidRPr="005F3963" w:rsidRDefault="002800FB" w:rsidP="005F3963">
      <w:pPr>
        <w:spacing w:line="276" w:lineRule="auto"/>
        <w:jc w:val="both"/>
        <w:rPr>
          <w:rFonts w:asciiTheme="minorHAnsi" w:eastAsia="Calibri" w:hAnsiTheme="minorHAnsi" w:cstheme="minorHAnsi"/>
          <w:sz w:val="22"/>
          <w:szCs w:val="22"/>
        </w:rPr>
      </w:pPr>
    </w:p>
    <w:p w14:paraId="65D14E2A" w14:textId="77777777" w:rsidR="00A43815" w:rsidRDefault="00A43815">
      <w:pPr>
        <w:spacing w:after="160" w:line="259" w:lineRule="auto"/>
        <w:rPr>
          <w:rFonts w:asciiTheme="minorHAnsi" w:eastAsia="Calibri" w:hAnsiTheme="minorHAnsi" w:cstheme="minorHAnsi"/>
          <w:sz w:val="22"/>
          <w:szCs w:val="22"/>
          <w:lang w:eastAsia="en-US"/>
        </w:rPr>
      </w:pPr>
      <w:r>
        <w:rPr>
          <w:rFonts w:asciiTheme="minorHAnsi" w:eastAsia="Calibri" w:hAnsiTheme="minorHAnsi" w:cstheme="minorHAnsi"/>
          <w:sz w:val="22"/>
          <w:szCs w:val="22"/>
          <w:lang w:eastAsia="en-US"/>
        </w:rPr>
        <w:br w:type="page"/>
      </w:r>
    </w:p>
    <w:p w14:paraId="5B81E089" w14:textId="626F6061" w:rsidR="002800FB" w:rsidRPr="005F3963" w:rsidRDefault="002800FB" w:rsidP="005F3963">
      <w:pPr>
        <w:spacing w:line="276" w:lineRule="auto"/>
        <w:jc w:val="both"/>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lastRenderedPageBreak/>
        <w:t>Mapy przedstawione na stronie https://wody.isok.gov.pl wskazują, iż:</w:t>
      </w:r>
    </w:p>
    <w:p w14:paraId="208FC80E" w14:textId="111291BD" w:rsidR="002800FB" w:rsidRPr="005F3963" w:rsidRDefault="002800FB" w:rsidP="005F3963">
      <w:pPr>
        <w:pStyle w:val="Akapitzlist"/>
        <w:numPr>
          <w:ilvl w:val="1"/>
          <w:numId w:val="9"/>
        </w:numPr>
        <w:spacing w:after="0" w:line="276" w:lineRule="auto"/>
        <w:ind w:left="426"/>
        <w:jc w:val="both"/>
        <w:rPr>
          <w:rFonts w:eastAsia="Calibri" w:cstheme="minorHAnsi"/>
        </w:rPr>
      </w:pPr>
      <w:r w:rsidRPr="005F3963">
        <w:rPr>
          <w:rFonts w:eastAsia="Calibri" w:cstheme="minorHAnsi"/>
        </w:rPr>
        <w:t xml:space="preserve">zdecydowana większość terenu gminy Michałów to obszar charakteryzujący się zarówno silnym </w:t>
      </w:r>
      <w:r w:rsidR="00A43815">
        <w:rPr>
          <w:rFonts w:eastAsia="Calibri" w:cstheme="minorHAnsi"/>
        </w:rPr>
        <w:br/>
      </w:r>
      <w:r w:rsidRPr="005F3963">
        <w:rPr>
          <w:rFonts w:eastAsia="Calibri" w:cstheme="minorHAnsi"/>
        </w:rPr>
        <w:t>i ekstremalnym zagrożeniem wystąpienia suszy rolnicze</w:t>
      </w:r>
      <w:r w:rsidR="00A43815">
        <w:rPr>
          <w:rFonts w:eastAsia="Calibri" w:cstheme="minorHAnsi"/>
        </w:rPr>
        <w:t>j</w:t>
      </w:r>
      <w:r w:rsidRPr="005F3963">
        <w:rPr>
          <w:rFonts w:eastAsia="Calibri" w:cstheme="minorHAnsi"/>
        </w:rPr>
        <w:t xml:space="preserve">, tylko niewielki obszar gminy to obszar </w:t>
      </w:r>
      <w:r w:rsidR="00A43815">
        <w:rPr>
          <w:rFonts w:eastAsia="Calibri" w:cstheme="minorHAnsi"/>
        </w:rPr>
        <w:br/>
      </w:r>
      <w:r w:rsidRPr="005F3963">
        <w:rPr>
          <w:rFonts w:eastAsia="Calibri" w:cstheme="minorHAnsi"/>
        </w:rPr>
        <w:t xml:space="preserve">o słabym zagrożeniu wystąpienia </w:t>
      </w:r>
      <w:r w:rsidR="00A43815">
        <w:rPr>
          <w:rFonts w:eastAsia="Calibri" w:cstheme="minorHAnsi"/>
        </w:rPr>
        <w:t xml:space="preserve">w/w </w:t>
      </w:r>
      <w:r w:rsidRPr="005F3963">
        <w:rPr>
          <w:rFonts w:eastAsia="Calibri" w:cstheme="minorHAnsi"/>
        </w:rPr>
        <w:t xml:space="preserve">suszy, </w:t>
      </w:r>
    </w:p>
    <w:p w14:paraId="13AF4EF5" w14:textId="379E57A3" w:rsidR="002800FB" w:rsidRPr="00A43815" w:rsidRDefault="002800FB" w:rsidP="006B3623">
      <w:pPr>
        <w:pStyle w:val="Akapitzlist"/>
        <w:numPr>
          <w:ilvl w:val="1"/>
          <w:numId w:val="9"/>
        </w:numPr>
        <w:spacing w:after="0" w:line="276" w:lineRule="auto"/>
        <w:ind w:left="426"/>
        <w:jc w:val="both"/>
        <w:rPr>
          <w:rFonts w:eastAsia="Calibri" w:cstheme="minorHAnsi"/>
        </w:rPr>
      </w:pPr>
      <w:r w:rsidRPr="00A43815">
        <w:rPr>
          <w:rFonts w:eastAsia="Calibri" w:cstheme="minorHAnsi"/>
        </w:rPr>
        <w:t>na obszarze gminy występują obszar</w:t>
      </w:r>
      <w:r w:rsidR="00A43815" w:rsidRPr="00A43815">
        <w:rPr>
          <w:rFonts w:eastAsia="Calibri" w:cstheme="minorHAnsi"/>
        </w:rPr>
        <w:t>y</w:t>
      </w:r>
      <w:r w:rsidRPr="00A43815">
        <w:rPr>
          <w:rFonts w:eastAsia="Calibri" w:cstheme="minorHAnsi"/>
        </w:rPr>
        <w:t xml:space="preserve"> charakteryzujące się umiarkowanym i silnym zagrożeniem wystąpienia suszy hydrologicznej</w:t>
      </w:r>
      <w:r w:rsidR="00A43815" w:rsidRPr="00A43815">
        <w:rPr>
          <w:rFonts w:eastAsia="Calibri" w:cstheme="minorHAnsi"/>
        </w:rPr>
        <w:t xml:space="preserve"> oraz </w:t>
      </w:r>
      <w:r w:rsidRPr="00A43815">
        <w:rPr>
          <w:rFonts w:eastAsia="Calibri" w:cstheme="minorHAnsi"/>
        </w:rPr>
        <w:t>słabym i umiarkowanym zagrożeniem wystąpienia suszy hydrogeologiczn</w:t>
      </w:r>
      <w:r w:rsidR="00A43815">
        <w:rPr>
          <w:rFonts w:eastAsia="Calibri" w:cstheme="minorHAnsi"/>
        </w:rPr>
        <w:t>ej.</w:t>
      </w:r>
    </w:p>
    <w:p w14:paraId="4774D516" w14:textId="430CD632" w:rsidR="002800FB" w:rsidRPr="005F3963" w:rsidRDefault="002800FB" w:rsidP="005F3963">
      <w:pPr>
        <w:spacing w:line="276" w:lineRule="auto"/>
        <w:jc w:val="both"/>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Według klas łączonego zagrożenia suszą na terenie gminy występują zarówno obszary słabego, umiarkowanego, silnego jak i ekstremalnego zagrożenia</w:t>
      </w:r>
      <w:r w:rsidR="00A43815">
        <w:rPr>
          <w:rFonts w:asciiTheme="minorHAnsi" w:eastAsia="Calibri" w:hAnsiTheme="minorHAnsi" w:cstheme="minorHAnsi"/>
          <w:sz w:val="22"/>
          <w:szCs w:val="22"/>
          <w:lang w:eastAsia="en-US"/>
        </w:rPr>
        <w:t xml:space="preserve"> suszą.</w:t>
      </w:r>
    </w:p>
    <w:p w14:paraId="77A2B732" w14:textId="77777777" w:rsidR="00C55219" w:rsidRPr="005F3963" w:rsidRDefault="00C55219" w:rsidP="005F3963">
      <w:pPr>
        <w:spacing w:line="276" w:lineRule="auto"/>
        <w:jc w:val="both"/>
        <w:rPr>
          <w:rFonts w:asciiTheme="minorHAnsi" w:eastAsia="Calibri" w:hAnsiTheme="minorHAnsi" w:cstheme="minorHAnsi"/>
          <w:sz w:val="22"/>
          <w:szCs w:val="22"/>
        </w:rPr>
      </w:pPr>
    </w:p>
    <w:p w14:paraId="383B43C2" w14:textId="5AF2227A" w:rsidR="00592689" w:rsidRPr="00A43815" w:rsidRDefault="00501679" w:rsidP="005F3963">
      <w:pPr>
        <w:pStyle w:val="Legenda"/>
        <w:spacing w:after="0" w:line="276" w:lineRule="auto"/>
        <w:jc w:val="center"/>
        <w:rPr>
          <w:rFonts w:cstheme="minorHAnsi"/>
          <w:i w:val="0"/>
          <w:iCs w:val="0"/>
          <w:color w:val="auto"/>
          <w:sz w:val="20"/>
          <w:szCs w:val="20"/>
        </w:rPr>
      </w:pPr>
      <w:bookmarkStart w:id="74" w:name="_Toc196397038"/>
      <w:r w:rsidRPr="00A43815">
        <w:rPr>
          <w:rFonts w:cstheme="minorHAnsi"/>
          <w:i w:val="0"/>
          <w:iCs w:val="0"/>
          <w:color w:val="auto"/>
          <w:sz w:val="20"/>
          <w:szCs w:val="20"/>
        </w:rPr>
        <w:t xml:space="preserve">Mapa </w:t>
      </w:r>
      <w:r w:rsidRPr="00A43815">
        <w:rPr>
          <w:rFonts w:cstheme="minorHAnsi"/>
          <w:i w:val="0"/>
          <w:iCs w:val="0"/>
          <w:color w:val="auto"/>
          <w:sz w:val="20"/>
          <w:szCs w:val="20"/>
        </w:rPr>
        <w:fldChar w:fldCharType="begin"/>
      </w:r>
      <w:r w:rsidRPr="00A43815">
        <w:rPr>
          <w:rFonts w:cstheme="minorHAnsi"/>
          <w:i w:val="0"/>
          <w:iCs w:val="0"/>
          <w:color w:val="auto"/>
          <w:sz w:val="20"/>
          <w:szCs w:val="20"/>
        </w:rPr>
        <w:instrText xml:space="preserve"> SEQ Mapa \* ARABIC </w:instrText>
      </w:r>
      <w:r w:rsidRPr="00A43815">
        <w:rPr>
          <w:rFonts w:cstheme="minorHAnsi"/>
          <w:i w:val="0"/>
          <w:iCs w:val="0"/>
          <w:color w:val="auto"/>
          <w:sz w:val="20"/>
          <w:szCs w:val="20"/>
        </w:rPr>
        <w:fldChar w:fldCharType="separate"/>
      </w:r>
      <w:r w:rsidR="00592689" w:rsidRPr="00A43815">
        <w:rPr>
          <w:rFonts w:cstheme="minorHAnsi"/>
          <w:i w:val="0"/>
          <w:iCs w:val="0"/>
          <w:noProof/>
          <w:color w:val="auto"/>
          <w:sz w:val="20"/>
          <w:szCs w:val="20"/>
        </w:rPr>
        <w:t>7</w:t>
      </w:r>
      <w:r w:rsidRPr="00A43815">
        <w:rPr>
          <w:rFonts w:cstheme="minorHAnsi"/>
          <w:i w:val="0"/>
          <w:iCs w:val="0"/>
          <w:color w:val="auto"/>
          <w:sz w:val="20"/>
          <w:szCs w:val="20"/>
        </w:rPr>
        <w:fldChar w:fldCharType="end"/>
      </w:r>
      <w:r w:rsidRPr="00A43815">
        <w:rPr>
          <w:rFonts w:cstheme="minorHAnsi"/>
          <w:i w:val="0"/>
          <w:iCs w:val="0"/>
          <w:color w:val="auto"/>
          <w:sz w:val="20"/>
          <w:szCs w:val="20"/>
        </w:rPr>
        <w:t xml:space="preserve"> Mapa łącznego zagrożenia suszą suma klas zagrożenia suszą rolniczą, hydrologiczną</w:t>
      </w:r>
      <w:r w:rsidR="00A43815">
        <w:rPr>
          <w:rFonts w:cstheme="minorHAnsi"/>
          <w:i w:val="0"/>
          <w:iCs w:val="0"/>
          <w:color w:val="auto"/>
          <w:sz w:val="20"/>
          <w:szCs w:val="20"/>
        </w:rPr>
        <w:t xml:space="preserve"> </w:t>
      </w:r>
      <w:r w:rsidRPr="00A43815">
        <w:rPr>
          <w:rFonts w:cstheme="minorHAnsi"/>
          <w:i w:val="0"/>
          <w:iCs w:val="0"/>
          <w:color w:val="auto"/>
          <w:sz w:val="20"/>
          <w:szCs w:val="20"/>
        </w:rPr>
        <w:t>i hydrogeologiczna – ocena w siatce pól podstawowych</w:t>
      </w:r>
      <w:r w:rsidR="00A43815">
        <w:rPr>
          <w:rFonts w:cstheme="minorHAnsi"/>
          <w:i w:val="0"/>
          <w:iCs w:val="0"/>
          <w:color w:val="auto"/>
          <w:sz w:val="20"/>
          <w:szCs w:val="20"/>
        </w:rPr>
        <w:t xml:space="preserve"> dla sołectwa Michałów</w:t>
      </w:r>
      <w:bookmarkEnd w:id="74"/>
    </w:p>
    <w:p w14:paraId="4FAB1821" w14:textId="1C7B6E8F" w:rsidR="00501679" w:rsidRPr="00A43815" w:rsidRDefault="00592689" w:rsidP="005F3963">
      <w:pPr>
        <w:spacing w:line="276" w:lineRule="auto"/>
        <w:jc w:val="center"/>
        <w:rPr>
          <w:rFonts w:asciiTheme="minorHAnsi" w:hAnsiTheme="minorHAnsi" w:cstheme="minorHAnsi"/>
          <w:sz w:val="20"/>
          <w:szCs w:val="20"/>
        </w:rPr>
      </w:pPr>
      <w:r w:rsidRPr="00A43815">
        <w:rPr>
          <w:rFonts w:asciiTheme="minorHAnsi" w:hAnsiTheme="minorHAnsi" w:cstheme="minorHAnsi"/>
          <w:noProof/>
          <w:sz w:val="20"/>
          <w:szCs w:val="20"/>
        </w:rPr>
        <w:drawing>
          <wp:inline distT="0" distB="0" distL="0" distR="0" wp14:anchorId="6B3EDF2D" wp14:editId="545563B0">
            <wp:extent cx="5703199" cy="5962650"/>
            <wp:effectExtent l="0" t="0" r="0" b="0"/>
            <wp:docPr id="377504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712251" cy="5972114"/>
                    </a:xfrm>
                    <a:prstGeom prst="rect">
                      <a:avLst/>
                    </a:prstGeom>
                    <a:noFill/>
                    <a:ln>
                      <a:noFill/>
                    </a:ln>
                  </pic:spPr>
                </pic:pic>
              </a:graphicData>
            </a:graphic>
          </wp:inline>
        </w:drawing>
      </w:r>
      <w:r w:rsidR="00501679" w:rsidRPr="00A43815">
        <w:rPr>
          <w:rFonts w:asciiTheme="minorHAnsi" w:eastAsia="Calibri" w:hAnsiTheme="minorHAnsi" w:cstheme="minorHAnsi"/>
          <w:sz w:val="20"/>
          <w:szCs w:val="20"/>
        </w:rPr>
        <w:t>Źródło: opracowanie własne przy użyciu programu QGIS</w:t>
      </w:r>
    </w:p>
    <w:p w14:paraId="5604F38B" w14:textId="77777777" w:rsidR="00501679" w:rsidRPr="005F3963" w:rsidRDefault="00501679" w:rsidP="005F3963">
      <w:pPr>
        <w:spacing w:line="276" w:lineRule="auto"/>
        <w:jc w:val="both"/>
        <w:rPr>
          <w:rFonts w:asciiTheme="minorHAnsi" w:eastAsia="Calibri" w:hAnsiTheme="minorHAnsi" w:cstheme="minorHAnsi"/>
          <w:sz w:val="22"/>
          <w:szCs w:val="22"/>
        </w:rPr>
      </w:pPr>
    </w:p>
    <w:p w14:paraId="56AEAD34" w14:textId="77777777" w:rsidR="005F3963" w:rsidRDefault="005F3963" w:rsidP="005F3963">
      <w:pPr>
        <w:spacing w:line="276" w:lineRule="auto"/>
        <w:rPr>
          <w:rFonts w:asciiTheme="minorHAnsi" w:eastAsia="Calibri" w:hAnsiTheme="minorHAnsi" w:cstheme="minorHAnsi"/>
          <w:i/>
          <w:iCs/>
          <w:sz w:val="22"/>
          <w:szCs w:val="22"/>
          <w:u w:val="single"/>
        </w:rPr>
      </w:pPr>
    </w:p>
    <w:p w14:paraId="3CDC6250" w14:textId="229C0669" w:rsidR="003645A9" w:rsidRPr="005F3963" w:rsidRDefault="003645A9" w:rsidP="005F3963">
      <w:pPr>
        <w:spacing w:line="276" w:lineRule="auto"/>
        <w:rPr>
          <w:rFonts w:asciiTheme="minorHAnsi" w:eastAsia="Calibri" w:hAnsiTheme="minorHAnsi" w:cstheme="minorHAnsi"/>
          <w:i/>
          <w:iCs/>
          <w:sz w:val="22"/>
          <w:szCs w:val="22"/>
          <w:u w:val="single"/>
        </w:rPr>
      </w:pPr>
      <w:r w:rsidRPr="005F3963">
        <w:rPr>
          <w:rFonts w:asciiTheme="minorHAnsi" w:eastAsia="Calibri" w:hAnsiTheme="minorHAnsi" w:cstheme="minorHAnsi"/>
          <w:i/>
          <w:iCs/>
          <w:sz w:val="22"/>
          <w:szCs w:val="22"/>
          <w:u w:val="single"/>
        </w:rPr>
        <w:lastRenderedPageBreak/>
        <w:t>Podsumowanie problemów w sferze środowiskowej</w:t>
      </w:r>
    </w:p>
    <w:p w14:paraId="7A56DB07" w14:textId="7D02D696" w:rsidR="00D44D25" w:rsidRPr="005F3963" w:rsidRDefault="00323FEA"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Bardzo wysokie natężenie negatywnych zjawisk w sferze środowiskowej stwierdzon</w:t>
      </w:r>
      <w:r w:rsidR="00E8001E" w:rsidRPr="005F3963">
        <w:rPr>
          <w:rFonts w:asciiTheme="minorHAnsi" w:eastAsia="Calibri" w:hAnsiTheme="minorHAnsi" w:cstheme="minorHAnsi"/>
          <w:sz w:val="22"/>
          <w:szCs w:val="22"/>
        </w:rPr>
        <w:t>o</w:t>
      </w:r>
      <w:r w:rsidRPr="005F3963">
        <w:rPr>
          <w:rFonts w:asciiTheme="minorHAnsi" w:eastAsia="Calibri" w:hAnsiTheme="minorHAnsi" w:cstheme="minorHAnsi"/>
          <w:sz w:val="22"/>
          <w:szCs w:val="22"/>
        </w:rPr>
        <w:t xml:space="preserve"> w</w:t>
      </w:r>
      <w:r w:rsidR="00E8001E" w:rsidRPr="005F3963">
        <w:rPr>
          <w:rFonts w:asciiTheme="minorHAnsi" w:eastAsia="Calibri" w:hAnsiTheme="minorHAnsi" w:cstheme="minorHAnsi"/>
          <w:sz w:val="22"/>
          <w:szCs w:val="22"/>
        </w:rPr>
        <w:t xml:space="preserve"> szczególności w</w:t>
      </w:r>
      <w:r w:rsidR="006122D3" w:rsidRPr="005F3963">
        <w:rPr>
          <w:rFonts w:asciiTheme="minorHAnsi" w:eastAsia="Calibri" w:hAnsiTheme="minorHAnsi" w:cstheme="minorHAnsi"/>
          <w:sz w:val="22"/>
          <w:szCs w:val="22"/>
        </w:rPr>
        <w:t xml:space="preserve"> sołectw</w:t>
      </w:r>
      <w:r w:rsidR="004774EE" w:rsidRPr="005F3963">
        <w:rPr>
          <w:rFonts w:asciiTheme="minorHAnsi" w:eastAsia="Calibri" w:hAnsiTheme="minorHAnsi" w:cstheme="minorHAnsi"/>
          <w:sz w:val="22"/>
          <w:szCs w:val="22"/>
        </w:rPr>
        <w:t>ach</w:t>
      </w:r>
      <w:r w:rsidR="00D44D25" w:rsidRPr="005F3963">
        <w:rPr>
          <w:rFonts w:asciiTheme="minorHAnsi" w:eastAsia="Calibri" w:hAnsiTheme="minorHAnsi" w:cstheme="minorHAnsi"/>
          <w:sz w:val="22"/>
          <w:szCs w:val="22"/>
        </w:rPr>
        <w:t xml:space="preserve"> Jelcza Mała, Jelcza Wielka,</w:t>
      </w:r>
      <w:r w:rsidR="00A43815">
        <w:rPr>
          <w:rFonts w:asciiTheme="minorHAnsi" w:eastAsia="Calibri" w:hAnsiTheme="minorHAnsi" w:cstheme="minorHAnsi"/>
          <w:sz w:val="22"/>
          <w:szCs w:val="22"/>
        </w:rPr>
        <w:t xml:space="preserve"> </w:t>
      </w:r>
      <w:r w:rsidR="00D44D25" w:rsidRPr="005F3963">
        <w:rPr>
          <w:rFonts w:asciiTheme="minorHAnsi" w:eastAsia="Calibri" w:hAnsiTheme="minorHAnsi" w:cstheme="minorHAnsi"/>
          <w:sz w:val="22"/>
          <w:szCs w:val="22"/>
        </w:rPr>
        <w:t xml:space="preserve">Michałów, Pawłowice, </w:t>
      </w:r>
      <w:proofErr w:type="spellStart"/>
      <w:r w:rsidR="00D44D25" w:rsidRPr="005F3963">
        <w:rPr>
          <w:rFonts w:asciiTheme="minorHAnsi" w:eastAsia="Calibri" w:hAnsiTheme="minorHAnsi" w:cstheme="minorHAnsi"/>
          <w:sz w:val="22"/>
          <w:szCs w:val="22"/>
        </w:rPr>
        <w:t>Sadkówka</w:t>
      </w:r>
      <w:proofErr w:type="spellEnd"/>
      <w:r w:rsidR="00D44D25" w:rsidRPr="005F3963">
        <w:rPr>
          <w:rFonts w:asciiTheme="minorHAnsi" w:eastAsia="Calibri" w:hAnsiTheme="minorHAnsi" w:cstheme="minorHAnsi"/>
          <w:sz w:val="22"/>
          <w:szCs w:val="22"/>
        </w:rPr>
        <w:t>, Tomaszów, Tur Dolny, Tur Piaski</w:t>
      </w:r>
      <w:r w:rsidR="00A43815">
        <w:rPr>
          <w:rFonts w:asciiTheme="minorHAnsi" w:eastAsia="Calibri" w:hAnsiTheme="minorHAnsi" w:cstheme="minorHAnsi"/>
          <w:sz w:val="22"/>
          <w:szCs w:val="22"/>
        </w:rPr>
        <w:t xml:space="preserve"> i </w:t>
      </w:r>
      <w:r w:rsidR="00D44D25" w:rsidRPr="005F3963">
        <w:rPr>
          <w:rFonts w:asciiTheme="minorHAnsi" w:eastAsia="Calibri" w:hAnsiTheme="minorHAnsi" w:cstheme="minorHAnsi"/>
          <w:sz w:val="22"/>
          <w:szCs w:val="22"/>
        </w:rPr>
        <w:t>Węchadłów.</w:t>
      </w:r>
    </w:p>
    <w:p w14:paraId="2A56E1BD" w14:textId="77777777" w:rsidR="00501679" w:rsidRPr="005F3963" w:rsidRDefault="00501679" w:rsidP="005F3963">
      <w:pPr>
        <w:spacing w:line="276" w:lineRule="auto"/>
        <w:jc w:val="both"/>
        <w:rPr>
          <w:rFonts w:asciiTheme="minorHAnsi" w:hAnsiTheme="minorHAnsi" w:cstheme="minorHAnsi"/>
          <w:color w:val="000000"/>
          <w:kern w:val="2"/>
          <w:sz w:val="22"/>
          <w:szCs w:val="22"/>
          <w14:ligatures w14:val="standardContextual"/>
        </w:rPr>
      </w:pPr>
    </w:p>
    <w:p w14:paraId="7C5A7F0A" w14:textId="31DDA455" w:rsidR="00845379" w:rsidRPr="00A43815" w:rsidRDefault="00845379" w:rsidP="005F3963">
      <w:pPr>
        <w:spacing w:line="276" w:lineRule="auto"/>
        <w:jc w:val="center"/>
        <w:rPr>
          <w:rFonts w:asciiTheme="minorHAnsi" w:eastAsia="Calibri" w:hAnsiTheme="minorHAnsi" w:cstheme="minorHAnsi"/>
          <w:sz w:val="20"/>
          <w:szCs w:val="20"/>
        </w:rPr>
      </w:pPr>
      <w:bookmarkStart w:id="75" w:name="_Toc196397039"/>
      <w:r w:rsidRPr="00A43815">
        <w:rPr>
          <w:rFonts w:asciiTheme="minorHAnsi" w:eastAsia="Calibri" w:hAnsiTheme="minorHAnsi" w:cstheme="minorHAnsi"/>
          <w:sz w:val="20"/>
          <w:szCs w:val="20"/>
        </w:rPr>
        <w:t xml:space="preserve">Mapa </w:t>
      </w:r>
      <w:r w:rsidRPr="00A43815">
        <w:rPr>
          <w:rFonts w:asciiTheme="minorHAnsi" w:eastAsia="Calibri" w:hAnsiTheme="minorHAnsi" w:cstheme="minorHAnsi"/>
          <w:sz w:val="20"/>
          <w:szCs w:val="20"/>
        </w:rPr>
        <w:fldChar w:fldCharType="begin"/>
      </w:r>
      <w:r w:rsidRPr="00A43815">
        <w:rPr>
          <w:rFonts w:asciiTheme="minorHAnsi" w:eastAsia="Calibri" w:hAnsiTheme="minorHAnsi" w:cstheme="minorHAnsi"/>
          <w:sz w:val="20"/>
          <w:szCs w:val="20"/>
        </w:rPr>
        <w:instrText xml:space="preserve"> SEQ Mapa \* ARABIC </w:instrText>
      </w:r>
      <w:r w:rsidRPr="00A43815">
        <w:rPr>
          <w:rFonts w:asciiTheme="minorHAnsi" w:eastAsia="Calibri" w:hAnsiTheme="minorHAnsi" w:cstheme="minorHAnsi"/>
          <w:sz w:val="20"/>
          <w:szCs w:val="20"/>
        </w:rPr>
        <w:fldChar w:fldCharType="separate"/>
      </w:r>
      <w:r w:rsidR="00592689" w:rsidRPr="00A43815">
        <w:rPr>
          <w:rFonts w:asciiTheme="minorHAnsi" w:eastAsia="Calibri" w:hAnsiTheme="minorHAnsi" w:cstheme="minorHAnsi"/>
          <w:noProof/>
          <w:sz w:val="20"/>
          <w:szCs w:val="20"/>
        </w:rPr>
        <w:t>8</w:t>
      </w:r>
      <w:r w:rsidRPr="00A43815">
        <w:rPr>
          <w:rFonts w:asciiTheme="minorHAnsi" w:eastAsia="Calibri" w:hAnsiTheme="minorHAnsi" w:cstheme="minorHAnsi"/>
          <w:sz w:val="20"/>
          <w:szCs w:val="20"/>
        </w:rPr>
        <w:fldChar w:fldCharType="end"/>
      </w:r>
      <w:r w:rsidRPr="00A43815">
        <w:rPr>
          <w:rFonts w:asciiTheme="minorHAnsi" w:eastAsia="Calibri" w:hAnsiTheme="minorHAnsi" w:cstheme="minorHAnsi"/>
          <w:sz w:val="20"/>
          <w:szCs w:val="20"/>
        </w:rPr>
        <w:t xml:space="preserve"> Koncentracja negatywnych zjawisk w sferze środowiskowej na terenie Gminy </w:t>
      </w:r>
      <w:r w:rsidR="00F36BFE" w:rsidRPr="00A43815">
        <w:rPr>
          <w:rFonts w:asciiTheme="minorHAnsi" w:eastAsia="Calibri" w:hAnsiTheme="minorHAnsi" w:cstheme="minorHAnsi"/>
          <w:sz w:val="20"/>
          <w:szCs w:val="20"/>
        </w:rPr>
        <w:t>Michałów</w:t>
      </w:r>
      <w:r w:rsidR="006122D3" w:rsidRPr="00A43815">
        <w:rPr>
          <w:rFonts w:asciiTheme="minorHAnsi" w:eastAsia="Calibri" w:hAnsiTheme="minorHAnsi" w:cstheme="minorHAnsi"/>
          <w:sz w:val="20"/>
          <w:szCs w:val="20"/>
        </w:rPr>
        <w:t xml:space="preserve"> </w:t>
      </w:r>
      <w:r w:rsidR="00E8001E" w:rsidRPr="00A43815">
        <w:rPr>
          <w:rFonts w:asciiTheme="minorHAnsi" w:eastAsia="Calibri" w:hAnsiTheme="minorHAnsi" w:cstheme="minorHAnsi"/>
          <w:sz w:val="20"/>
          <w:szCs w:val="20"/>
        </w:rPr>
        <w:br/>
      </w:r>
      <w:r w:rsidRPr="00A43815">
        <w:rPr>
          <w:rFonts w:asciiTheme="minorHAnsi" w:eastAsia="Calibri" w:hAnsiTheme="minorHAnsi" w:cstheme="minorHAnsi"/>
          <w:sz w:val="20"/>
          <w:szCs w:val="20"/>
        </w:rPr>
        <w:t>w podziale na sołectwa</w:t>
      </w:r>
      <w:bookmarkEnd w:id="71"/>
      <w:bookmarkEnd w:id="75"/>
    </w:p>
    <w:p w14:paraId="36C8AC5A" w14:textId="535A17F5" w:rsidR="00845379" w:rsidRPr="00A43815" w:rsidRDefault="005D4792" w:rsidP="005F3963">
      <w:pPr>
        <w:spacing w:line="276" w:lineRule="auto"/>
        <w:jc w:val="center"/>
        <w:rPr>
          <w:rFonts w:asciiTheme="minorHAnsi" w:eastAsia="Calibri" w:hAnsiTheme="minorHAnsi" w:cstheme="minorHAnsi"/>
          <w:sz w:val="20"/>
          <w:szCs w:val="20"/>
        </w:rPr>
      </w:pPr>
      <w:r w:rsidRPr="00A43815">
        <w:rPr>
          <w:rFonts w:asciiTheme="minorHAnsi" w:eastAsia="Calibri" w:hAnsiTheme="minorHAnsi" w:cstheme="minorHAnsi"/>
          <w:noProof/>
          <w:sz w:val="20"/>
          <w:szCs w:val="20"/>
        </w:rPr>
        <w:drawing>
          <wp:inline distT="0" distB="0" distL="0" distR="0" wp14:anchorId="7ED2AE41" wp14:editId="47228B91">
            <wp:extent cx="5730875" cy="6054090"/>
            <wp:effectExtent l="0" t="0" r="3175" b="3810"/>
            <wp:docPr id="169674124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730875" cy="6054090"/>
                    </a:xfrm>
                    <a:prstGeom prst="rect">
                      <a:avLst/>
                    </a:prstGeom>
                    <a:noFill/>
                  </pic:spPr>
                </pic:pic>
              </a:graphicData>
            </a:graphic>
          </wp:inline>
        </w:drawing>
      </w:r>
    </w:p>
    <w:p w14:paraId="183642E9" w14:textId="4D90A5D7" w:rsidR="006D4455" w:rsidRPr="00A43815" w:rsidRDefault="00845379" w:rsidP="005F3963">
      <w:pPr>
        <w:spacing w:line="276" w:lineRule="auto"/>
        <w:jc w:val="center"/>
        <w:rPr>
          <w:rFonts w:asciiTheme="minorHAnsi" w:eastAsia="Calibri" w:hAnsiTheme="minorHAnsi" w:cstheme="minorHAnsi"/>
          <w:sz w:val="20"/>
          <w:szCs w:val="20"/>
        </w:rPr>
      </w:pPr>
      <w:r w:rsidRPr="00A43815">
        <w:rPr>
          <w:rFonts w:asciiTheme="minorHAnsi" w:hAnsiTheme="minorHAnsi" w:cstheme="minorHAnsi"/>
          <w:sz w:val="20"/>
          <w:szCs w:val="20"/>
        </w:rPr>
        <w:t xml:space="preserve">Źródło: </w:t>
      </w:r>
      <w:r w:rsidRPr="00A43815">
        <w:rPr>
          <w:rFonts w:asciiTheme="minorHAnsi" w:eastAsia="Calibri" w:hAnsiTheme="minorHAnsi" w:cstheme="minorHAnsi"/>
          <w:sz w:val="20"/>
          <w:szCs w:val="20"/>
        </w:rPr>
        <w:t xml:space="preserve">Diagnoza służąca wyznaczeniu obszaru zdegradowanego i rewitalizacji dla Gminy </w:t>
      </w:r>
      <w:r w:rsidR="00F36BFE" w:rsidRPr="00A43815">
        <w:rPr>
          <w:rFonts w:asciiTheme="minorHAnsi" w:eastAsia="Calibri" w:hAnsiTheme="minorHAnsi" w:cstheme="minorHAnsi"/>
          <w:sz w:val="20"/>
          <w:szCs w:val="20"/>
        </w:rPr>
        <w:t>Michałów</w:t>
      </w:r>
      <w:r w:rsidR="004774EE" w:rsidRPr="00A43815">
        <w:rPr>
          <w:rFonts w:asciiTheme="minorHAnsi" w:eastAsia="Calibri" w:hAnsiTheme="minorHAnsi" w:cstheme="minorHAnsi"/>
          <w:sz w:val="20"/>
          <w:szCs w:val="20"/>
        </w:rPr>
        <w:t>,</w:t>
      </w:r>
      <w:r w:rsidRPr="00A43815">
        <w:rPr>
          <w:rFonts w:asciiTheme="minorHAnsi" w:eastAsia="Calibri" w:hAnsiTheme="minorHAnsi" w:cstheme="minorHAnsi"/>
          <w:sz w:val="20"/>
          <w:szCs w:val="20"/>
        </w:rPr>
        <w:t xml:space="preserve"> s</w:t>
      </w:r>
      <w:r w:rsidR="00C55219" w:rsidRPr="00A43815">
        <w:rPr>
          <w:rFonts w:asciiTheme="minorHAnsi" w:eastAsia="Calibri" w:hAnsiTheme="minorHAnsi" w:cstheme="minorHAnsi"/>
          <w:sz w:val="20"/>
          <w:szCs w:val="20"/>
        </w:rPr>
        <w:t>tr. 7</w:t>
      </w:r>
      <w:r w:rsidR="00D44D25" w:rsidRPr="00A43815">
        <w:rPr>
          <w:rFonts w:asciiTheme="minorHAnsi" w:eastAsia="Calibri" w:hAnsiTheme="minorHAnsi" w:cstheme="minorHAnsi"/>
          <w:sz w:val="20"/>
          <w:szCs w:val="20"/>
        </w:rPr>
        <w:t>3</w:t>
      </w:r>
    </w:p>
    <w:p w14:paraId="79B2CE77" w14:textId="77777777" w:rsidR="004774EE" w:rsidRPr="005F3963" w:rsidRDefault="004774EE" w:rsidP="005F3963">
      <w:pPr>
        <w:pStyle w:val="Normalny0"/>
        <w:spacing w:after="0" w:line="276" w:lineRule="auto"/>
        <w:rPr>
          <w:rFonts w:asciiTheme="minorHAnsi" w:hAnsiTheme="minorHAnsi" w:cstheme="minorHAnsi"/>
        </w:rPr>
      </w:pPr>
    </w:p>
    <w:p w14:paraId="4712D98E" w14:textId="77777777" w:rsidR="004774EE" w:rsidRPr="005F3963" w:rsidRDefault="004774EE" w:rsidP="005F3963">
      <w:pPr>
        <w:spacing w:line="276" w:lineRule="auto"/>
        <w:rPr>
          <w:rFonts w:asciiTheme="minorHAnsi" w:hAnsiTheme="minorHAnsi" w:cstheme="minorHAnsi"/>
          <w:lang w:eastAsia="en-US"/>
        </w:rPr>
      </w:pPr>
    </w:p>
    <w:p w14:paraId="27E31454" w14:textId="77777777" w:rsidR="004774EE" w:rsidRPr="005F3963" w:rsidRDefault="004774EE" w:rsidP="005F3963">
      <w:pPr>
        <w:spacing w:line="276" w:lineRule="auto"/>
        <w:rPr>
          <w:rFonts w:asciiTheme="minorHAnsi" w:hAnsiTheme="minorHAnsi" w:cstheme="minorHAnsi"/>
          <w:lang w:eastAsia="en-US"/>
        </w:rPr>
      </w:pPr>
    </w:p>
    <w:p w14:paraId="1C8B3E4B" w14:textId="77777777" w:rsidR="004774EE" w:rsidRPr="005F3963" w:rsidRDefault="004774EE" w:rsidP="005F3963">
      <w:pPr>
        <w:spacing w:line="276" w:lineRule="auto"/>
        <w:rPr>
          <w:rFonts w:asciiTheme="minorHAnsi" w:hAnsiTheme="minorHAnsi" w:cstheme="minorHAnsi"/>
          <w:lang w:eastAsia="en-US"/>
        </w:rPr>
      </w:pPr>
    </w:p>
    <w:p w14:paraId="1FDDBC6C" w14:textId="77777777" w:rsidR="00501679" w:rsidRPr="005F3963" w:rsidRDefault="00501679" w:rsidP="005F3963">
      <w:pPr>
        <w:spacing w:line="276" w:lineRule="auto"/>
        <w:rPr>
          <w:rFonts w:asciiTheme="minorHAnsi" w:hAnsiTheme="minorHAnsi" w:cstheme="minorHAnsi"/>
          <w:lang w:eastAsia="en-US"/>
        </w:rPr>
      </w:pPr>
    </w:p>
    <w:p w14:paraId="6512FC38" w14:textId="41370EC9" w:rsidR="00C6299E" w:rsidRPr="005F3963" w:rsidRDefault="00AC0C70" w:rsidP="005F3963">
      <w:pPr>
        <w:pStyle w:val="Nagwek2"/>
        <w:spacing w:before="0" w:line="276" w:lineRule="auto"/>
        <w:rPr>
          <w:rFonts w:asciiTheme="minorHAnsi" w:hAnsiTheme="minorHAnsi" w:cstheme="minorHAnsi"/>
          <w:b/>
          <w:bCs/>
          <w:color w:val="0033CC"/>
          <w:sz w:val="28"/>
          <w:szCs w:val="28"/>
        </w:rPr>
      </w:pPr>
      <w:bookmarkStart w:id="76" w:name="_Toc161391417"/>
      <w:bookmarkStart w:id="77" w:name="_Toc194585336"/>
      <w:r w:rsidRPr="005F3963">
        <w:rPr>
          <w:rFonts w:asciiTheme="minorHAnsi" w:hAnsiTheme="minorHAnsi" w:cstheme="minorHAnsi"/>
          <w:b/>
          <w:bCs/>
          <w:color w:val="0033CC"/>
          <w:sz w:val="28"/>
          <w:szCs w:val="28"/>
        </w:rPr>
        <w:lastRenderedPageBreak/>
        <w:t xml:space="preserve">3.5. Diagnoza zjawisk przestrzenno-funkcjonalnych </w:t>
      </w:r>
      <w:r w:rsidR="00DB0900" w:rsidRPr="005F3963">
        <w:rPr>
          <w:rFonts w:asciiTheme="minorHAnsi" w:hAnsiTheme="minorHAnsi" w:cstheme="minorHAnsi"/>
          <w:b/>
          <w:bCs/>
          <w:color w:val="0033CC"/>
          <w:sz w:val="28"/>
          <w:szCs w:val="28"/>
        </w:rPr>
        <w:t>i techniczn</w:t>
      </w:r>
      <w:r w:rsidR="00C6299E" w:rsidRPr="005F3963">
        <w:rPr>
          <w:rFonts w:asciiTheme="minorHAnsi" w:hAnsiTheme="minorHAnsi" w:cstheme="minorHAnsi"/>
          <w:b/>
          <w:bCs/>
          <w:color w:val="0033CC"/>
          <w:sz w:val="28"/>
          <w:szCs w:val="28"/>
        </w:rPr>
        <w:t>ych</w:t>
      </w:r>
      <w:bookmarkEnd w:id="76"/>
      <w:bookmarkEnd w:id="77"/>
    </w:p>
    <w:p w14:paraId="7CBE4488" w14:textId="77777777" w:rsidR="00C6299E" w:rsidRPr="005F3963" w:rsidRDefault="00C6299E" w:rsidP="005F3963">
      <w:pPr>
        <w:spacing w:line="276" w:lineRule="auto"/>
        <w:rPr>
          <w:rFonts w:asciiTheme="minorHAnsi" w:hAnsiTheme="minorHAnsi" w:cstheme="minorHAnsi"/>
          <w:i/>
          <w:iCs/>
          <w:sz w:val="10"/>
          <w:szCs w:val="10"/>
          <w:u w:val="single"/>
        </w:rPr>
      </w:pPr>
    </w:p>
    <w:p w14:paraId="17AC5429" w14:textId="08E5E2F6" w:rsidR="00AC0C70" w:rsidRPr="005F3963" w:rsidRDefault="00AC0C70" w:rsidP="005F3963">
      <w:pPr>
        <w:spacing w:line="276" w:lineRule="auto"/>
        <w:rPr>
          <w:rFonts w:asciiTheme="minorHAnsi" w:hAnsiTheme="minorHAnsi" w:cstheme="minorHAnsi"/>
          <w:i/>
          <w:iCs/>
          <w:sz w:val="22"/>
          <w:szCs w:val="22"/>
          <w:u w:val="single"/>
        </w:rPr>
      </w:pPr>
      <w:r w:rsidRPr="005F3963">
        <w:rPr>
          <w:rFonts w:asciiTheme="minorHAnsi" w:hAnsiTheme="minorHAnsi" w:cstheme="minorHAnsi"/>
          <w:i/>
          <w:iCs/>
          <w:sz w:val="22"/>
          <w:szCs w:val="22"/>
          <w:u w:val="single"/>
        </w:rPr>
        <w:t>Bariery przestrzenne</w:t>
      </w:r>
    </w:p>
    <w:p w14:paraId="2B094515" w14:textId="77777777" w:rsidR="00654504" w:rsidRPr="005F3963" w:rsidRDefault="00654504" w:rsidP="005F3963">
      <w:pPr>
        <w:spacing w:line="276" w:lineRule="auto"/>
        <w:rPr>
          <w:rFonts w:asciiTheme="minorHAnsi" w:hAnsiTheme="minorHAnsi" w:cstheme="minorHAnsi"/>
          <w:i/>
          <w:iCs/>
          <w:sz w:val="12"/>
          <w:szCs w:val="12"/>
          <w:u w:val="single"/>
        </w:rPr>
      </w:pPr>
    </w:p>
    <w:tbl>
      <w:tblPr>
        <w:tblStyle w:val="Tabela-Siatka"/>
        <w:tblW w:w="0" w:type="auto"/>
        <w:tblBorders>
          <w:top w:val="double" w:sz="12" w:space="0" w:color="0033CC"/>
          <w:left w:val="double" w:sz="12" w:space="0" w:color="0033CC"/>
          <w:bottom w:val="double" w:sz="12" w:space="0" w:color="0033CC"/>
          <w:right w:val="double" w:sz="12" w:space="0" w:color="0033CC"/>
          <w:insideH w:val="double" w:sz="12" w:space="0" w:color="0033CC"/>
          <w:insideV w:val="double" w:sz="12" w:space="0" w:color="0033CC"/>
        </w:tblBorders>
        <w:tblLook w:val="04A0" w:firstRow="1" w:lastRow="0" w:firstColumn="1" w:lastColumn="0" w:noHBand="0" w:noVBand="1"/>
      </w:tblPr>
      <w:tblGrid>
        <w:gridCol w:w="8983"/>
      </w:tblGrid>
      <w:tr w:rsidR="00AC0C70" w:rsidRPr="005F3963" w14:paraId="74A1D850" w14:textId="77777777" w:rsidTr="00F66122">
        <w:tc>
          <w:tcPr>
            <w:tcW w:w="9062" w:type="dxa"/>
            <w:shd w:val="clear" w:color="auto" w:fill="F2F2F2" w:themeFill="background1" w:themeFillShade="F2"/>
          </w:tcPr>
          <w:p w14:paraId="5B8ABDD7" w14:textId="539FF676" w:rsidR="00AC0C70" w:rsidRPr="005F3963" w:rsidRDefault="00AC0C70"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Występowanie barier przestrzennych</w:t>
            </w:r>
            <w:r w:rsidR="00D9046E">
              <w:rPr>
                <w:rFonts w:asciiTheme="minorHAnsi" w:hAnsiTheme="minorHAnsi" w:cstheme="minorHAnsi"/>
                <w:sz w:val="22"/>
                <w:szCs w:val="22"/>
              </w:rPr>
              <w:t xml:space="preserve"> stanowi</w:t>
            </w:r>
            <w:r w:rsidRPr="005F3963">
              <w:rPr>
                <w:rFonts w:asciiTheme="minorHAnsi" w:hAnsiTheme="minorHAnsi" w:cstheme="minorHAnsi"/>
                <w:sz w:val="22"/>
                <w:szCs w:val="22"/>
              </w:rPr>
              <w:t xml:space="preserve"> główne wyzwanie w zakresie integracji różnych części obszaru rewitalizacji. </w:t>
            </w:r>
          </w:p>
        </w:tc>
      </w:tr>
    </w:tbl>
    <w:p w14:paraId="43D6822A" w14:textId="77777777" w:rsidR="00AC0C70" w:rsidRPr="005F3963" w:rsidRDefault="00AC0C70" w:rsidP="005F3963">
      <w:pPr>
        <w:spacing w:line="276" w:lineRule="auto"/>
        <w:rPr>
          <w:rFonts w:asciiTheme="minorHAnsi" w:hAnsiTheme="minorHAnsi" w:cstheme="minorHAnsi"/>
          <w:sz w:val="22"/>
          <w:szCs w:val="22"/>
        </w:rPr>
      </w:pPr>
    </w:p>
    <w:p w14:paraId="28FD3A41" w14:textId="1EF3E7C3" w:rsidR="00976BDB" w:rsidRPr="005F3963" w:rsidRDefault="00976BDB" w:rsidP="005F3963">
      <w:pPr>
        <w:spacing w:line="276" w:lineRule="auto"/>
        <w:jc w:val="both"/>
        <w:rPr>
          <w:rStyle w:val="hgkelc"/>
          <w:rFonts w:asciiTheme="minorHAnsi" w:eastAsia="Calibri" w:hAnsiTheme="minorHAnsi" w:cstheme="minorHAnsi"/>
          <w:sz w:val="22"/>
          <w:szCs w:val="22"/>
        </w:rPr>
      </w:pPr>
      <w:r w:rsidRPr="005F3963">
        <w:rPr>
          <w:rFonts w:asciiTheme="minorHAnsi" w:eastAsia="Calibri" w:hAnsiTheme="minorHAnsi" w:cstheme="minorHAnsi"/>
          <w:sz w:val="22"/>
          <w:szCs w:val="22"/>
        </w:rPr>
        <w:t>W całej gminie występują negatywne zjawiska w sferze funkcjonalno – przestrzennej</w:t>
      </w:r>
      <w:r w:rsidR="004774EE" w:rsidRPr="005F3963">
        <w:rPr>
          <w:rFonts w:asciiTheme="minorHAnsi" w:eastAsia="Calibri" w:hAnsiTheme="minorHAnsi" w:cstheme="minorHAnsi"/>
          <w:sz w:val="22"/>
          <w:szCs w:val="22"/>
        </w:rPr>
        <w:t>.</w:t>
      </w:r>
      <w:r w:rsidR="004774EE" w:rsidRPr="005F3963">
        <w:rPr>
          <w:rFonts w:asciiTheme="minorHAnsi" w:hAnsiTheme="minorHAnsi" w:cstheme="minorHAnsi"/>
        </w:rPr>
        <w:t xml:space="preserve"> </w:t>
      </w:r>
      <w:r w:rsidR="00713624" w:rsidRPr="005F3963">
        <w:rPr>
          <w:rFonts w:asciiTheme="minorHAnsi" w:eastAsia="Calibri" w:hAnsiTheme="minorHAnsi" w:cstheme="minorHAnsi"/>
          <w:sz w:val="22"/>
          <w:szCs w:val="22"/>
        </w:rPr>
        <w:t>Najmniej korzystnie wypadł</w:t>
      </w:r>
      <w:r w:rsidR="00D9046E">
        <w:rPr>
          <w:rFonts w:asciiTheme="minorHAnsi" w:eastAsia="Calibri" w:hAnsiTheme="minorHAnsi" w:cstheme="minorHAnsi"/>
          <w:sz w:val="22"/>
          <w:szCs w:val="22"/>
        </w:rPr>
        <w:t>y</w:t>
      </w:r>
      <w:r w:rsidR="00713624" w:rsidRPr="005F3963">
        <w:rPr>
          <w:rFonts w:asciiTheme="minorHAnsi" w:eastAsia="Calibri" w:hAnsiTheme="minorHAnsi" w:cstheme="minorHAnsi"/>
          <w:sz w:val="22"/>
          <w:szCs w:val="22"/>
        </w:rPr>
        <w:t xml:space="preserve"> sołectw</w:t>
      </w:r>
      <w:r w:rsidR="00D9046E">
        <w:rPr>
          <w:rFonts w:asciiTheme="minorHAnsi" w:eastAsia="Calibri" w:hAnsiTheme="minorHAnsi" w:cstheme="minorHAnsi"/>
          <w:sz w:val="22"/>
          <w:szCs w:val="22"/>
        </w:rPr>
        <w:t>a</w:t>
      </w:r>
      <w:r w:rsidR="00713624" w:rsidRPr="005F3963">
        <w:rPr>
          <w:rFonts w:asciiTheme="minorHAnsi" w:eastAsia="Calibri" w:hAnsiTheme="minorHAnsi" w:cstheme="minorHAnsi"/>
          <w:sz w:val="22"/>
          <w:szCs w:val="22"/>
        </w:rPr>
        <w:t xml:space="preserve">: </w:t>
      </w:r>
      <w:r w:rsidR="00D44D25" w:rsidRPr="005F3963">
        <w:rPr>
          <w:rFonts w:asciiTheme="minorHAnsi" w:eastAsia="Calibri" w:hAnsiTheme="minorHAnsi" w:cstheme="minorHAnsi"/>
          <w:sz w:val="22"/>
          <w:szCs w:val="22"/>
        </w:rPr>
        <w:t xml:space="preserve">Góry, Jelcza Mała, Karolów, Kołków, Michałów, Polichno, </w:t>
      </w:r>
      <w:proofErr w:type="spellStart"/>
      <w:r w:rsidR="00D44D25" w:rsidRPr="005F3963">
        <w:rPr>
          <w:rFonts w:asciiTheme="minorHAnsi" w:eastAsia="Calibri" w:hAnsiTheme="minorHAnsi" w:cstheme="minorHAnsi"/>
          <w:sz w:val="22"/>
          <w:szCs w:val="22"/>
        </w:rPr>
        <w:t>Sadkówka</w:t>
      </w:r>
      <w:proofErr w:type="spellEnd"/>
      <w:r w:rsidR="00D44D25" w:rsidRPr="005F3963">
        <w:rPr>
          <w:rFonts w:asciiTheme="minorHAnsi" w:eastAsia="Calibri" w:hAnsiTheme="minorHAnsi" w:cstheme="minorHAnsi"/>
          <w:sz w:val="22"/>
          <w:szCs w:val="22"/>
        </w:rPr>
        <w:t xml:space="preserve">, Tomaszów, Tur Piaski, Węchadłów, </w:t>
      </w:r>
      <w:proofErr w:type="spellStart"/>
      <w:r w:rsidR="00D44D25" w:rsidRPr="005F3963">
        <w:rPr>
          <w:rFonts w:asciiTheme="minorHAnsi" w:eastAsia="Calibri" w:hAnsiTheme="minorHAnsi" w:cstheme="minorHAnsi"/>
          <w:sz w:val="22"/>
          <w:szCs w:val="22"/>
        </w:rPr>
        <w:t>Wrocieryż</w:t>
      </w:r>
      <w:proofErr w:type="spellEnd"/>
      <w:r w:rsidR="00D9046E">
        <w:rPr>
          <w:rFonts w:asciiTheme="minorHAnsi" w:eastAsia="Calibri" w:hAnsiTheme="minorHAnsi" w:cstheme="minorHAnsi"/>
          <w:sz w:val="22"/>
          <w:szCs w:val="22"/>
        </w:rPr>
        <w:t xml:space="preserve"> i </w:t>
      </w:r>
      <w:r w:rsidR="00D44D25" w:rsidRPr="005F3963">
        <w:rPr>
          <w:rFonts w:asciiTheme="minorHAnsi" w:eastAsia="Calibri" w:hAnsiTheme="minorHAnsi" w:cstheme="minorHAnsi"/>
          <w:sz w:val="22"/>
          <w:szCs w:val="22"/>
        </w:rPr>
        <w:t xml:space="preserve">Zawale </w:t>
      </w:r>
      <w:proofErr w:type="spellStart"/>
      <w:r w:rsidR="00D44D25" w:rsidRPr="005F3963">
        <w:rPr>
          <w:rFonts w:asciiTheme="minorHAnsi" w:eastAsia="Calibri" w:hAnsiTheme="minorHAnsi" w:cstheme="minorHAnsi"/>
          <w:sz w:val="22"/>
          <w:szCs w:val="22"/>
        </w:rPr>
        <w:t>Niegosławskie</w:t>
      </w:r>
      <w:proofErr w:type="spellEnd"/>
      <w:r w:rsidR="004774EE" w:rsidRPr="005F3963">
        <w:rPr>
          <w:rFonts w:asciiTheme="minorHAnsi" w:eastAsia="Calibri" w:hAnsiTheme="minorHAnsi" w:cstheme="minorHAnsi"/>
          <w:sz w:val="22"/>
          <w:szCs w:val="22"/>
        </w:rPr>
        <w:t xml:space="preserve">. </w:t>
      </w:r>
      <w:r w:rsidR="00DB0900" w:rsidRPr="005F3963">
        <w:rPr>
          <w:rStyle w:val="hgkelc"/>
          <w:rFonts w:asciiTheme="minorHAnsi" w:hAnsiTheme="minorHAnsi" w:cstheme="minorHAnsi"/>
          <w:sz w:val="22"/>
          <w:szCs w:val="22"/>
        </w:rPr>
        <w:t xml:space="preserve">Analizując sferę funkcjonalno – przestrzenną wzięto pod uwagę dostępność infrastruktury społecznej, rekreacyjnej </w:t>
      </w:r>
      <w:r w:rsidR="00924E78" w:rsidRPr="005F3963">
        <w:rPr>
          <w:rStyle w:val="hgkelc"/>
          <w:rFonts w:asciiTheme="minorHAnsi" w:hAnsiTheme="minorHAnsi" w:cstheme="minorHAnsi"/>
          <w:sz w:val="22"/>
          <w:szCs w:val="22"/>
        </w:rPr>
        <w:t>(</w:t>
      </w:r>
      <w:r w:rsidR="00DB0900" w:rsidRPr="005F3963">
        <w:rPr>
          <w:rStyle w:val="hgkelc"/>
          <w:rFonts w:asciiTheme="minorHAnsi" w:hAnsiTheme="minorHAnsi" w:cstheme="minorHAnsi"/>
          <w:sz w:val="22"/>
          <w:szCs w:val="22"/>
        </w:rPr>
        <w:t>takiej jak boiska, place zabaw, siłownie zewnętrzne ogólnodostępne</w:t>
      </w:r>
      <w:r w:rsidR="00924E78" w:rsidRPr="005F3963">
        <w:rPr>
          <w:rStyle w:val="hgkelc"/>
          <w:rFonts w:asciiTheme="minorHAnsi" w:hAnsiTheme="minorHAnsi" w:cstheme="minorHAnsi"/>
          <w:sz w:val="22"/>
          <w:szCs w:val="22"/>
        </w:rPr>
        <w:t>)</w:t>
      </w:r>
      <w:r w:rsidR="00DB0900" w:rsidRPr="005F3963">
        <w:rPr>
          <w:rStyle w:val="hgkelc"/>
          <w:rFonts w:asciiTheme="minorHAnsi" w:hAnsiTheme="minorHAnsi" w:cstheme="minorHAnsi"/>
          <w:sz w:val="22"/>
          <w:szCs w:val="22"/>
        </w:rPr>
        <w:t>, a także dostępność do infrastruktury kultu</w:t>
      </w:r>
      <w:r w:rsidR="00924E78" w:rsidRPr="005F3963">
        <w:rPr>
          <w:rStyle w:val="hgkelc"/>
          <w:rFonts w:asciiTheme="minorHAnsi" w:hAnsiTheme="minorHAnsi" w:cstheme="minorHAnsi"/>
          <w:sz w:val="22"/>
          <w:szCs w:val="22"/>
        </w:rPr>
        <w:t>ry</w:t>
      </w:r>
      <w:r w:rsidR="00DB0900" w:rsidRPr="005F3963">
        <w:rPr>
          <w:rStyle w:val="hgkelc"/>
          <w:rFonts w:asciiTheme="minorHAnsi" w:hAnsiTheme="minorHAnsi" w:cstheme="minorHAnsi"/>
          <w:sz w:val="22"/>
          <w:szCs w:val="22"/>
        </w:rPr>
        <w:t xml:space="preserve">, do podstawowych usług związanych z zaopatrzeniem w wodę i oczyszczaniem ścieków, dostęp do infrastruktury zdrowotnej, </w:t>
      </w:r>
      <w:r w:rsidR="00D9046E">
        <w:rPr>
          <w:rStyle w:val="hgkelc"/>
          <w:rFonts w:asciiTheme="minorHAnsi" w:hAnsiTheme="minorHAnsi" w:cstheme="minorHAnsi"/>
          <w:sz w:val="22"/>
          <w:szCs w:val="22"/>
        </w:rPr>
        <w:t>edukacyjnej (</w:t>
      </w:r>
      <w:r w:rsidR="00DB0900" w:rsidRPr="005F3963">
        <w:rPr>
          <w:rStyle w:val="hgkelc"/>
          <w:rFonts w:asciiTheme="minorHAnsi" w:hAnsiTheme="minorHAnsi" w:cstheme="minorHAnsi"/>
          <w:sz w:val="22"/>
          <w:szCs w:val="22"/>
        </w:rPr>
        <w:t>szkolnej</w:t>
      </w:r>
      <w:r w:rsidR="00D9046E">
        <w:rPr>
          <w:rStyle w:val="hgkelc"/>
          <w:rFonts w:asciiTheme="minorHAnsi" w:hAnsiTheme="minorHAnsi" w:cstheme="minorHAnsi"/>
          <w:sz w:val="22"/>
          <w:szCs w:val="22"/>
        </w:rPr>
        <w:t>/przedszkolnej)</w:t>
      </w:r>
      <w:r w:rsidR="00DB0900" w:rsidRPr="005F3963">
        <w:rPr>
          <w:rStyle w:val="hgkelc"/>
          <w:rFonts w:asciiTheme="minorHAnsi" w:hAnsiTheme="minorHAnsi" w:cstheme="minorHAnsi"/>
          <w:sz w:val="22"/>
          <w:szCs w:val="22"/>
        </w:rPr>
        <w:t xml:space="preserve"> oraz opieki nad dziećmi do lat 3. Przeanalizowano również dostępność oraz jakość infrastruktury komunikacyjnej oraz stan i zachowanie obiektów zabytkowych. </w:t>
      </w:r>
    </w:p>
    <w:p w14:paraId="39D1EA55" w14:textId="2F3BE713" w:rsidR="003E638D" w:rsidRPr="005F3963" w:rsidRDefault="003E638D" w:rsidP="005F3963">
      <w:pPr>
        <w:spacing w:line="276" w:lineRule="auto"/>
        <w:rPr>
          <w:rFonts w:asciiTheme="minorHAnsi" w:eastAsia="Calibri" w:hAnsiTheme="minorHAnsi" w:cstheme="minorHAnsi"/>
          <w:sz w:val="22"/>
          <w:szCs w:val="22"/>
        </w:rPr>
      </w:pPr>
      <w:bookmarkStart w:id="78" w:name="_Toc143688153"/>
    </w:p>
    <w:p w14:paraId="1E8C3C8D" w14:textId="27478773" w:rsidR="00E31514" w:rsidRPr="005F3963" w:rsidRDefault="00E31514"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Na obszar</w:t>
      </w:r>
      <w:r w:rsidR="00D44D25" w:rsidRPr="005F3963">
        <w:rPr>
          <w:rFonts w:asciiTheme="minorHAnsi" w:eastAsia="Calibri" w:hAnsiTheme="minorHAnsi" w:cstheme="minorHAnsi"/>
          <w:sz w:val="22"/>
          <w:szCs w:val="22"/>
        </w:rPr>
        <w:t>ze</w:t>
      </w:r>
      <w:r w:rsidRPr="005F3963">
        <w:rPr>
          <w:rFonts w:asciiTheme="minorHAnsi" w:eastAsia="Calibri" w:hAnsiTheme="minorHAnsi" w:cstheme="minorHAnsi"/>
          <w:sz w:val="22"/>
          <w:szCs w:val="22"/>
        </w:rPr>
        <w:t xml:space="preserve"> rewitalizacji zlokalizowane są zabytki zarówno wpisane do Rejestr zabytków nieruchomych według rejestru zabytków Województwa Świętokrzyskiego jaki i wpisane do Gminnej Ewidencji Zabytków.</w:t>
      </w:r>
    </w:p>
    <w:p w14:paraId="6E195BE3" w14:textId="77777777" w:rsidR="00D44D25" w:rsidRPr="005F3963" w:rsidRDefault="00D44D25" w:rsidP="005F3963">
      <w:pPr>
        <w:spacing w:line="276" w:lineRule="auto"/>
        <w:jc w:val="both"/>
        <w:rPr>
          <w:rFonts w:asciiTheme="minorHAnsi" w:eastAsia="Calibri" w:hAnsiTheme="minorHAnsi" w:cstheme="minorHAnsi"/>
          <w:sz w:val="22"/>
          <w:szCs w:val="22"/>
        </w:rPr>
      </w:pPr>
    </w:p>
    <w:p w14:paraId="6825FECB" w14:textId="500A88D2" w:rsidR="00D44D25" w:rsidRPr="00D9046E" w:rsidRDefault="00D44D25" w:rsidP="005F3963">
      <w:pPr>
        <w:pStyle w:val="Legenda"/>
        <w:spacing w:after="0" w:line="276" w:lineRule="auto"/>
        <w:jc w:val="center"/>
        <w:rPr>
          <w:rFonts w:cstheme="minorHAnsi"/>
          <w:i w:val="0"/>
          <w:iCs w:val="0"/>
          <w:color w:val="auto"/>
          <w:sz w:val="20"/>
          <w:szCs w:val="20"/>
        </w:rPr>
      </w:pPr>
      <w:bookmarkStart w:id="79" w:name="_Toc190852546"/>
      <w:bookmarkStart w:id="80" w:name="_Toc196367773"/>
      <w:r w:rsidRPr="00D9046E">
        <w:rPr>
          <w:rFonts w:cstheme="minorHAnsi"/>
          <w:i w:val="0"/>
          <w:iCs w:val="0"/>
          <w:color w:val="auto"/>
          <w:sz w:val="20"/>
          <w:szCs w:val="20"/>
        </w:rPr>
        <w:t xml:space="preserve">Tabela </w:t>
      </w:r>
      <w:r w:rsidRPr="00D9046E">
        <w:rPr>
          <w:rFonts w:cstheme="minorHAnsi"/>
          <w:i w:val="0"/>
          <w:iCs w:val="0"/>
          <w:color w:val="auto"/>
          <w:sz w:val="20"/>
          <w:szCs w:val="20"/>
        </w:rPr>
        <w:fldChar w:fldCharType="begin"/>
      </w:r>
      <w:r w:rsidRPr="00D9046E">
        <w:rPr>
          <w:rFonts w:cstheme="minorHAnsi"/>
          <w:i w:val="0"/>
          <w:iCs w:val="0"/>
          <w:color w:val="auto"/>
          <w:sz w:val="20"/>
          <w:szCs w:val="20"/>
        </w:rPr>
        <w:instrText xml:space="preserve"> SEQ Tabela \* ARABIC </w:instrText>
      </w:r>
      <w:r w:rsidRPr="00D9046E">
        <w:rPr>
          <w:rFonts w:cstheme="minorHAnsi"/>
          <w:i w:val="0"/>
          <w:iCs w:val="0"/>
          <w:color w:val="auto"/>
          <w:sz w:val="20"/>
          <w:szCs w:val="20"/>
        </w:rPr>
        <w:fldChar w:fldCharType="separate"/>
      </w:r>
      <w:r w:rsidR="0010021C">
        <w:rPr>
          <w:rFonts w:cstheme="minorHAnsi"/>
          <w:i w:val="0"/>
          <w:iCs w:val="0"/>
          <w:noProof/>
          <w:color w:val="auto"/>
          <w:sz w:val="20"/>
          <w:szCs w:val="20"/>
        </w:rPr>
        <w:t>9</w:t>
      </w:r>
      <w:r w:rsidRPr="00D9046E">
        <w:rPr>
          <w:rFonts w:cstheme="minorHAnsi"/>
          <w:i w:val="0"/>
          <w:iCs w:val="0"/>
          <w:color w:val="auto"/>
          <w:sz w:val="20"/>
          <w:szCs w:val="20"/>
        </w:rPr>
        <w:fldChar w:fldCharType="end"/>
      </w:r>
      <w:r w:rsidRPr="00D9046E">
        <w:rPr>
          <w:rFonts w:cstheme="minorHAnsi"/>
          <w:i w:val="0"/>
          <w:iCs w:val="0"/>
          <w:color w:val="auto"/>
          <w:sz w:val="20"/>
          <w:szCs w:val="20"/>
        </w:rPr>
        <w:t xml:space="preserve"> Wykaz zabytków znajdujących się na terenie gminy Michałów wpisanych do rejestru zabytków nieruchomych </w:t>
      </w:r>
      <w:bookmarkEnd w:id="79"/>
      <w:bookmarkEnd w:id="80"/>
    </w:p>
    <w:tbl>
      <w:tblPr>
        <w:tblStyle w:val="Tabela-Siatka1"/>
        <w:tblW w:w="9016" w:type="dxa"/>
        <w:tblLook w:val="04A0" w:firstRow="1" w:lastRow="0" w:firstColumn="1" w:lastColumn="0" w:noHBand="0" w:noVBand="1"/>
      </w:tblPr>
      <w:tblGrid>
        <w:gridCol w:w="750"/>
        <w:gridCol w:w="860"/>
        <w:gridCol w:w="863"/>
        <w:gridCol w:w="1131"/>
        <w:gridCol w:w="4088"/>
        <w:gridCol w:w="1324"/>
      </w:tblGrid>
      <w:tr w:rsidR="002D4C39" w:rsidRPr="002D4C39" w14:paraId="58C86D14" w14:textId="77777777" w:rsidTr="007F0419">
        <w:trPr>
          <w:trHeight w:val="576"/>
        </w:trPr>
        <w:tc>
          <w:tcPr>
            <w:tcW w:w="750" w:type="dxa"/>
            <w:shd w:val="clear" w:color="auto" w:fill="CCFF66"/>
            <w:hideMark/>
          </w:tcPr>
          <w:p w14:paraId="16B0584B" w14:textId="77777777" w:rsidR="002D4C39" w:rsidRPr="002D4C39" w:rsidRDefault="002D4C39" w:rsidP="007F0419">
            <w:pPr>
              <w:jc w:val="center"/>
              <w:rPr>
                <w:rFonts w:asciiTheme="minorHAnsi" w:hAnsiTheme="minorHAnsi" w:cstheme="minorHAnsi"/>
                <w:b/>
                <w:bCs/>
                <w:sz w:val="20"/>
                <w:szCs w:val="20"/>
              </w:rPr>
            </w:pPr>
            <w:r w:rsidRPr="002D4C39">
              <w:rPr>
                <w:rFonts w:asciiTheme="minorHAnsi" w:hAnsiTheme="minorHAnsi" w:cstheme="minorHAnsi"/>
                <w:b/>
                <w:bCs/>
                <w:sz w:val="20"/>
                <w:szCs w:val="20"/>
              </w:rPr>
              <w:t>L.p.</w:t>
            </w:r>
          </w:p>
        </w:tc>
        <w:tc>
          <w:tcPr>
            <w:tcW w:w="860" w:type="dxa"/>
            <w:shd w:val="clear" w:color="auto" w:fill="CCFF66"/>
            <w:hideMark/>
          </w:tcPr>
          <w:p w14:paraId="0637E67A" w14:textId="77777777" w:rsidR="002D4C39" w:rsidRPr="002D4C39" w:rsidRDefault="002D4C39" w:rsidP="007F0419">
            <w:pPr>
              <w:jc w:val="center"/>
              <w:rPr>
                <w:rFonts w:asciiTheme="minorHAnsi" w:hAnsiTheme="minorHAnsi" w:cstheme="minorHAnsi"/>
                <w:b/>
                <w:bCs/>
                <w:sz w:val="20"/>
                <w:szCs w:val="20"/>
              </w:rPr>
            </w:pPr>
            <w:r w:rsidRPr="002D4C39">
              <w:rPr>
                <w:rFonts w:asciiTheme="minorHAnsi" w:hAnsiTheme="minorHAnsi" w:cstheme="minorHAnsi"/>
                <w:b/>
                <w:bCs/>
                <w:sz w:val="20"/>
                <w:szCs w:val="20"/>
              </w:rPr>
              <w:t>rejestr</w:t>
            </w:r>
          </w:p>
        </w:tc>
        <w:tc>
          <w:tcPr>
            <w:tcW w:w="863" w:type="dxa"/>
            <w:shd w:val="clear" w:color="auto" w:fill="CCFF66"/>
            <w:hideMark/>
          </w:tcPr>
          <w:p w14:paraId="299196C3" w14:textId="77777777" w:rsidR="002D4C39" w:rsidRPr="002D4C39" w:rsidRDefault="002D4C39" w:rsidP="007F0419">
            <w:pPr>
              <w:jc w:val="center"/>
              <w:rPr>
                <w:rFonts w:asciiTheme="minorHAnsi" w:hAnsiTheme="minorHAnsi" w:cstheme="minorHAnsi"/>
                <w:b/>
                <w:bCs/>
                <w:sz w:val="20"/>
                <w:szCs w:val="20"/>
              </w:rPr>
            </w:pPr>
            <w:r w:rsidRPr="002D4C39">
              <w:rPr>
                <w:rFonts w:asciiTheme="minorHAnsi" w:hAnsiTheme="minorHAnsi" w:cstheme="minorHAnsi"/>
                <w:b/>
                <w:bCs/>
                <w:sz w:val="20"/>
                <w:szCs w:val="20"/>
              </w:rPr>
              <w:t>numer</w:t>
            </w:r>
          </w:p>
        </w:tc>
        <w:tc>
          <w:tcPr>
            <w:tcW w:w="1131" w:type="dxa"/>
            <w:shd w:val="clear" w:color="auto" w:fill="CCFF66"/>
          </w:tcPr>
          <w:p w14:paraId="51517268" w14:textId="77777777" w:rsidR="002D4C39" w:rsidRPr="002D4C39" w:rsidRDefault="002D4C39" w:rsidP="007F0419">
            <w:pPr>
              <w:jc w:val="center"/>
              <w:rPr>
                <w:rFonts w:asciiTheme="minorHAnsi" w:hAnsiTheme="minorHAnsi" w:cstheme="minorHAnsi"/>
                <w:b/>
                <w:bCs/>
                <w:sz w:val="20"/>
                <w:szCs w:val="20"/>
              </w:rPr>
            </w:pPr>
            <w:proofErr w:type="spellStart"/>
            <w:r w:rsidRPr="002D4C39">
              <w:rPr>
                <w:rFonts w:asciiTheme="minorHAnsi" w:hAnsiTheme="minorHAnsi" w:cstheme="minorHAnsi"/>
                <w:b/>
                <w:bCs/>
                <w:sz w:val="20"/>
                <w:szCs w:val="20"/>
              </w:rPr>
              <w:t>podnumer</w:t>
            </w:r>
            <w:proofErr w:type="spellEnd"/>
          </w:p>
        </w:tc>
        <w:tc>
          <w:tcPr>
            <w:tcW w:w="4088" w:type="dxa"/>
            <w:shd w:val="clear" w:color="auto" w:fill="CCFF66"/>
            <w:hideMark/>
          </w:tcPr>
          <w:p w14:paraId="3C9EE922" w14:textId="77777777" w:rsidR="002D4C39" w:rsidRPr="002D4C39" w:rsidRDefault="002D4C39" w:rsidP="007F0419">
            <w:pPr>
              <w:jc w:val="center"/>
              <w:rPr>
                <w:rFonts w:asciiTheme="minorHAnsi" w:hAnsiTheme="minorHAnsi" w:cstheme="minorHAnsi"/>
                <w:b/>
                <w:bCs/>
                <w:sz w:val="20"/>
                <w:szCs w:val="20"/>
              </w:rPr>
            </w:pPr>
            <w:r w:rsidRPr="002D4C39">
              <w:rPr>
                <w:rFonts w:asciiTheme="minorHAnsi" w:hAnsiTheme="minorHAnsi" w:cstheme="minorHAnsi"/>
                <w:b/>
                <w:bCs/>
                <w:sz w:val="20"/>
                <w:szCs w:val="20"/>
              </w:rPr>
              <w:t>Przedmiot i zakres ochrony</w:t>
            </w:r>
          </w:p>
        </w:tc>
        <w:tc>
          <w:tcPr>
            <w:tcW w:w="1324" w:type="dxa"/>
            <w:shd w:val="clear" w:color="auto" w:fill="CCFF66"/>
            <w:hideMark/>
          </w:tcPr>
          <w:p w14:paraId="37627FAA" w14:textId="77777777" w:rsidR="002D4C39" w:rsidRPr="002D4C39" w:rsidRDefault="002D4C39" w:rsidP="007F0419">
            <w:pPr>
              <w:jc w:val="center"/>
              <w:rPr>
                <w:rFonts w:asciiTheme="minorHAnsi" w:hAnsiTheme="minorHAnsi" w:cstheme="minorHAnsi"/>
                <w:b/>
                <w:bCs/>
                <w:sz w:val="20"/>
                <w:szCs w:val="20"/>
              </w:rPr>
            </w:pPr>
            <w:r w:rsidRPr="002D4C39">
              <w:rPr>
                <w:rFonts w:asciiTheme="minorHAnsi" w:hAnsiTheme="minorHAnsi" w:cstheme="minorHAnsi"/>
                <w:b/>
                <w:bCs/>
                <w:sz w:val="20"/>
                <w:szCs w:val="20"/>
              </w:rPr>
              <w:t>miejscowość</w:t>
            </w:r>
          </w:p>
        </w:tc>
      </w:tr>
      <w:tr w:rsidR="002D4C39" w:rsidRPr="002D4C39" w14:paraId="028FDC38" w14:textId="77777777" w:rsidTr="007F0419">
        <w:trPr>
          <w:trHeight w:val="288"/>
        </w:trPr>
        <w:tc>
          <w:tcPr>
            <w:tcW w:w="750" w:type="dxa"/>
            <w:hideMark/>
          </w:tcPr>
          <w:p w14:paraId="1C0D8DAE"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1.</w:t>
            </w:r>
          </w:p>
        </w:tc>
        <w:tc>
          <w:tcPr>
            <w:tcW w:w="860" w:type="dxa"/>
            <w:hideMark/>
          </w:tcPr>
          <w:p w14:paraId="4F0117E3"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A</w:t>
            </w:r>
          </w:p>
        </w:tc>
        <w:tc>
          <w:tcPr>
            <w:tcW w:w="863" w:type="dxa"/>
            <w:hideMark/>
          </w:tcPr>
          <w:p w14:paraId="77FE4AD6"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638</w:t>
            </w:r>
          </w:p>
        </w:tc>
        <w:tc>
          <w:tcPr>
            <w:tcW w:w="1131" w:type="dxa"/>
          </w:tcPr>
          <w:p w14:paraId="7189D8BE" w14:textId="77777777" w:rsidR="002D4C39" w:rsidRPr="002D4C39" w:rsidRDefault="002D4C39" w:rsidP="007F0419">
            <w:pPr>
              <w:rPr>
                <w:rFonts w:asciiTheme="minorHAnsi" w:hAnsiTheme="minorHAnsi" w:cstheme="minorHAnsi"/>
                <w:sz w:val="20"/>
                <w:szCs w:val="20"/>
              </w:rPr>
            </w:pPr>
          </w:p>
        </w:tc>
        <w:tc>
          <w:tcPr>
            <w:tcW w:w="4088" w:type="dxa"/>
            <w:noWrap/>
            <w:hideMark/>
          </w:tcPr>
          <w:p w14:paraId="504CEB88"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xml:space="preserve">- kościół par. pw. Wniebowzięcia NMP, XVIII </w:t>
            </w:r>
          </w:p>
          <w:p w14:paraId="31F499A6" w14:textId="77777777" w:rsidR="002D4C39" w:rsidRPr="002D4C39" w:rsidRDefault="002D4C39" w:rsidP="007F0419">
            <w:pPr>
              <w:rPr>
                <w:rFonts w:asciiTheme="minorHAnsi" w:hAnsiTheme="minorHAnsi" w:cstheme="minorHAnsi"/>
                <w:sz w:val="20"/>
                <w:szCs w:val="20"/>
              </w:rPr>
            </w:pPr>
          </w:p>
        </w:tc>
        <w:tc>
          <w:tcPr>
            <w:tcW w:w="1324" w:type="dxa"/>
            <w:hideMark/>
          </w:tcPr>
          <w:p w14:paraId="0FB73599"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w:t>
            </w:r>
          </w:p>
        </w:tc>
      </w:tr>
      <w:tr w:rsidR="002D4C39" w:rsidRPr="002D4C39" w14:paraId="4670A746" w14:textId="77777777" w:rsidTr="002D4C39">
        <w:trPr>
          <w:trHeight w:val="288"/>
        </w:trPr>
        <w:tc>
          <w:tcPr>
            <w:tcW w:w="750" w:type="dxa"/>
            <w:shd w:val="clear" w:color="auto" w:fill="FFF2CC" w:themeFill="accent4" w:themeFillTint="33"/>
          </w:tcPr>
          <w:p w14:paraId="63FFF535"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2.</w:t>
            </w:r>
          </w:p>
        </w:tc>
        <w:tc>
          <w:tcPr>
            <w:tcW w:w="860" w:type="dxa"/>
            <w:shd w:val="clear" w:color="auto" w:fill="FFF2CC" w:themeFill="accent4" w:themeFillTint="33"/>
          </w:tcPr>
          <w:p w14:paraId="6D6EDA2E"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A</w:t>
            </w:r>
          </w:p>
        </w:tc>
        <w:tc>
          <w:tcPr>
            <w:tcW w:w="863" w:type="dxa"/>
            <w:shd w:val="clear" w:color="auto" w:fill="FFF2CC" w:themeFill="accent4" w:themeFillTint="33"/>
          </w:tcPr>
          <w:p w14:paraId="50B5051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639</w:t>
            </w:r>
          </w:p>
        </w:tc>
        <w:tc>
          <w:tcPr>
            <w:tcW w:w="1131" w:type="dxa"/>
            <w:shd w:val="clear" w:color="auto" w:fill="FFF2CC" w:themeFill="accent4" w:themeFillTint="33"/>
          </w:tcPr>
          <w:p w14:paraId="4B90BF89" w14:textId="77777777" w:rsidR="002D4C39" w:rsidRPr="002D4C39" w:rsidRDefault="002D4C39" w:rsidP="007F0419">
            <w:pPr>
              <w:rPr>
                <w:rFonts w:asciiTheme="minorHAnsi" w:hAnsiTheme="minorHAnsi" w:cstheme="minorHAnsi"/>
                <w:sz w:val="20"/>
                <w:szCs w:val="20"/>
              </w:rPr>
            </w:pPr>
          </w:p>
        </w:tc>
        <w:tc>
          <w:tcPr>
            <w:tcW w:w="4088" w:type="dxa"/>
            <w:shd w:val="clear" w:color="auto" w:fill="FFF2CC" w:themeFill="accent4" w:themeFillTint="33"/>
            <w:noWrap/>
          </w:tcPr>
          <w:p w14:paraId="0B10BA7F"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xml:space="preserve">- kaplica cmentarna rodziny Dębińskich, 1839, </w:t>
            </w:r>
          </w:p>
          <w:p w14:paraId="1BCF57CE" w14:textId="77777777" w:rsidR="002D4C39" w:rsidRPr="002D4C39" w:rsidRDefault="002D4C39" w:rsidP="007F0419">
            <w:pPr>
              <w:rPr>
                <w:rFonts w:asciiTheme="minorHAnsi" w:hAnsiTheme="minorHAnsi" w:cstheme="minorHAnsi"/>
                <w:sz w:val="20"/>
                <w:szCs w:val="20"/>
              </w:rPr>
            </w:pPr>
          </w:p>
        </w:tc>
        <w:tc>
          <w:tcPr>
            <w:tcW w:w="1324" w:type="dxa"/>
            <w:shd w:val="clear" w:color="auto" w:fill="FFF2CC" w:themeFill="accent4" w:themeFillTint="33"/>
          </w:tcPr>
          <w:p w14:paraId="7C68401E"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w:t>
            </w:r>
          </w:p>
        </w:tc>
      </w:tr>
      <w:tr w:rsidR="002D4C39" w:rsidRPr="002D4C39" w14:paraId="687D24FC" w14:textId="77777777" w:rsidTr="007F0419">
        <w:trPr>
          <w:trHeight w:val="288"/>
        </w:trPr>
        <w:tc>
          <w:tcPr>
            <w:tcW w:w="750" w:type="dxa"/>
          </w:tcPr>
          <w:p w14:paraId="6ACE0351"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3.</w:t>
            </w:r>
          </w:p>
        </w:tc>
        <w:tc>
          <w:tcPr>
            <w:tcW w:w="860" w:type="dxa"/>
          </w:tcPr>
          <w:p w14:paraId="7C6220ED"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A</w:t>
            </w:r>
          </w:p>
        </w:tc>
        <w:tc>
          <w:tcPr>
            <w:tcW w:w="863" w:type="dxa"/>
          </w:tcPr>
          <w:p w14:paraId="5B96108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1055</w:t>
            </w:r>
          </w:p>
        </w:tc>
        <w:tc>
          <w:tcPr>
            <w:tcW w:w="1131" w:type="dxa"/>
          </w:tcPr>
          <w:p w14:paraId="270491DD" w14:textId="77777777" w:rsidR="002D4C39" w:rsidRPr="002D4C39" w:rsidRDefault="002D4C39" w:rsidP="007F0419">
            <w:pPr>
              <w:rPr>
                <w:rFonts w:asciiTheme="minorHAnsi" w:hAnsiTheme="minorHAnsi" w:cstheme="minorHAnsi"/>
                <w:sz w:val="20"/>
                <w:szCs w:val="20"/>
              </w:rPr>
            </w:pPr>
          </w:p>
        </w:tc>
        <w:tc>
          <w:tcPr>
            <w:tcW w:w="4088" w:type="dxa"/>
            <w:noWrap/>
          </w:tcPr>
          <w:p w14:paraId="755C9310"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xml:space="preserve">- zespół dworski, XVIII-XIX, </w:t>
            </w:r>
          </w:p>
          <w:p w14:paraId="7B82CD76"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dwór</w:t>
            </w:r>
          </w:p>
          <w:p w14:paraId="6411236C"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budynek gospodarczy</w:t>
            </w:r>
          </w:p>
          <w:p w14:paraId="0088D44F"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czworak (</w:t>
            </w:r>
            <w:proofErr w:type="spellStart"/>
            <w:r w:rsidRPr="002D4C39">
              <w:rPr>
                <w:rFonts w:asciiTheme="minorHAnsi" w:hAnsiTheme="minorHAnsi" w:cstheme="minorHAnsi"/>
                <w:sz w:val="20"/>
                <w:szCs w:val="20"/>
              </w:rPr>
              <w:t>dec</w:t>
            </w:r>
            <w:proofErr w:type="spellEnd"/>
            <w:r w:rsidRPr="002D4C39">
              <w:rPr>
                <w:rFonts w:asciiTheme="minorHAnsi" w:hAnsiTheme="minorHAnsi" w:cstheme="minorHAnsi"/>
                <w:sz w:val="20"/>
                <w:szCs w:val="20"/>
              </w:rPr>
              <w:t>. pozostałości zabudowy folwarcznej)</w:t>
            </w:r>
          </w:p>
          <w:p w14:paraId="32721146" w14:textId="41214504" w:rsidR="002D4C39" w:rsidRPr="002D4C39" w:rsidRDefault="002D4C39" w:rsidP="002D4C39">
            <w:pPr>
              <w:rPr>
                <w:rFonts w:asciiTheme="minorHAnsi" w:hAnsiTheme="minorHAnsi" w:cstheme="minorHAnsi"/>
                <w:sz w:val="20"/>
                <w:szCs w:val="20"/>
              </w:rPr>
            </w:pPr>
            <w:r w:rsidRPr="002D4C39">
              <w:rPr>
                <w:rFonts w:asciiTheme="minorHAnsi" w:hAnsiTheme="minorHAnsi" w:cstheme="minorHAnsi"/>
                <w:sz w:val="20"/>
                <w:szCs w:val="20"/>
              </w:rPr>
              <w:t>- pozostałości zabudowy folwarcznej</w:t>
            </w:r>
          </w:p>
        </w:tc>
        <w:tc>
          <w:tcPr>
            <w:tcW w:w="1324" w:type="dxa"/>
          </w:tcPr>
          <w:p w14:paraId="5D0D7638"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w:t>
            </w:r>
          </w:p>
        </w:tc>
      </w:tr>
      <w:tr w:rsidR="002D4C39" w:rsidRPr="002D4C39" w14:paraId="17A23CCE" w14:textId="77777777" w:rsidTr="002D4C39">
        <w:trPr>
          <w:trHeight w:val="288"/>
        </w:trPr>
        <w:tc>
          <w:tcPr>
            <w:tcW w:w="750" w:type="dxa"/>
            <w:shd w:val="clear" w:color="auto" w:fill="FFF2CC" w:themeFill="accent4" w:themeFillTint="33"/>
          </w:tcPr>
          <w:p w14:paraId="2400C997"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4.</w:t>
            </w:r>
          </w:p>
        </w:tc>
        <w:tc>
          <w:tcPr>
            <w:tcW w:w="860" w:type="dxa"/>
            <w:shd w:val="clear" w:color="auto" w:fill="FFF2CC" w:themeFill="accent4" w:themeFillTint="33"/>
          </w:tcPr>
          <w:p w14:paraId="4D426ADD"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A</w:t>
            </w:r>
          </w:p>
        </w:tc>
        <w:tc>
          <w:tcPr>
            <w:tcW w:w="863" w:type="dxa"/>
            <w:shd w:val="clear" w:color="auto" w:fill="FFF2CC" w:themeFill="accent4" w:themeFillTint="33"/>
          </w:tcPr>
          <w:p w14:paraId="080A854B"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679</w:t>
            </w:r>
          </w:p>
        </w:tc>
        <w:tc>
          <w:tcPr>
            <w:tcW w:w="1131" w:type="dxa"/>
            <w:shd w:val="clear" w:color="auto" w:fill="FFF2CC" w:themeFill="accent4" w:themeFillTint="33"/>
          </w:tcPr>
          <w:p w14:paraId="16A83C08" w14:textId="77777777" w:rsidR="002D4C39" w:rsidRPr="002D4C39" w:rsidRDefault="002D4C39" w:rsidP="007F0419">
            <w:pPr>
              <w:rPr>
                <w:rFonts w:asciiTheme="minorHAnsi" w:hAnsiTheme="minorHAnsi" w:cstheme="minorHAnsi"/>
                <w:sz w:val="20"/>
                <w:szCs w:val="20"/>
              </w:rPr>
            </w:pPr>
          </w:p>
        </w:tc>
        <w:tc>
          <w:tcPr>
            <w:tcW w:w="4088" w:type="dxa"/>
            <w:shd w:val="clear" w:color="auto" w:fill="FFF2CC" w:themeFill="accent4" w:themeFillTint="33"/>
            <w:noWrap/>
          </w:tcPr>
          <w:p w14:paraId="4F13B1B5"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xml:space="preserve">- park z aleją wjazdową, </w:t>
            </w:r>
          </w:p>
        </w:tc>
        <w:tc>
          <w:tcPr>
            <w:tcW w:w="1324" w:type="dxa"/>
            <w:shd w:val="clear" w:color="auto" w:fill="FFF2CC" w:themeFill="accent4" w:themeFillTint="33"/>
          </w:tcPr>
          <w:p w14:paraId="41954C70"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w:t>
            </w:r>
          </w:p>
        </w:tc>
      </w:tr>
      <w:tr w:rsidR="002D4C39" w:rsidRPr="002D4C39" w14:paraId="7FA26E3F" w14:textId="77777777" w:rsidTr="007F0419">
        <w:trPr>
          <w:trHeight w:val="288"/>
        </w:trPr>
        <w:tc>
          <w:tcPr>
            <w:tcW w:w="750" w:type="dxa"/>
          </w:tcPr>
          <w:p w14:paraId="460375B0"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5.</w:t>
            </w:r>
          </w:p>
        </w:tc>
        <w:tc>
          <w:tcPr>
            <w:tcW w:w="860" w:type="dxa"/>
          </w:tcPr>
          <w:p w14:paraId="0DC6CC63"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A</w:t>
            </w:r>
          </w:p>
        </w:tc>
        <w:tc>
          <w:tcPr>
            <w:tcW w:w="863" w:type="dxa"/>
          </w:tcPr>
          <w:p w14:paraId="1E9BB793"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641</w:t>
            </w:r>
          </w:p>
        </w:tc>
        <w:tc>
          <w:tcPr>
            <w:tcW w:w="1131" w:type="dxa"/>
          </w:tcPr>
          <w:p w14:paraId="56DE526D" w14:textId="77777777" w:rsidR="002D4C39" w:rsidRPr="002D4C39" w:rsidRDefault="002D4C39" w:rsidP="007F0419">
            <w:pPr>
              <w:rPr>
                <w:rFonts w:asciiTheme="minorHAnsi" w:hAnsiTheme="minorHAnsi" w:cstheme="minorHAnsi"/>
                <w:sz w:val="20"/>
                <w:szCs w:val="20"/>
              </w:rPr>
            </w:pPr>
          </w:p>
        </w:tc>
        <w:tc>
          <w:tcPr>
            <w:tcW w:w="4088" w:type="dxa"/>
            <w:noWrap/>
          </w:tcPr>
          <w:p w14:paraId="2A0CF923"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xml:space="preserve">- kościół par. pw. św. Wawrzyńca, </w:t>
            </w:r>
          </w:p>
        </w:tc>
        <w:tc>
          <w:tcPr>
            <w:tcW w:w="1324" w:type="dxa"/>
          </w:tcPr>
          <w:p w14:paraId="4EBE8FE0"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r>
      <w:tr w:rsidR="002D4C39" w:rsidRPr="002D4C39" w14:paraId="1D880EDF" w14:textId="77777777" w:rsidTr="002D4C39">
        <w:trPr>
          <w:trHeight w:val="288"/>
        </w:trPr>
        <w:tc>
          <w:tcPr>
            <w:tcW w:w="750" w:type="dxa"/>
            <w:shd w:val="clear" w:color="auto" w:fill="FFF2CC" w:themeFill="accent4" w:themeFillTint="33"/>
          </w:tcPr>
          <w:p w14:paraId="156C59FB"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6.</w:t>
            </w:r>
          </w:p>
        </w:tc>
        <w:tc>
          <w:tcPr>
            <w:tcW w:w="860" w:type="dxa"/>
            <w:shd w:val="clear" w:color="auto" w:fill="FFF2CC" w:themeFill="accent4" w:themeFillTint="33"/>
          </w:tcPr>
          <w:p w14:paraId="78C4A5A8"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A</w:t>
            </w:r>
          </w:p>
        </w:tc>
        <w:tc>
          <w:tcPr>
            <w:tcW w:w="863" w:type="dxa"/>
            <w:shd w:val="clear" w:color="auto" w:fill="FFF2CC" w:themeFill="accent4" w:themeFillTint="33"/>
          </w:tcPr>
          <w:p w14:paraId="2B141611"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642</w:t>
            </w:r>
          </w:p>
        </w:tc>
        <w:tc>
          <w:tcPr>
            <w:tcW w:w="1131" w:type="dxa"/>
            <w:shd w:val="clear" w:color="auto" w:fill="FFF2CC" w:themeFill="accent4" w:themeFillTint="33"/>
          </w:tcPr>
          <w:p w14:paraId="3C9F63B7" w14:textId="77777777" w:rsidR="002D4C39" w:rsidRPr="002D4C39" w:rsidRDefault="002D4C39" w:rsidP="007F0419">
            <w:pPr>
              <w:rPr>
                <w:rFonts w:asciiTheme="minorHAnsi" w:hAnsiTheme="minorHAnsi" w:cstheme="minorHAnsi"/>
                <w:sz w:val="20"/>
                <w:szCs w:val="20"/>
              </w:rPr>
            </w:pPr>
          </w:p>
        </w:tc>
        <w:tc>
          <w:tcPr>
            <w:tcW w:w="4088" w:type="dxa"/>
            <w:shd w:val="clear" w:color="auto" w:fill="FFF2CC" w:themeFill="accent4" w:themeFillTint="33"/>
            <w:noWrap/>
          </w:tcPr>
          <w:p w14:paraId="49C13FA4"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xml:space="preserve">- kaplica pw. MB Częstochowskiej, </w:t>
            </w:r>
          </w:p>
        </w:tc>
        <w:tc>
          <w:tcPr>
            <w:tcW w:w="1324" w:type="dxa"/>
            <w:shd w:val="clear" w:color="auto" w:fill="FFF2CC" w:themeFill="accent4" w:themeFillTint="33"/>
          </w:tcPr>
          <w:p w14:paraId="15B3607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r>
      <w:tr w:rsidR="002D4C39" w:rsidRPr="002D4C39" w14:paraId="70950514" w14:textId="77777777" w:rsidTr="007F0419">
        <w:trPr>
          <w:trHeight w:val="288"/>
        </w:trPr>
        <w:tc>
          <w:tcPr>
            <w:tcW w:w="750" w:type="dxa"/>
          </w:tcPr>
          <w:p w14:paraId="07AF347E"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7.</w:t>
            </w:r>
          </w:p>
        </w:tc>
        <w:tc>
          <w:tcPr>
            <w:tcW w:w="860" w:type="dxa"/>
          </w:tcPr>
          <w:p w14:paraId="677D711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A</w:t>
            </w:r>
          </w:p>
        </w:tc>
        <w:tc>
          <w:tcPr>
            <w:tcW w:w="863" w:type="dxa"/>
          </w:tcPr>
          <w:p w14:paraId="52680C0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643</w:t>
            </w:r>
          </w:p>
        </w:tc>
        <w:tc>
          <w:tcPr>
            <w:tcW w:w="1131" w:type="dxa"/>
          </w:tcPr>
          <w:p w14:paraId="7CA1EA0A"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1-3</w:t>
            </w:r>
          </w:p>
        </w:tc>
        <w:tc>
          <w:tcPr>
            <w:tcW w:w="4088" w:type="dxa"/>
            <w:noWrap/>
          </w:tcPr>
          <w:p w14:paraId="6A9C73BF"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xml:space="preserve">- zespół dworski, </w:t>
            </w:r>
          </w:p>
          <w:p w14:paraId="0F1158CE"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dwór, k. XIX</w:t>
            </w:r>
          </w:p>
          <w:p w14:paraId="27889853"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xml:space="preserve">- zbór ariański, 1559, 1860 </w:t>
            </w:r>
          </w:p>
          <w:p w14:paraId="3E48788D"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park, XVI, XIX</w:t>
            </w:r>
          </w:p>
        </w:tc>
        <w:tc>
          <w:tcPr>
            <w:tcW w:w="1324" w:type="dxa"/>
          </w:tcPr>
          <w:p w14:paraId="7D458F3D"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Wechadłów</w:t>
            </w:r>
            <w:proofErr w:type="spellEnd"/>
          </w:p>
        </w:tc>
      </w:tr>
      <w:tr w:rsidR="002D4C39" w:rsidRPr="002D4C39" w14:paraId="6141D6D6" w14:textId="77777777" w:rsidTr="002D4C39">
        <w:trPr>
          <w:trHeight w:val="288"/>
        </w:trPr>
        <w:tc>
          <w:tcPr>
            <w:tcW w:w="750" w:type="dxa"/>
            <w:shd w:val="clear" w:color="auto" w:fill="FFF2CC" w:themeFill="accent4" w:themeFillTint="33"/>
          </w:tcPr>
          <w:p w14:paraId="1FF0BC17"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8.</w:t>
            </w:r>
          </w:p>
        </w:tc>
        <w:tc>
          <w:tcPr>
            <w:tcW w:w="860" w:type="dxa"/>
            <w:shd w:val="clear" w:color="auto" w:fill="FFF2CC" w:themeFill="accent4" w:themeFillTint="33"/>
          </w:tcPr>
          <w:p w14:paraId="716C8084" w14:textId="77777777" w:rsidR="002D4C39" w:rsidRPr="002D4C39" w:rsidRDefault="002D4C39" w:rsidP="007F0419">
            <w:pPr>
              <w:jc w:val="center"/>
              <w:rPr>
                <w:rFonts w:asciiTheme="minorHAnsi" w:hAnsiTheme="minorHAnsi" w:cstheme="minorHAnsi"/>
                <w:sz w:val="20"/>
                <w:szCs w:val="20"/>
              </w:rPr>
            </w:pPr>
          </w:p>
        </w:tc>
        <w:tc>
          <w:tcPr>
            <w:tcW w:w="863" w:type="dxa"/>
            <w:shd w:val="clear" w:color="auto" w:fill="FFF2CC" w:themeFill="accent4" w:themeFillTint="33"/>
          </w:tcPr>
          <w:p w14:paraId="6A8B30B3"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231</w:t>
            </w:r>
          </w:p>
        </w:tc>
        <w:tc>
          <w:tcPr>
            <w:tcW w:w="1131" w:type="dxa"/>
            <w:shd w:val="clear" w:color="auto" w:fill="FFF2CC" w:themeFill="accent4" w:themeFillTint="33"/>
          </w:tcPr>
          <w:p w14:paraId="78D840D4" w14:textId="77777777" w:rsidR="002D4C39" w:rsidRPr="002D4C39" w:rsidRDefault="002D4C39" w:rsidP="007F0419">
            <w:pPr>
              <w:rPr>
                <w:rFonts w:asciiTheme="minorHAnsi" w:hAnsiTheme="minorHAnsi" w:cstheme="minorHAnsi"/>
                <w:sz w:val="20"/>
                <w:szCs w:val="20"/>
              </w:rPr>
            </w:pPr>
          </w:p>
        </w:tc>
        <w:tc>
          <w:tcPr>
            <w:tcW w:w="4088" w:type="dxa"/>
            <w:shd w:val="clear" w:color="auto" w:fill="FFF2CC" w:themeFill="accent4" w:themeFillTint="33"/>
            <w:noWrap/>
          </w:tcPr>
          <w:p w14:paraId="1B3C043F" w14:textId="77777777" w:rsidR="002D4C39" w:rsidRPr="002D4C39" w:rsidRDefault="002D4C39" w:rsidP="007F0419">
            <w:pPr>
              <w:rPr>
                <w:rFonts w:asciiTheme="minorHAnsi" w:hAnsiTheme="minorHAnsi" w:cstheme="minorHAnsi"/>
                <w:sz w:val="20"/>
                <w:szCs w:val="20"/>
              </w:rPr>
            </w:pPr>
            <w:r w:rsidRPr="002D4C39">
              <w:rPr>
                <w:rFonts w:asciiTheme="minorHAnsi" w:hAnsiTheme="minorHAnsi" w:cstheme="minorHAnsi"/>
                <w:sz w:val="20"/>
                <w:szCs w:val="20"/>
              </w:rPr>
              <w:t xml:space="preserve">- kościół par. pw. św. Marcina, </w:t>
            </w:r>
          </w:p>
        </w:tc>
        <w:tc>
          <w:tcPr>
            <w:tcW w:w="1324" w:type="dxa"/>
            <w:shd w:val="clear" w:color="auto" w:fill="FFF2CC" w:themeFill="accent4" w:themeFillTint="33"/>
          </w:tcPr>
          <w:p w14:paraId="687BA8D8"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p w14:paraId="6B095D01" w14:textId="77777777" w:rsidR="002D4C39" w:rsidRPr="002D4C39" w:rsidRDefault="002D4C39" w:rsidP="002D4C39">
            <w:pPr>
              <w:jc w:val="center"/>
              <w:rPr>
                <w:rFonts w:asciiTheme="minorHAnsi" w:hAnsiTheme="minorHAnsi" w:cstheme="minorHAnsi"/>
                <w:sz w:val="20"/>
                <w:szCs w:val="20"/>
              </w:rPr>
            </w:pPr>
          </w:p>
        </w:tc>
      </w:tr>
    </w:tbl>
    <w:p w14:paraId="6A0DC215" w14:textId="3EC8EFD5" w:rsidR="00D44D25" w:rsidRPr="00D9046E" w:rsidRDefault="00D44D25" w:rsidP="005F3963">
      <w:pPr>
        <w:spacing w:line="276" w:lineRule="auto"/>
        <w:jc w:val="center"/>
        <w:rPr>
          <w:rFonts w:asciiTheme="minorHAnsi" w:eastAsia="Calibri" w:hAnsiTheme="minorHAnsi" w:cstheme="minorHAnsi"/>
          <w:sz w:val="20"/>
          <w:szCs w:val="20"/>
          <w:lang w:eastAsia="en-US"/>
        </w:rPr>
      </w:pPr>
      <w:r w:rsidRPr="00D9046E">
        <w:rPr>
          <w:rFonts w:asciiTheme="minorHAnsi" w:eastAsia="Calibri" w:hAnsiTheme="minorHAnsi" w:cstheme="minorHAnsi"/>
          <w:sz w:val="20"/>
          <w:szCs w:val="20"/>
          <w:lang w:eastAsia="en-US"/>
        </w:rPr>
        <w:t xml:space="preserve">Źródło: Rejestr zabytków nieruchomych województwa świętokrzyskiego </w:t>
      </w:r>
    </w:p>
    <w:p w14:paraId="2CDB95A4" w14:textId="77777777" w:rsidR="00D44D25" w:rsidRPr="005F3963" w:rsidRDefault="00D44D25" w:rsidP="005F3963">
      <w:pPr>
        <w:spacing w:line="276" w:lineRule="auto"/>
        <w:jc w:val="center"/>
        <w:rPr>
          <w:rFonts w:asciiTheme="minorHAnsi" w:eastAsia="Calibri" w:hAnsiTheme="minorHAnsi" w:cstheme="minorHAnsi"/>
          <w:color w:val="FF0000"/>
          <w:sz w:val="22"/>
          <w:szCs w:val="22"/>
          <w:lang w:eastAsia="en-US"/>
        </w:rPr>
      </w:pPr>
    </w:p>
    <w:p w14:paraId="7F0891A3" w14:textId="0D07DAD6" w:rsidR="00D44D25" w:rsidRPr="005F3963" w:rsidRDefault="00D44D25" w:rsidP="005F3963">
      <w:pPr>
        <w:spacing w:line="276" w:lineRule="auto"/>
        <w:jc w:val="both"/>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 xml:space="preserve">Na </w:t>
      </w:r>
      <w:r w:rsidR="00A6707E" w:rsidRPr="005F3963">
        <w:rPr>
          <w:rFonts w:asciiTheme="minorHAnsi" w:eastAsia="Calibri" w:hAnsiTheme="minorHAnsi" w:cstheme="minorHAnsi"/>
          <w:sz w:val="22"/>
          <w:szCs w:val="22"/>
          <w:lang w:eastAsia="en-US"/>
        </w:rPr>
        <w:t xml:space="preserve">obszarze rewitalizacji </w:t>
      </w:r>
      <w:r w:rsidRPr="005F3963">
        <w:rPr>
          <w:rFonts w:asciiTheme="minorHAnsi" w:eastAsia="Calibri" w:hAnsiTheme="minorHAnsi" w:cstheme="minorHAnsi"/>
          <w:sz w:val="22"/>
          <w:szCs w:val="22"/>
          <w:lang w:eastAsia="en-US"/>
        </w:rPr>
        <w:t xml:space="preserve">nie występują stanowiska archeologiczne wpisane do rejestru zabytków na terenie woj. </w:t>
      </w:r>
      <w:r w:rsidR="00D9046E">
        <w:rPr>
          <w:rFonts w:asciiTheme="minorHAnsi" w:eastAsia="Calibri" w:hAnsiTheme="minorHAnsi" w:cstheme="minorHAnsi"/>
          <w:sz w:val="22"/>
          <w:szCs w:val="22"/>
          <w:lang w:eastAsia="en-US"/>
        </w:rPr>
        <w:t>ś</w:t>
      </w:r>
      <w:r w:rsidRPr="005F3963">
        <w:rPr>
          <w:rFonts w:asciiTheme="minorHAnsi" w:eastAsia="Calibri" w:hAnsiTheme="minorHAnsi" w:cstheme="minorHAnsi"/>
          <w:sz w:val="22"/>
          <w:szCs w:val="22"/>
          <w:lang w:eastAsia="en-US"/>
        </w:rPr>
        <w:t>więtokrzyskiego</w:t>
      </w:r>
      <w:r w:rsidR="00B17C12" w:rsidRPr="005F3963">
        <w:rPr>
          <w:rFonts w:asciiTheme="minorHAnsi" w:eastAsia="Calibri" w:hAnsiTheme="minorHAnsi" w:cstheme="minorHAnsi"/>
          <w:sz w:val="22"/>
          <w:szCs w:val="22"/>
          <w:lang w:eastAsia="en-US"/>
        </w:rPr>
        <w:t>.</w:t>
      </w:r>
    </w:p>
    <w:p w14:paraId="718CC083" w14:textId="77777777" w:rsidR="00B17C12" w:rsidRPr="005F3963" w:rsidRDefault="00B17C12" w:rsidP="005F3963">
      <w:pPr>
        <w:spacing w:line="276" w:lineRule="auto"/>
        <w:jc w:val="both"/>
        <w:rPr>
          <w:rFonts w:asciiTheme="minorHAnsi" w:eastAsia="Calibri" w:hAnsiTheme="minorHAnsi" w:cstheme="minorHAnsi"/>
          <w:color w:val="FF0000"/>
          <w:sz w:val="12"/>
          <w:szCs w:val="12"/>
          <w:lang w:eastAsia="en-US"/>
        </w:rPr>
      </w:pPr>
    </w:p>
    <w:p w14:paraId="470F8E61" w14:textId="77777777" w:rsidR="002D4C39" w:rsidRDefault="002D4C39">
      <w:pPr>
        <w:spacing w:after="160" w:line="259" w:lineRule="auto"/>
        <w:rPr>
          <w:rFonts w:asciiTheme="minorHAnsi" w:eastAsia="Calibri" w:hAnsiTheme="minorHAnsi" w:cstheme="minorHAnsi"/>
          <w:sz w:val="20"/>
          <w:szCs w:val="20"/>
          <w:lang w:eastAsia="en-US"/>
        </w:rPr>
      </w:pPr>
      <w:bookmarkStart w:id="81" w:name="_Toc190852547"/>
      <w:bookmarkStart w:id="82" w:name="_Toc196367774"/>
      <w:r>
        <w:rPr>
          <w:rFonts w:asciiTheme="minorHAnsi" w:eastAsia="Calibri" w:hAnsiTheme="minorHAnsi" w:cstheme="minorHAnsi"/>
          <w:sz w:val="20"/>
          <w:szCs w:val="20"/>
          <w:lang w:eastAsia="en-US"/>
        </w:rPr>
        <w:br w:type="page"/>
      </w:r>
    </w:p>
    <w:p w14:paraId="06C80AFC" w14:textId="6AC29D0B" w:rsidR="00D44D25" w:rsidRPr="00D9046E" w:rsidRDefault="00D44D25" w:rsidP="005F3963">
      <w:pPr>
        <w:spacing w:line="276" w:lineRule="auto"/>
        <w:jc w:val="center"/>
        <w:rPr>
          <w:rFonts w:asciiTheme="minorHAnsi" w:eastAsia="Calibri" w:hAnsiTheme="minorHAnsi" w:cstheme="minorHAnsi"/>
          <w:sz w:val="20"/>
          <w:szCs w:val="20"/>
          <w:lang w:eastAsia="en-US"/>
        </w:rPr>
      </w:pPr>
      <w:r w:rsidRPr="00D9046E">
        <w:rPr>
          <w:rFonts w:asciiTheme="minorHAnsi" w:eastAsia="Calibri" w:hAnsiTheme="minorHAnsi" w:cstheme="minorHAnsi"/>
          <w:sz w:val="20"/>
          <w:szCs w:val="20"/>
          <w:lang w:eastAsia="en-US"/>
        </w:rPr>
        <w:lastRenderedPageBreak/>
        <w:t xml:space="preserve">Tabela </w:t>
      </w:r>
      <w:r w:rsidRPr="00D9046E">
        <w:rPr>
          <w:rFonts w:asciiTheme="minorHAnsi" w:eastAsia="Calibri" w:hAnsiTheme="minorHAnsi" w:cstheme="minorHAnsi"/>
          <w:sz w:val="20"/>
          <w:szCs w:val="20"/>
          <w:lang w:eastAsia="en-US"/>
        </w:rPr>
        <w:fldChar w:fldCharType="begin"/>
      </w:r>
      <w:r w:rsidRPr="00D9046E">
        <w:rPr>
          <w:rFonts w:asciiTheme="minorHAnsi" w:eastAsia="Calibri" w:hAnsiTheme="minorHAnsi" w:cstheme="minorHAnsi"/>
          <w:sz w:val="20"/>
          <w:szCs w:val="20"/>
          <w:lang w:eastAsia="en-US"/>
        </w:rPr>
        <w:instrText xml:space="preserve"> SEQ Tabela \* ARABIC </w:instrText>
      </w:r>
      <w:r w:rsidRPr="00D9046E">
        <w:rPr>
          <w:rFonts w:asciiTheme="minorHAnsi" w:eastAsia="Calibri" w:hAnsiTheme="minorHAnsi" w:cstheme="minorHAnsi"/>
          <w:sz w:val="20"/>
          <w:szCs w:val="20"/>
          <w:lang w:eastAsia="en-US"/>
        </w:rPr>
        <w:fldChar w:fldCharType="separate"/>
      </w:r>
      <w:r w:rsidR="0010021C">
        <w:rPr>
          <w:rFonts w:asciiTheme="minorHAnsi" w:eastAsia="Calibri" w:hAnsiTheme="minorHAnsi" w:cstheme="minorHAnsi"/>
          <w:noProof/>
          <w:sz w:val="20"/>
          <w:szCs w:val="20"/>
          <w:lang w:eastAsia="en-US"/>
        </w:rPr>
        <w:t>10</w:t>
      </w:r>
      <w:r w:rsidRPr="00D9046E">
        <w:rPr>
          <w:rFonts w:asciiTheme="minorHAnsi" w:eastAsia="Calibri" w:hAnsiTheme="minorHAnsi" w:cstheme="minorHAnsi"/>
          <w:sz w:val="20"/>
          <w:szCs w:val="20"/>
          <w:lang w:eastAsia="en-US"/>
        </w:rPr>
        <w:fldChar w:fldCharType="end"/>
      </w:r>
      <w:r w:rsidRPr="00D9046E">
        <w:rPr>
          <w:rFonts w:asciiTheme="minorHAnsi" w:eastAsia="Calibri" w:hAnsiTheme="minorHAnsi" w:cstheme="minorHAnsi"/>
          <w:sz w:val="20"/>
          <w:szCs w:val="20"/>
          <w:lang w:eastAsia="en-US"/>
        </w:rPr>
        <w:t>.</w:t>
      </w:r>
      <w:r w:rsidRPr="00D9046E">
        <w:rPr>
          <w:rFonts w:asciiTheme="minorHAnsi" w:eastAsia="Calibri" w:hAnsiTheme="minorHAnsi" w:cstheme="minorHAnsi"/>
          <w:b/>
          <w:bCs/>
          <w:sz w:val="20"/>
          <w:szCs w:val="20"/>
          <w:lang w:eastAsia="en-US"/>
        </w:rPr>
        <w:t xml:space="preserve"> </w:t>
      </w:r>
      <w:r w:rsidRPr="00D9046E">
        <w:rPr>
          <w:rFonts w:asciiTheme="minorHAnsi" w:eastAsia="Calibri" w:hAnsiTheme="minorHAnsi" w:cstheme="minorHAnsi"/>
          <w:sz w:val="20"/>
          <w:szCs w:val="20"/>
          <w:lang w:eastAsia="en-US"/>
        </w:rPr>
        <w:t>Wykaz obiektów wpisanych do Gminnej Ewidencji Zabytków - zabytki nieruchome</w:t>
      </w:r>
      <w:bookmarkEnd w:id="81"/>
      <w:bookmarkEnd w:id="82"/>
    </w:p>
    <w:tbl>
      <w:tblPr>
        <w:tblW w:w="9314" w:type="dxa"/>
        <w:tblInd w:w="240" w:type="dxa"/>
        <w:tblLayout w:type="fixed"/>
        <w:tblCellMar>
          <w:left w:w="10" w:type="dxa"/>
          <w:right w:w="10" w:type="dxa"/>
        </w:tblCellMar>
        <w:tblLook w:val="0000" w:firstRow="0" w:lastRow="0" w:firstColumn="0" w:lastColumn="0" w:noHBand="0" w:noVBand="0"/>
      </w:tblPr>
      <w:tblGrid>
        <w:gridCol w:w="485"/>
        <w:gridCol w:w="3901"/>
        <w:gridCol w:w="2863"/>
        <w:gridCol w:w="2065"/>
      </w:tblGrid>
      <w:tr w:rsidR="002D4C39" w:rsidRPr="000235F2" w14:paraId="20FB69E5" w14:textId="77777777" w:rsidTr="007F0419">
        <w:trPr>
          <w:trHeight w:val="529"/>
        </w:trPr>
        <w:tc>
          <w:tcPr>
            <w:tcW w:w="485" w:type="dxa"/>
            <w:tcBorders>
              <w:top w:val="single" w:sz="4" w:space="0" w:color="00000A"/>
              <w:left w:val="single" w:sz="4" w:space="0" w:color="00000A"/>
              <w:bottom w:val="single" w:sz="4" w:space="0" w:color="000000"/>
              <w:right w:val="single" w:sz="4" w:space="0" w:color="00000A"/>
            </w:tcBorders>
            <w:shd w:val="clear" w:color="auto" w:fill="CCFF66"/>
            <w:tcMar>
              <w:top w:w="0" w:type="dxa"/>
              <w:left w:w="10" w:type="dxa"/>
              <w:bottom w:w="0" w:type="dxa"/>
              <w:right w:w="10" w:type="dxa"/>
            </w:tcMar>
          </w:tcPr>
          <w:p w14:paraId="225329DB" w14:textId="77777777" w:rsidR="002D4C39" w:rsidRPr="002D4C39" w:rsidRDefault="002D4C39" w:rsidP="007F0419">
            <w:pPr>
              <w:pStyle w:val="Standard"/>
              <w:spacing w:after="0"/>
              <w:jc w:val="center"/>
              <w:rPr>
                <w:rFonts w:asciiTheme="minorHAnsi" w:eastAsia="Times New Roman" w:hAnsiTheme="minorHAnsi" w:cstheme="minorHAnsi"/>
                <w:b/>
                <w:sz w:val="20"/>
                <w:szCs w:val="20"/>
                <w:lang w:eastAsia="pl-PL"/>
              </w:rPr>
            </w:pPr>
            <w:r w:rsidRPr="002D4C39">
              <w:rPr>
                <w:rFonts w:asciiTheme="minorHAnsi" w:eastAsia="Times New Roman" w:hAnsiTheme="minorHAnsi" w:cstheme="minorHAnsi"/>
                <w:b/>
                <w:sz w:val="20"/>
                <w:szCs w:val="20"/>
                <w:lang w:eastAsia="pl-PL"/>
              </w:rPr>
              <w:t>Lp.</w:t>
            </w:r>
          </w:p>
        </w:tc>
        <w:tc>
          <w:tcPr>
            <w:tcW w:w="3901" w:type="dxa"/>
            <w:tcBorders>
              <w:top w:val="single" w:sz="4" w:space="0" w:color="00000A"/>
              <w:left w:val="single" w:sz="4" w:space="0" w:color="00000A"/>
              <w:bottom w:val="single" w:sz="4" w:space="0" w:color="00000A"/>
              <w:right w:val="single" w:sz="4" w:space="0" w:color="00000A"/>
            </w:tcBorders>
            <w:shd w:val="clear" w:color="auto" w:fill="CCFF66"/>
            <w:tcMar>
              <w:top w:w="0" w:type="dxa"/>
              <w:left w:w="113" w:type="dxa"/>
              <w:bottom w:w="0" w:type="dxa"/>
              <w:right w:w="108" w:type="dxa"/>
            </w:tcMar>
          </w:tcPr>
          <w:p w14:paraId="6B796DEE" w14:textId="77777777" w:rsidR="002D4C39" w:rsidRPr="002D4C39" w:rsidRDefault="002D4C39" w:rsidP="007F0419">
            <w:pPr>
              <w:pStyle w:val="Standard"/>
              <w:spacing w:after="0"/>
              <w:jc w:val="center"/>
              <w:rPr>
                <w:rFonts w:asciiTheme="minorHAnsi" w:eastAsia="Times New Roman" w:hAnsiTheme="minorHAnsi" w:cstheme="minorHAnsi"/>
                <w:b/>
                <w:sz w:val="20"/>
                <w:szCs w:val="20"/>
                <w:lang w:eastAsia="pl-PL"/>
              </w:rPr>
            </w:pPr>
          </w:p>
          <w:p w14:paraId="2C7B2638"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b/>
                <w:sz w:val="20"/>
                <w:szCs w:val="20"/>
                <w:lang w:eastAsia="pl-PL"/>
              </w:rPr>
              <w:t>Obiekt</w:t>
            </w:r>
          </w:p>
        </w:tc>
        <w:tc>
          <w:tcPr>
            <w:tcW w:w="2863" w:type="dxa"/>
            <w:tcBorders>
              <w:top w:val="single" w:sz="4" w:space="0" w:color="00000A"/>
              <w:left w:val="single" w:sz="4" w:space="0" w:color="00000A"/>
              <w:bottom w:val="single" w:sz="4" w:space="0" w:color="00000A"/>
              <w:right w:val="single" w:sz="4" w:space="0" w:color="00000A"/>
            </w:tcBorders>
            <w:shd w:val="clear" w:color="auto" w:fill="CCFF66"/>
          </w:tcPr>
          <w:p w14:paraId="0B75F568" w14:textId="77777777" w:rsidR="002D4C39" w:rsidRPr="002D4C39" w:rsidRDefault="002D4C39" w:rsidP="007F0419">
            <w:pPr>
              <w:pStyle w:val="Standard"/>
              <w:spacing w:after="0"/>
              <w:jc w:val="center"/>
              <w:rPr>
                <w:rFonts w:asciiTheme="minorHAnsi" w:eastAsia="Times New Roman" w:hAnsiTheme="minorHAnsi" w:cstheme="minorHAnsi"/>
                <w:b/>
                <w:sz w:val="20"/>
                <w:szCs w:val="20"/>
                <w:lang w:eastAsia="pl-PL"/>
              </w:rPr>
            </w:pPr>
          </w:p>
          <w:p w14:paraId="47546010" w14:textId="77777777" w:rsidR="002D4C39" w:rsidRPr="002D4C39" w:rsidRDefault="002D4C39" w:rsidP="007F0419">
            <w:pPr>
              <w:pStyle w:val="Standard"/>
              <w:spacing w:after="0"/>
              <w:jc w:val="center"/>
              <w:rPr>
                <w:rFonts w:asciiTheme="minorHAnsi" w:eastAsia="Times New Roman" w:hAnsiTheme="minorHAnsi" w:cstheme="minorHAnsi"/>
                <w:b/>
                <w:sz w:val="20"/>
                <w:szCs w:val="20"/>
                <w:lang w:eastAsia="pl-PL"/>
              </w:rPr>
            </w:pPr>
            <w:r w:rsidRPr="002D4C39">
              <w:rPr>
                <w:rFonts w:asciiTheme="minorHAnsi" w:eastAsia="Times New Roman" w:hAnsiTheme="minorHAnsi" w:cstheme="minorHAnsi"/>
                <w:b/>
                <w:sz w:val="20"/>
                <w:szCs w:val="20"/>
                <w:lang w:eastAsia="pl-PL"/>
              </w:rPr>
              <w:t>Adres</w:t>
            </w:r>
          </w:p>
        </w:tc>
        <w:tc>
          <w:tcPr>
            <w:tcW w:w="2065" w:type="dxa"/>
            <w:tcBorders>
              <w:top w:val="single" w:sz="4" w:space="0" w:color="00000A"/>
              <w:left w:val="single" w:sz="4" w:space="0" w:color="00000A"/>
              <w:bottom w:val="single" w:sz="4" w:space="0" w:color="00000A"/>
              <w:right w:val="single" w:sz="4" w:space="0" w:color="00000A"/>
            </w:tcBorders>
            <w:shd w:val="clear" w:color="auto" w:fill="CCFF66"/>
            <w:tcMar>
              <w:top w:w="0" w:type="dxa"/>
              <w:left w:w="113" w:type="dxa"/>
              <w:bottom w:w="0" w:type="dxa"/>
              <w:right w:w="108" w:type="dxa"/>
            </w:tcMar>
          </w:tcPr>
          <w:p w14:paraId="0AF61205" w14:textId="77777777" w:rsidR="002D4C39" w:rsidRPr="002D4C39" w:rsidRDefault="002D4C39" w:rsidP="007F0419">
            <w:pPr>
              <w:pStyle w:val="Standard"/>
              <w:spacing w:after="0"/>
              <w:jc w:val="center"/>
              <w:rPr>
                <w:rFonts w:asciiTheme="minorHAnsi" w:eastAsia="Times New Roman" w:hAnsiTheme="minorHAnsi" w:cstheme="minorHAnsi"/>
                <w:b/>
                <w:sz w:val="20"/>
                <w:szCs w:val="20"/>
                <w:lang w:eastAsia="pl-PL"/>
              </w:rPr>
            </w:pPr>
          </w:p>
          <w:p w14:paraId="1D1DF2E1"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b/>
                <w:sz w:val="20"/>
                <w:szCs w:val="20"/>
                <w:lang w:eastAsia="pl-PL"/>
              </w:rPr>
              <w:t>Nr rejestru zabytku</w:t>
            </w:r>
          </w:p>
        </w:tc>
      </w:tr>
      <w:tr w:rsidR="002D4C39" w:rsidRPr="000235F2" w14:paraId="754092B1" w14:textId="77777777" w:rsidTr="007F0419">
        <w:trPr>
          <w:trHeight w:val="590"/>
        </w:trPr>
        <w:tc>
          <w:tcPr>
            <w:tcW w:w="485" w:type="dxa"/>
            <w:tcBorders>
              <w:top w:val="single" w:sz="4" w:space="0" w:color="000000"/>
              <w:left w:val="single" w:sz="4" w:space="0" w:color="00000A"/>
              <w:right w:val="single" w:sz="4" w:space="0" w:color="00000A"/>
            </w:tcBorders>
            <w:shd w:val="clear" w:color="auto" w:fill="FFFFFF"/>
            <w:tcMar>
              <w:top w:w="0" w:type="dxa"/>
              <w:left w:w="10" w:type="dxa"/>
              <w:bottom w:w="0" w:type="dxa"/>
              <w:right w:w="10" w:type="dxa"/>
            </w:tcMar>
          </w:tcPr>
          <w:p w14:paraId="681A4CF5"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1.</w:t>
            </w:r>
          </w:p>
        </w:tc>
        <w:tc>
          <w:tcPr>
            <w:tcW w:w="3901"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540739E1"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bCs/>
                <w:sz w:val="20"/>
                <w:szCs w:val="20"/>
              </w:rPr>
              <w:t xml:space="preserve">Kościół parafialny w zespole </w:t>
            </w:r>
            <w:r w:rsidRPr="002D4C39">
              <w:rPr>
                <w:rFonts w:asciiTheme="minorHAnsi" w:hAnsiTheme="minorHAnsi" w:cstheme="minorHAnsi"/>
                <w:sz w:val="20"/>
                <w:szCs w:val="20"/>
              </w:rPr>
              <w:t>Kościoła parafialnego pw. Wniebowzięcia NMP</w:t>
            </w:r>
          </w:p>
        </w:tc>
        <w:tc>
          <w:tcPr>
            <w:tcW w:w="2863" w:type="dxa"/>
            <w:tcBorders>
              <w:top w:val="single" w:sz="4" w:space="0" w:color="000000"/>
              <w:left w:val="single" w:sz="4" w:space="0" w:color="00000A"/>
              <w:bottom w:val="single" w:sz="4" w:space="0" w:color="000000"/>
              <w:right w:val="single" w:sz="4" w:space="0" w:color="00000A"/>
            </w:tcBorders>
            <w:shd w:val="clear" w:color="auto" w:fill="FFFFFF"/>
          </w:tcPr>
          <w:p w14:paraId="344455A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 28-411 Michałów</w:t>
            </w:r>
          </w:p>
          <w:p w14:paraId="3C963372"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151</w:t>
            </w:r>
          </w:p>
          <w:p w14:paraId="69405F19"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c>
          <w:tcPr>
            <w:tcW w:w="2065"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658D353F"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A.638, decyzja z 15.01.1957 r., 14.01.1972 r.</w:t>
            </w:r>
          </w:p>
        </w:tc>
      </w:tr>
      <w:tr w:rsidR="002D4C39" w:rsidRPr="000235F2" w14:paraId="1E107E91" w14:textId="77777777" w:rsidTr="002D4C39">
        <w:trPr>
          <w:trHeight w:val="455"/>
        </w:trPr>
        <w:tc>
          <w:tcPr>
            <w:tcW w:w="485" w:type="dxa"/>
            <w:tcBorders>
              <w:top w:val="single" w:sz="4" w:space="0" w:color="000000"/>
              <w:left w:val="single" w:sz="4" w:space="0" w:color="00000A"/>
              <w:right w:val="single" w:sz="4" w:space="0" w:color="00000A"/>
            </w:tcBorders>
            <w:shd w:val="clear" w:color="auto" w:fill="FFF2CC" w:themeFill="accent4" w:themeFillTint="33"/>
            <w:tcMar>
              <w:top w:w="0" w:type="dxa"/>
              <w:left w:w="10" w:type="dxa"/>
              <w:bottom w:w="0" w:type="dxa"/>
              <w:right w:w="10" w:type="dxa"/>
            </w:tcMar>
          </w:tcPr>
          <w:p w14:paraId="49488437"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2.</w:t>
            </w:r>
          </w:p>
        </w:tc>
        <w:tc>
          <w:tcPr>
            <w:tcW w:w="3901"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7E050BD1"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bCs/>
                <w:sz w:val="20"/>
                <w:szCs w:val="20"/>
              </w:rPr>
              <w:t xml:space="preserve">Dawny cmentarz przykościelny w zespole </w:t>
            </w:r>
            <w:r w:rsidRPr="002D4C39">
              <w:rPr>
                <w:rFonts w:asciiTheme="minorHAnsi" w:hAnsiTheme="minorHAnsi" w:cstheme="minorHAnsi"/>
                <w:sz w:val="20"/>
                <w:szCs w:val="20"/>
              </w:rPr>
              <w:t>Kościoła parafialnego pw. Wniebowzięcia NMP</w:t>
            </w:r>
          </w:p>
        </w:tc>
        <w:tc>
          <w:tcPr>
            <w:tcW w:w="2863"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Pr>
          <w:p w14:paraId="22A348F7"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 28-411 Michałów</w:t>
            </w:r>
          </w:p>
          <w:p w14:paraId="6D32DEE7"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151</w:t>
            </w:r>
          </w:p>
          <w:p w14:paraId="539E4671"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c>
          <w:tcPr>
            <w:tcW w:w="2065"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7A014712"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722FBD31" w14:textId="77777777" w:rsidTr="007F0419">
        <w:trPr>
          <w:trHeight w:val="366"/>
        </w:trPr>
        <w:tc>
          <w:tcPr>
            <w:tcW w:w="485" w:type="dxa"/>
            <w:tcBorders>
              <w:top w:val="single" w:sz="4" w:space="0" w:color="000000"/>
              <w:left w:val="single" w:sz="4" w:space="0" w:color="00000A"/>
              <w:right w:val="single" w:sz="4" w:space="0" w:color="00000A"/>
            </w:tcBorders>
            <w:shd w:val="clear" w:color="auto" w:fill="FFFFFF"/>
            <w:tcMar>
              <w:top w:w="0" w:type="dxa"/>
              <w:left w:w="10" w:type="dxa"/>
              <w:bottom w:w="0" w:type="dxa"/>
              <w:right w:w="10" w:type="dxa"/>
            </w:tcMar>
          </w:tcPr>
          <w:p w14:paraId="79D4526B"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3.</w:t>
            </w:r>
          </w:p>
        </w:tc>
        <w:tc>
          <w:tcPr>
            <w:tcW w:w="3901"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616AD997"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bCs/>
                <w:sz w:val="20"/>
                <w:szCs w:val="20"/>
              </w:rPr>
              <w:t xml:space="preserve">Ogrodzenie z bramami w zespole </w:t>
            </w:r>
            <w:r w:rsidRPr="002D4C39">
              <w:rPr>
                <w:rFonts w:asciiTheme="minorHAnsi" w:hAnsiTheme="minorHAnsi" w:cstheme="minorHAnsi"/>
                <w:sz w:val="20"/>
                <w:szCs w:val="20"/>
              </w:rPr>
              <w:t>Kościoła parafialnego pw. Wniebowzięcia NMP</w:t>
            </w:r>
          </w:p>
        </w:tc>
        <w:tc>
          <w:tcPr>
            <w:tcW w:w="2863" w:type="dxa"/>
            <w:tcBorders>
              <w:top w:val="single" w:sz="4" w:space="0" w:color="000000"/>
              <w:left w:val="single" w:sz="4" w:space="0" w:color="00000A"/>
              <w:bottom w:val="single" w:sz="4" w:space="0" w:color="000000"/>
              <w:right w:val="single" w:sz="4" w:space="0" w:color="00000A"/>
            </w:tcBorders>
            <w:shd w:val="clear" w:color="auto" w:fill="FFFFFF"/>
          </w:tcPr>
          <w:p w14:paraId="5B2A6679"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 28-411 Michałów</w:t>
            </w:r>
          </w:p>
          <w:p w14:paraId="04AA0A06"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151</w:t>
            </w:r>
          </w:p>
          <w:p w14:paraId="0A4F4866"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c>
          <w:tcPr>
            <w:tcW w:w="2065"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1E9917B8"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148F5174" w14:textId="77777777" w:rsidTr="002D4C39">
        <w:trPr>
          <w:trHeight w:val="518"/>
        </w:trPr>
        <w:tc>
          <w:tcPr>
            <w:tcW w:w="485"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0" w:type="dxa"/>
              <w:bottom w:w="0" w:type="dxa"/>
              <w:right w:w="10" w:type="dxa"/>
            </w:tcMar>
          </w:tcPr>
          <w:p w14:paraId="2C79E85A"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4.</w:t>
            </w:r>
          </w:p>
        </w:tc>
        <w:tc>
          <w:tcPr>
            <w:tcW w:w="3901" w:type="dxa"/>
            <w:tcBorders>
              <w:top w:val="single" w:sz="4" w:space="0" w:color="000000"/>
              <w:left w:val="single" w:sz="4" w:space="0" w:color="00000A"/>
              <w:bottom w:val="single" w:sz="4" w:space="0" w:color="00000A"/>
              <w:right w:val="single" w:sz="4" w:space="0" w:color="00000A"/>
            </w:tcBorders>
            <w:shd w:val="clear" w:color="auto" w:fill="FFF2CC" w:themeFill="accent4" w:themeFillTint="33"/>
            <w:tcMar>
              <w:top w:w="0" w:type="dxa"/>
              <w:left w:w="113" w:type="dxa"/>
              <w:bottom w:w="0" w:type="dxa"/>
              <w:right w:w="108" w:type="dxa"/>
            </w:tcMar>
          </w:tcPr>
          <w:p w14:paraId="5BD39FBB"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bCs/>
                <w:sz w:val="20"/>
                <w:szCs w:val="20"/>
              </w:rPr>
              <w:t xml:space="preserve">Plebania w zespole </w:t>
            </w:r>
            <w:r w:rsidRPr="002D4C39">
              <w:rPr>
                <w:rFonts w:asciiTheme="minorHAnsi" w:hAnsiTheme="minorHAnsi" w:cstheme="minorHAnsi"/>
                <w:sz w:val="20"/>
                <w:szCs w:val="20"/>
              </w:rPr>
              <w:t>Kościoła parafialnego pw. Wniebowzięcia NMP</w:t>
            </w:r>
          </w:p>
        </w:tc>
        <w:tc>
          <w:tcPr>
            <w:tcW w:w="2863" w:type="dxa"/>
            <w:tcBorders>
              <w:top w:val="single" w:sz="4" w:space="0" w:color="000000"/>
              <w:left w:val="single" w:sz="4" w:space="0" w:color="00000A"/>
              <w:bottom w:val="single" w:sz="4" w:space="0" w:color="00000A"/>
              <w:right w:val="single" w:sz="4" w:space="0" w:color="00000A"/>
            </w:tcBorders>
            <w:shd w:val="clear" w:color="auto" w:fill="FFF2CC" w:themeFill="accent4" w:themeFillTint="33"/>
          </w:tcPr>
          <w:p w14:paraId="60A3BD5F"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 28-411 Michałów</w:t>
            </w:r>
          </w:p>
          <w:p w14:paraId="04A4C9B2"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141</w:t>
            </w:r>
          </w:p>
        </w:tc>
        <w:tc>
          <w:tcPr>
            <w:tcW w:w="2065" w:type="dxa"/>
            <w:tcBorders>
              <w:top w:val="single" w:sz="4" w:space="0" w:color="000000"/>
              <w:left w:val="single" w:sz="4" w:space="0" w:color="00000A"/>
              <w:bottom w:val="single" w:sz="4" w:space="0" w:color="00000A"/>
              <w:right w:val="single" w:sz="4" w:space="0" w:color="00000A"/>
            </w:tcBorders>
            <w:shd w:val="clear" w:color="auto" w:fill="FFF2CC" w:themeFill="accent4" w:themeFillTint="33"/>
            <w:tcMar>
              <w:top w:w="0" w:type="dxa"/>
              <w:left w:w="113" w:type="dxa"/>
              <w:bottom w:w="0" w:type="dxa"/>
              <w:right w:w="108" w:type="dxa"/>
            </w:tcMar>
          </w:tcPr>
          <w:p w14:paraId="40DA5F85"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6978EC46" w14:textId="77777777" w:rsidTr="007F0419">
        <w:trPr>
          <w:trHeight w:val="780"/>
        </w:trPr>
        <w:tc>
          <w:tcPr>
            <w:tcW w:w="485" w:type="dxa"/>
            <w:tcBorders>
              <w:top w:val="single" w:sz="4" w:space="0" w:color="000000"/>
              <w:left w:val="single" w:sz="4" w:space="0" w:color="00000A"/>
              <w:bottom w:val="single" w:sz="4" w:space="0" w:color="000000"/>
              <w:right w:val="single" w:sz="4" w:space="0" w:color="00000A"/>
            </w:tcBorders>
            <w:shd w:val="clear" w:color="auto" w:fill="FFFFFF"/>
            <w:tcMar>
              <w:top w:w="0" w:type="dxa"/>
              <w:left w:w="10" w:type="dxa"/>
              <w:bottom w:w="0" w:type="dxa"/>
              <w:right w:w="10" w:type="dxa"/>
            </w:tcMar>
          </w:tcPr>
          <w:p w14:paraId="59348457"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5.</w:t>
            </w:r>
          </w:p>
        </w:tc>
        <w:tc>
          <w:tcPr>
            <w:tcW w:w="3901" w:type="dxa"/>
            <w:tcBorders>
              <w:top w:val="single" w:sz="4" w:space="0" w:color="00000A"/>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4EC5D618"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bCs/>
                <w:sz w:val="20"/>
                <w:szCs w:val="20"/>
              </w:rPr>
              <w:t>Cmentarz grzebalny rzym.-kat. (w miejscu starego cmentarza przykościelnego)</w:t>
            </w:r>
          </w:p>
        </w:tc>
        <w:tc>
          <w:tcPr>
            <w:tcW w:w="2863" w:type="dxa"/>
            <w:tcBorders>
              <w:top w:val="single" w:sz="4" w:space="0" w:color="00000A"/>
              <w:left w:val="single" w:sz="4" w:space="0" w:color="00000A"/>
              <w:bottom w:val="single" w:sz="4" w:space="0" w:color="000000"/>
              <w:right w:val="single" w:sz="4" w:space="0" w:color="00000A"/>
            </w:tcBorders>
            <w:shd w:val="clear" w:color="auto" w:fill="FFFFFF"/>
          </w:tcPr>
          <w:p w14:paraId="16B3446B"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 28-411 Michałów</w:t>
            </w:r>
          </w:p>
          <w:p w14:paraId="76546D59"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112</w:t>
            </w:r>
          </w:p>
        </w:tc>
        <w:tc>
          <w:tcPr>
            <w:tcW w:w="2065" w:type="dxa"/>
            <w:tcBorders>
              <w:top w:val="single" w:sz="4" w:space="0" w:color="00000A"/>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1FF3DD2E"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15871CF2" w14:textId="77777777" w:rsidTr="002D4C39">
        <w:trPr>
          <w:trHeight w:val="537"/>
        </w:trPr>
        <w:tc>
          <w:tcPr>
            <w:tcW w:w="485"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0" w:type="dxa"/>
              <w:bottom w:w="0" w:type="dxa"/>
              <w:right w:w="10" w:type="dxa"/>
            </w:tcMar>
          </w:tcPr>
          <w:p w14:paraId="5F0D2CF8"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6.</w:t>
            </w:r>
          </w:p>
        </w:tc>
        <w:tc>
          <w:tcPr>
            <w:tcW w:w="3901"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17830362" w14:textId="77777777" w:rsidR="002D4C39" w:rsidRPr="002D4C39" w:rsidRDefault="002D4C39" w:rsidP="007F0419">
            <w:pPr>
              <w:jc w:val="center"/>
              <w:rPr>
                <w:rFonts w:asciiTheme="minorHAnsi" w:hAnsiTheme="minorHAnsi" w:cstheme="minorHAnsi"/>
                <w:bCs/>
                <w:sz w:val="20"/>
                <w:szCs w:val="20"/>
              </w:rPr>
            </w:pPr>
            <w:r w:rsidRPr="002D4C39">
              <w:rPr>
                <w:rFonts w:asciiTheme="minorHAnsi" w:hAnsiTheme="minorHAnsi" w:cstheme="minorHAnsi"/>
                <w:bCs/>
                <w:sz w:val="20"/>
                <w:szCs w:val="20"/>
              </w:rPr>
              <w:t>Kaplica grobowa rodziny Dembińskich</w:t>
            </w:r>
          </w:p>
        </w:tc>
        <w:tc>
          <w:tcPr>
            <w:tcW w:w="2863" w:type="dxa"/>
            <w:tcBorders>
              <w:top w:val="single" w:sz="4" w:space="0" w:color="000000"/>
              <w:left w:val="single" w:sz="4" w:space="0" w:color="00000A"/>
              <w:bottom w:val="single" w:sz="4" w:space="0" w:color="00000A"/>
              <w:right w:val="single" w:sz="4" w:space="0" w:color="00000A"/>
            </w:tcBorders>
            <w:shd w:val="clear" w:color="auto" w:fill="FFF2CC" w:themeFill="accent4" w:themeFillTint="33"/>
          </w:tcPr>
          <w:p w14:paraId="18257F8D"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 28-411 Michałów</w:t>
            </w:r>
          </w:p>
          <w:p w14:paraId="719AF97E"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112</w:t>
            </w:r>
          </w:p>
        </w:tc>
        <w:tc>
          <w:tcPr>
            <w:tcW w:w="2065" w:type="dxa"/>
            <w:tcBorders>
              <w:top w:val="single" w:sz="4" w:space="0" w:color="000000"/>
              <w:left w:val="single" w:sz="4" w:space="0" w:color="00000A"/>
              <w:bottom w:val="single" w:sz="4" w:space="0" w:color="00000A"/>
              <w:right w:val="single" w:sz="4" w:space="0" w:color="00000A"/>
            </w:tcBorders>
            <w:shd w:val="clear" w:color="auto" w:fill="FFF2CC" w:themeFill="accent4" w:themeFillTint="33"/>
            <w:tcMar>
              <w:top w:w="0" w:type="dxa"/>
              <w:left w:w="113" w:type="dxa"/>
              <w:bottom w:w="0" w:type="dxa"/>
              <w:right w:w="108" w:type="dxa"/>
            </w:tcMar>
          </w:tcPr>
          <w:p w14:paraId="61625C98"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A.639, decyzja z 14.01.1972 r.</w:t>
            </w:r>
          </w:p>
        </w:tc>
      </w:tr>
      <w:tr w:rsidR="002D4C39" w:rsidRPr="000235F2" w14:paraId="2DE5EFA9" w14:textId="77777777" w:rsidTr="007F0419">
        <w:trPr>
          <w:trHeight w:val="716"/>
        </w:trPr>
        <w:tc>
          <w:tcPr>
            <w:tcW w:w="485" w:type="dxa"/>
            <w:tcBorders>
              <w:left w:val="single" w:sz="4" w:space="0" w:color="00000A"/>
              <w:bottom w:val="single" w:sz="4" w:space="0" w:color="000000"/>
              <w:right w:val="single" w:sz="4" w:space="0" w:color="00000A"/>
            </w:tcBorders>
            <w:shd w:val="clear" w:color="auto" w:fill="FFFFFF"/>
            <w:tcMar>
              <w:top w:w="0" w:type="dxa"/>
              <w:left w:w="10" w:type="dxa"/>
              <w:bottom w:w="0" w:type="dxa"/>
              <w:right w:w="10" w:type="dxa"/>
            </w:tcMar>
          </w:tcPr>
          <w:p w14:paraId="7B6E2EB3"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7.</w:t>
            </w:r>
          </w:p>
        </w:tc>
        <w:tc>
          <w:tcPr>
            <w:tcW w:w="39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4D029179"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Dwór w zespole podworskim z najbliższym ogrodowo – rolniczym otoczeniem</w:t>
            </w:r>
          </w:p>
        </w:tc>
        <w:tc>
          <w:tcPr>
            <w:tcW w:w="2863" w:type="dxa"/>
            <w:tcBorders>
              <w:top w:val="single" w:sz="4" w:space="0" w:color="00000A"/>
              <w:left w:val="single" w:sz="4" w:space="0" w:color="00000A"/>
              <w:right w:val="single" w:sz="4" w:space="0" w:color="00000A"/>
            </w:tcBorders>
            <w:shd w:val="clear" w:color="auto" w:fill="FFFFFF"/>
          </w:tcPr>
          <w:p w14:paraId="76939FF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 28-411 Michałów</w:t>
            </w:r>
          </w:p>
          <w:p w14:paraId="186C3B0B"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201/6</w:t>
            </w:r>
          </w:p>
        </w:tc>
        <w:tc>
          <w:tcPr>
            <w:tcW w:w="2065" w:type="dxa"/>
            <w:vMerge w:val="restart"/>
            <w:tcBorders>
              <w:top w:val="single" w:sz="4" w:space="0" w:color="00000A"/>
              <w:left w:val="single" w:sz="4" w:space="0" w:color="00000A"/>
              <w:right w:val="single" w:sz="4" w:space="0" w:color="00000A"/>
            </w:tcBorders>
            <w:shd w:val="clear" w:color="auto" w:fill="FFFFFF"/>
            <w:tcMar>
              <w:top w:w="0" w:type="dxa"/>
              <w:left w:w="113" w:type="dxa"/>
              <w:bottom w:w="0" w:type="dxa"/>
              <w:right w:w="108" w:type="dxa"/>
            </w:tcMar>
          </w:tcPr>
          <w:p w14:paraId="0B21E1F3"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A.1055, decyzja z 31.08.1989 r.</w:t>
            </w:r>
          </w:p>
        </w:tc>
      </w:tr>
      <w:tr w:rsidR="002D4C39" w:rsidRPr="000235F2" w14:paraId="23E223C9" w14:textId="77777777" w:rsidTr="002D4C39">
        <w:trPr>
          <w:trHeight w:val="756"/>
        </w:trPr>
        <w:tc>
          <w:tcPr>
            <w:tcW w:w="485"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0" w:type="dxa"/>
              <w:bottom w:w="0" w:type="dxa"/>
              <w:right w:w="10" w:type="dxa"/>
            </w:tcMar>
          </w:tcPr>
          <w:p w14:paraId="6927EBB3"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8.</w:t>
            </w:r>
          </w:p>
        </w:tc>
        <w:tc>
          <w:tcPr>
            <w:tcW w:w="3901" w:type="dxa"/>
            <w:tcBorders>
              <w:top w:val="single" w:sz="4" w:space="0" w:color="00000A"/>
              <w:left w:val="single" w:sz="4" w:space="0" w:color="00000A"/>
              <w:bottom w:val="single" w:sz="4" w:space="0" w:color="00000A"/>
              <w:right w:val="single" w:sz="4" w:space="0" w:color="00000A"/>
            </w:tcBorders>
            <w:shd w:val="clear" w:color="auto" w:fill="FFF2CC" w:themeFill="accent4" w:themeFillTint="33"/>
            <w:tcMar>
              <w:top w:w="0" w:type="dxa"/>
              <w:left w:w="113" w:type="dxa"/>
              <w:bottom w:w="0" w:type="dxa"/>
              <w:right w:w="108" w:type="dxa"/>
            </w:tcMar>
          </w:tcPr>
          <w:p w14:paraId="3B8A32E8"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Pozostałości zabudowy folwarcznej</w:t>
            </w:r>
          </w:p>
          <w:p w14:paraId="3FCFB1F1"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w zespole podworskim z najbliższym ogrodowo – rolniczym otoczeniem</w:t>
            </w:r>
          </w:p>
        </w:tc>
        <w:tc>
          <w:tcPr>
            <w:tcW w:w="2863" w:type="dxa"/>
            <w:tcBorders>
              <w:top w:val="single" w:sz="4" w:space="0" w:color="00000A"/>
              <w:left w:val="single" w:sz="4" w:space="0" w:color="00000A"/>
              <w:right w:val="single" w:sz="4" w:space="0" w:color="00000A"/>
            </w:tcBorders>
            <w:shd w:val="clear" w:color="auto" w:fill="FFF2CC" w:themeFill="accent4" w:themeFillTint="33"/>
          </w:tcPr>
          <w:p w14:paraId="1DEA4537"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 28-411 Michałów</w:t>
            </w:r>
          </w:p>
          <w:p w14:paraId="3F6E209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201/6</w:t>
            </w:r>
          </w:p>
        </w:tc>
        <w:tc>
          <w:tcPr>
            <w:tcW w:w="2065" w:type="dxa"/>
            <w:vMerge/>
            <w:tcBorders>
              <w:top w:val="single" w:sz="4" w:space="0" w:color="00000A"/>
              <w:left w:val="single" w:sz="4" w:space="0" w:color="00000A"/>
              <w:right w:val="single" w:sz="4" w:space="0" w:color="00000A"/>
            </w:tcBorders>
            <w:shd w:val="clear" w:color="auto" w:fill="FFFFFF"/>
            <w:tcMar>
              <w:top w:w="0" w:type="dxa"/>
              <w:left w:w="113" w:type="dxa"/>
              <w:bottom w:w="0" w:type="dxa"/>
              <w:right w:w="108" w:type="dxa"/>
            </w:tcMar>
          </w:tcPr>
          <w:p w14:paraId="7EE4A02F"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3F40CD38" w14:textId="77777777" w:rsidTr="007F0419">
        <w:trPr>
          <w:trHeight w:val="1066"/>
        </w:trPr>
        <w:tc>
          <w:tcPr>
            <w:tcW w:w="485" w:type="dxa"/>
            <w:tcBorders>
              <w:top w:val="single" w:sz="4" w:space="0" w:color="000000"/>
              <w:left w:val="single" w:sz="4" w:space="0" w:color="00000A"/>
              <w:right w:val="single" w:sz="4" w:space="0" w:color="00000A"/>
            </w:tcBorders>
            <w:shd w:val="clear" w:color="auto" w:fill="FFFFFF"/>
            <w:tcMar>
              <w:top w:w="0" w:type="dxa"/>
              <w:left w:w="10" w:type="dxa"/>
              <w:bottom w:w="0" w:type="dxa"/>
              <w:right w:w="10" w:type="dxa"/>
            </w:tcMar>
          </w:tcPr>
          <w:p w14:paraId="3583A179"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9.</w:t>
            </w:r>
          </w:p>
        </w:tc>
        <w:tc>
          <w:tcPr>
            <w:tcW w:w="39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5D6756D"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Park krajobrazowy z aleją wjazdową</w:t>
            </w:r>
          </w:p>
          <w:p w14:paraId="5F63A199"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w zespole podworskim z najbliższym ogrodowo – rolniczym otoczeniem</w:t>
            </w:r>
          </w:p>
          <w:p w14:paraId="0C3B63F8" w14:textId="77777777" w:rsidR="002D4C39" w:rsidRPr="002D4C39" w:rsidRDefault="002D4C39" w:rsidP="007F0419">
            <w:pPr>
              <w:pStyle w:val="Standard"/>
              <w:spacing w:after="0"/>
              <w:jc w:val="center"/>
              <w:rPr>
                <w:rFonts w:asciiTheme="minorHAnsi" w:hAnsiTheme="minorHAnsi" w:cstheme="minorHAnsi"/>
                <w:sz w:val="20"/>
                <w:szCs w:val="20"/>
              </w:rPr>
            </w:pPr>
          </w:p>
        </w:tc>
        <w:tc>
          <w:tcPr>
            <w:tcW w:w="2863" w:type="dxa"/>
            <w:tcBorders>
              <w:top w:val="single" w:sz="4" w:space="0" w:color="00000A"/>
              <w:left w:val="single" w:sz="4" w:space="0" w:color="00000A"/>
              <w:right w:val="single" w:sz="4" w:space="0" w:color="00000A"/>
            </w:tcBorders>
            <w:shd w:val="clear" w:color="auto" w:fill="FFFFFF"/>
          </w:tcPr>
          <w:p w14:paraId="5D76DE75"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Góry, 28-411 Michałów</w:t>
            </w:r>
          </w:p>
          <w:p w14:paraId="344125A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201/6 (część), 223, 221/2, 201/5 (część), 201/1 (część), 214/4 (część)</w:t>
            </w:r>
          </w:p>
        </w:tc>
        <w:tc>
          <w:tcPr>
            <w:tcW w:w="2065" w:type="dxa"/>
            <w:vMerge/>
            <w:tcBorders>
              <w:top w:val="single" w:sz="4" w:space="0" w:color="00000A"/>
              <w:left w:val="single" w:sz="4" w:space="0" w:color="00000A"/>
              <w:right w:val="single" w:sz="4" w:space="0" w:color="00000A"/>
            </w:tcBorders>
            <w:shd w:val="clear" w:color="auto" w:fill="FFFFFF"/>
            <w:tcMar>
              <w:top w:w="0" w:type="dxa"/>
              <w:left w:w="113" w:type="dxa"/>
              <w:bottom w:w="0" w:type="dxa"/>
              <w:right w:w="108" w:type="dxa"/>
            </w:tcMar>
          </w:tcPr>
          <w:p w14:paraId="424DD713" w14:textId="77777777" w:rsidR="002D4C39" w:rsidRPr="002D4C39" w:rsidRDefault="002D4C39" w:rsidP="007F0419">
            <w:pPr>
              <w:pStyle w:val="Standard"/>
              <w:spacing w:after="0"/>
              <w:jc w:val="center"/>
              <w:rPr>
                <w:rFonts w:asciiTheme="minorHAnsi" w:hAnsiTheme="minorHAnsi" w:cstheme="minorHAnsi"/>
                <w:sz w:val="20"/>
                <w:szCs w:val="20"/>
              </w:rPr>
            </w:pPr>
          </w:p>
        </w:tc>
      </w:tr>
      <w:tr w:rsidR="002D4C39" w:rsidRPr="000235F2" w14:paraId="6E763EB7" w14:textId="77777777" w:rsidTr="002D4C39">
        <w:trPr>
          <w:trHeight w:val="866"/>
        </w:trPr>
        <w:tc>
          <w:tcPr>
            <w:tcW w:w="485" w:type="dxa"/>
            <w:tcBorders>
              <w:top w:val="single" w:sz="4" w:space="0" w:color="00000A"/>
              <w:left w:val="single" w:sz="4" w:space="0" w:color="00000A"/>
              <w:bottom w:val="single" w:sz="4" w:space="0" w:color="000000"/>
              <w:right w:val="single" w:sz="4" w:space="0" w:color="00000A"/>
            </w:tcBorders>
            <w:shd w:val="clear" w:color="auto" w:fill="FFF2CC" w:themeFill="accent4" w:themeFillTint="33"/>
            <w:tcMar>
              <w:top w:w="0" w:type="dxa"/>
              <w:left w:w="10" w:type="dxa"/>
              <w:bottom w:w="0" w:type="dxa"/>
              <w:right w:w="10" w:type="dxa"/>
            </w:tcMar>
          </w:tcPr>
          <w:p w14:paraId="340DA49A" w14:textId="3AD601D8"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10</w:t>
            </w:r>
            <w:r>
              <w:rPr>
                <w:rFonts w:asciiTheme="minorHAnsi" w:eastAsia="Times New Roman" w:hAnsiTheme="minorHAnsi" w:cstheme="minorHAnsi"/>
                <w:sz w:val="20"/>
                <w:szCs w:val="20"/>
                <w:lang w:eastAsia="pl-PL"/>
              </w:rPr>
              <w:t>.</w:t>
            </w:r>
          </w:p>
        </w:tc>
        <w:tc>
          <w:tcPr>
            <w:tcW w:w="3901"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0A7077D3"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Kościół parafialny w zespole Kościoła parafialnego pw. św. Wawrzyńca</w:t>
            </w:r>
          </w:p>
        </w:tc>
        <w:tc>
          <w:tcPr>
            <w:tcW w:w="2863"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Pr>
          <w:p w14:paraId="17B17EE5"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Michałów, 28-411 Michałów</w:t>
            </w:r>
          </w:p>
          <w:p w14:paraId="0F5DD53C"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1091</w:t>
            </w:r>
          </w:p>
        </w:tc>
        <w:tc>
          <w:tcPr>
            <w:tcW w:w="2065"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1DCA218F"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A.641, decyzja z 15.01.1957 r.</w:t>
            </w:r>
            <w:r w:rsidRPr="002D4C39">
              <w:rPr>
                <w:rFonts w:asciiTheme="minorHAnsi" w:hAnsiTheme="minorHAnsi" w:cstheme="minorHAnsi"/>
                <w:sz w:val="20"/>
                <w:szCs w:val="20"/>
              </w:rPr>
              <w:t xml:space="preserve">, </w:t>
            </w:r>
            <w:r w:rsidRPr="002D4C39">
              <w:rPr>
                <w:rFonts w:asciiTheme="minorHAnsi" w:eastAsia="Times New Roman" w:hAnsiTheme="minorHAnsi" w:cstheme="minorHAnsi"/>
                <w:sz w:val="20"/>
                <w:szCs w:val="20"/>
                <w:lang w:eastAsia="pl-PL"/>
              </w:rPr>
              <w:t>21.06.1967 r.</w:t>
            </w:r>
          </w:p>
        </w:tc>
      </w:tr>
      <w:tr w:rsidR="002D4C39" w:rsidRPr="000235F2" w14:paraId="5745EAD4" w14:textId="77777777" w:rsidTr="007F0419">
        <w:trPr>
          <w:trHeight w:val="800"/>
        </w:trPr>
        <w:tc>
          <w:tcPr>
            <w:tcW w:w="485" w:type="dxa"/>
            <w:tcBorders>
              <w:top w:val="single" w:sz="4" w:space="0" w:color="000000"/>
              <w:left w:val="single" w:sz="4" w:space="0" w:color="00000A"/>
              <w:bottom w:val="single" w:sz="4" w:space="0" w:color="000000"/>
              <w:right w:val="single" w:sz="4" w:space="0" w:color="00000A"/>
            </w:tcBorders>
            <w:shd w:val="clear" w:color="auto" w:fill="FFFFFF"/>
            <w:tcMar>
              <w:top w:w="0" w:type="dxa"/>
              <w:left w:w="10" w:type="dxa"/>
              <w:bottom w:w="0" w:type="dxa"/>
              <w:right w:w="10" w:type="dxa"/>
            </w:tcMar>
          </w:tcPr>
          <w:p w14:paraId="4950F588"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11.</w:t>
            </w:r>
          </w:p>
        </w:tc>
        <w:tc>
          <w:tcPr>
            <w:tcW w:w="3901"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41E83068"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Bramka z figurami Archaniołów w zespole Kościoła parafialnego pw. św. Wawrzyńca</w:t>
            </w:r>
          </w:p>
        </w:tc>
        <w:tc>
          <w:tcPr>
            <w:tcW w:w="2863" w:type="dxa"/>
            <w:tcBorders>
              <w:top w:val="single" w:sz="4" w:space="0" w:color="000000"/>
              <w:left w:val="single" w:sz="4" w:space="0" w:color="00000A"/>
              <w:bottom w:val="single" w:sz="4" w:space="0" w:color="000000"/>
              <w:right w:val="single" w:sz="4" w:space="0" w:color="00000A"/>
            </w:tcBorders>
            <w:shd w:val="clear" w:color="auto" w:fill="FFFFFF"/>
          </w:tcPr>
          <w:p w14:paraId="0395E2FF"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Michałów, 28-411 Michałów</w:t>
            </w:r>
          </w:p>
          <w:p w14:paraId="2832029E"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1091</w:t>
            </w:r>
          </w:p>
        </w:tc>
        <w:tc>
          <w:tcPr>
            <w:tcW w:w="2065"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219B20CC"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72CADEB4" w14:textId="77777777" w:rsidTr="002D4C39">
        <w:trPr>
          <w:trHeight w:val="617"/>
        </w:trPr>
        <w:tc>
          <w:tcPr>
            <w:tcW w:w="485"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0" w:type="dxa"/>
              <w:bottom w:w="0" w:type="dxa"/>
              <w:right w:w="10" w:type="dxa"/>
            </w:tcMar>
          </w:tcPr>
          <w:p w14:paraId="304EB41D"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12.</w:t>
            </w:r>
          </w:p>
        </w:tc>
        <w:tc>
          <w:tcPr>
            <w:tcW w:w="3901"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566081FE"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Kostnica w zespole Kościoła parafialnego pw. św. Wawrzyńca</w:t>
            </w:r>
          </w:p>
        </w:tc>
        <w:tc>
          <w:tcPr>
            <w:tcW w:w="2863"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Pr>
          <w:p w14:paraId="4F67D5B9"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Michałów, 28-411 Michałów</w:t>
            </w:r>
          </w:p>
          <w:p w14:paraId="5D7EFBFD"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1091</w:t>
            </w:r>
          </w:p>
        </w:tc>
        <w:tc>
          <w:tcPr>
            <w:tcW w:w="2065"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6B95F452"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7C0C3AC7" w14:textId="77777777" w:rsidTr="007F0419">
        <w:trPr>
          <w:trHeight w:val="692"/>
        </w:trPr>
        <w:tc>
          <w:tcPr>
            <w:tcW w:w="485" w:type="dxa"/>
            <w:tcBorders>
              <w:top w:val="single" w:sz="4" w:space="0" w:color="000000"/>
              <w:left w:val="single" w:sz="4" w:space="0" w:color="00000A"/>
              <w:bottom w:val="single" w:sz="4" w:space="0" w:color="000000"/>
              <w:right w:val="single" w:sz="4" w:space="0" w:color="00000A"/>
            </w:tcBorders>
            <w:shd w:val="clear" w:color="auto" w:fill="FFFFFF"/>
            <w:tcMar>
              <w:top w:w="0" w:type="dxa"/>
              <w:left w:w="10" w:type="dxa"/>
              <w:bottom w:w="0" w:type="dxa"/>
              <w:right w:w="10" w:type="dxa"/>
            </w:tcMar>
          </w:tcPr>
          <w:p w14:paraId="6BCE9566"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13.</w:t>
            </w:r>
          </w:p>
        </w:tc>
        <w:tc>
          <w:tcPr>
            <w:tcW w:w="3901"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6F466D8D"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Plac cmentarny – dawny cmentarz przykościelny w zespole Kościoła parafialnego pw. św. Wawrzyńca</w:t>
            </w:r>
          </w:p>
        </w:tc>
        <w:tc>
          <w:tcPr>
            <w:tcW w:w="2863" w:type="dxa"/>
            <w:tcBorders>
              <w:top w:val="single" w:sz="4" w:space="0" w:color="000000"/>
              <w:left w:val="single" w:sz="4" w:space="0" w:color="00000A"/>
              <w:bottom w:val="single" w:sz="4" w:space="0" w:color="000000"/>
              <w:right w:val="single" w:sz="4" w:space="0" w:color="00000A"/>
            </w:tcBorders>
            <w:shd w:val="clear" w:color="auto" w:fill="FFFFFF"/>
          </w:tcPr>
          <w:p w14:paraId="7BE5B208"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Michałów, 28-411 Michałów</w:t>
            </w:r>
          </w:p>
          <w:p w14:paraId="35EBC7D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1091</w:t>
            </w:r>
          </w:p>
        </w:tc>
        <w:tc>
          <w:tcPr>
            <w:tcW w:w="2065"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315DF1A6"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6A9A5905" w14:textId="77777777" w:rsidTr="002D4C39">
        <w:trPr>
          <w:trHeight w:val="595"/>
        </w:trPr>
        <w:tc>
          <w:tcPr>
            <w:tcW w:w="485" w:type="dxa"/>
            <w:tcBorders>
              <w:top w:val="single" w:sz="4" w:space="0" w:color="000000"/>
              <w:left w:val="single" w:sz="4" w:space="0" w:color="00000A"/>
              <w:right w:val="single" w:sz="4" w:space="0" w:color="00000A"/>
            </w:tcBorders>
            <w:shd w:val="clear" w:color="auto" w:fill="FFF2CC" w:themeFill="accent4" w:themeFillTint="33"/>
            <w:tcMar>
              <w:top w:w="0" w:type="dxa"/>
              <w:left w:w="10" w:type="dxa"/>
              <w:bottom w:w="0" w:type="dxa"/>
              <w:right w:w="10" w:type="dxa"/>
            </w:tcMar>
          </w:tcPr>
          <w:p w14:paraId="7C37DD73"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14.</w:t>
            </w:r>
          </w:p>
        </w:tc>
        <w:tc>
          <w:tcPr>
            <w:tcW w:w="3901"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06377A0B"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Plebania w zespole Kościoła parafialnego pw. św. Wawrzyńca</w:t>
            </w:r>
          </w:p>
        </w:tc>
        <w:tc>
          <w:tcPr>
            <w:tcW w:w="2863"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Pr>
          <w:p w14:paraId="1951B5D1"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Michałów 98, 28-411 Michałów</w:t>
            </w:r>
          </w:p>
          <w:p w14:paraId="6EB8C0C8"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1092</w:t>
            </w:r>
          </w:p>
        </w:tc>
        <w:tc>
          <w:tcPr>
            <w:tcW w:w="2065"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40C898CA"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45C558D1" w14:textId="77777777" w:rsidTr="007F0419">
        <w:trPr>
          <w:trHeight w:val="480"/>
        </w:trPr>
        <w:tc>
          <w:tcPr>
            <w:tcW w:w="485" w:type="dxa"/>
            <w:tcBorders>
              <w:top w:val="single" w:sz="4" w:space="0" w:color="00000A"/>
              <w:left w:val="single" w:sz="4" w:space="0" w:color="00000A"/>
              <w:bottom w:val="single" w:sz="4" w:space="0" w:color="000000"/>
              <w:right w:val="single" w:sz="4" w:space="0" w:color="00000A"/>
            </w:tcBorders>
            <w:shd w:val="clear" w:color="auto" w:fill="FFFFFF"/>
            <w:tcMar>
              <w:top w:w="0" w:type="dxa"/>
              <w:left w:w="10" w:type="dxa"/>
              <w:bottom w:w="0" w:type="dxa"/>
              <w:right w:w="10" w:type="dxa"/>
            </w:tcMar>
          </w:tcPr>
          <w:p w14:paraId="3E55F447"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15.</w:t>
            </w:r>
          </w:p>
        </w:tc>
        <w:tc>
          <w:tcPr>
            <w:tcW w:w="3901" w:type="dxa"/>
            <w:tcBorders>
              <w:top w:val="single" w:sz="4" w:space="0" w:color="00000A"/>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02890B02"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Cmentarz grzebalny rzym.-kat.</w:t>
            </w:r>
          </w:p>
        </w:tc>
        <w:tc>
          <w:tcPr>
            <w:tcW w:w="2863" w:type="dxa"/>
            <w:tcBorders>
              <w:top w:val="single" w:sz="4" w:space="0" w:color="00000A"/>
              <w:left w:val="single" w:sz="4" w:space="0" w:color="00000A"/>
              <w:bottom w:val="single" w:sz="4" w:space="0" w:color="000000"/>
              <w:right w:val="single" w:sz="4" w:space="0" w:color="00000A"/>
            </w:tcBorders>
            <w:shd w:val="clear" w:color="auto" w:fill="FFFFFF"/>
          </w:tcPr>
          <w:p w14:paraId="5E77FC9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Michałów, 28-411 Michałów</w:t>
            </w:r>
          </w:p>
          <w:p w14:paraId="3C21A417"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1006, 1002, 1003, 1004</w:t>
            </w:r>
          </w:p>
        </w:tc>
        <w:tc>
          <w:tcPr>
            <w:tcW w:w="2065" w:type="dxa"/>
            <w:tcBorders>
              <w:top w:val="single" w:sz="4" w:space="0" w:color="00000A"/>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71A0ED87"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1D383BD2" w14:textId="77777777" w:rsidTr="002D4C39">
        <w:trPr>
          <w:trHeight w:val="503"/>
        </w:trPr>
        <w:tc>
          <w:tcPr>
            <w:tcW w:w="485" w:type="dxa"/>
            <w:tcBorders>
              <w:left w:val="single" w:sz="4" w:space="0" w:color="00000A"/>
              <w:bottom w:val="single" w:sz="4" w:space="0" w:color="000000"/>
              <w:right w:val="single" w:sz="4" w:space="0" w:color="00000A"/>
            </w:tcBorders>
            <w:shd w:val="clear" w:color="auto" w:fill="FFF2CC" w:themeFill="accent4" w:themeFillTint="33"/>
            <w:tcMar>
              <w:top w:w="0" w:type="dxa"/>
              <w:left w:w="10" w:type="dxa"/>
              <w:bottom w:w="0" w:type="dxa"/>
              <w:right w:w="10" w:type="dxa"/>
            </w:tcMar>
          </w:tcPr>
          <w:p w14:paraId="3EED1EAC"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16.</w:t>
            </w:r>
          </w:p>
        </w:tc>
        <w:tc>
          <w:tcPr>
            <w:tcW w:w="3901"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29BE70AC"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Pozostałości parku w zespole podworskim</w:t>
            </w:r>
          </w:p>
        </w:tc>
        <w:tc>
          <w:tcPr>
            <w:tcW w:w="2863"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Pr>
          <w:p w14:paraId="09F5353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Michałów, 28-411 Michałów</w:t>
            </w:r>
          </w:p>
          <w:p w14:paraId="1F06C0A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1540/4, 1542/10 (część), 1542/9, 1542/7, 1542/111,</w:t>
            </w:r>
          </w:p>
        </w:tc>
        <w:tc>
          <w:tcPr>
            <w:tcW w:w="2065"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6119289F"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2A99B11B" w14:textId="77777777" w:rsidTr="007F0419">
        <w:trPr>
          <w:trHeight w:val="597"/>
        </w:trPr>
        <w:tc>
          <w:tcPr>
            <w:tcW w:w="485" w:type="dxa"/>
            <w:tcBorders>
              <w:top w:val="single" w:sz="4" w:space="0" w:color="000000"/>
              <w:left w:val="single" w:sz="4" w:space="0" w:color="00000A"/>
              <w:bottom w:val="single" w:sz="4" w:space="0" w:color="000000"/>
              <w:right w:val="single" w:sz="4" w:space="0" w:color="00000A"/>
            </w:tcBorders>
            <w:shd w:val="clear" w:color="auto" w:fill="FFFFFF"/>
            <w:tcMar>
              <w:top w:w="0" w:type="dxa"/>
              <w:left w:w="10" w:type="dxa"/>
              <w:bottom w:w="0" w:type="dxa"/>
              <w:right w:w="10" w:type="dxa"/>
            </w:tcMar>
          </w:tcPr>
          <w:p w14:paraId="115BBBE3"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17.</w:t>
            </w:r>
          </w:p>
        </w:tc>
        <w:tc>
          <w:tcPr>
            <w:tcW w:w="3901"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0743A9B7"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Aleja kasztanowców w zespole podworskim</w:t>
            </w:r>
          </w:p>
        </w:tc>
        <w:tc>
          <w:tcPr>
            <w:tcW w:w="2863" w:type="dxa"/>
            <w:tcBorders>
              <w:top w:val="single" w:sz="4" w:space="0" w:color="000000"/>
              <w:left w:val="single" w:sz="4" w:space="0" w:color="00000A"/>
              <w:bottom w:val="single" w:sz="4" w:space="0" w:color="000000"/>
              <w:right w:val="single" w:sz="4" w:space="0" w:color="00000A"/>
            </w:tcBorders>
            <w:shd w:val="clear" w:color="auto" w:fill="FFFFFF"/>
          </w:tcPr>
          <w:p w14:paraId="49D29870"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Michałów , 28-411 Michałów</w:t>
            </w:r>
          </w:p>
          <w:p w14:paraId="2F2EDB0D"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1541</w:t>
            </w:r>
          </w:p>
        </w:tc>
        <w:tc>
          <w:tcPr>
            <w:tcW w:w="2065"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33965DD0"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1F5D63EA" w14:textId="77777777" w:rsidTr="002D4C39">
        <w:trPr>
          <w:trHeight w:val="549"/>
        </w:trPr>
        <w:tc>
          <w:tcPr>
            <w:tcW w:w="485" w:type="dxa"/>
            <w:tcBorders>
              <w:top w:val="single" w:sz="4" w:space="0" w:color="000000"/>
              <w:left w:val="single" w:sz="4" w:space="0" w:color="00000A"/>
              <w:bottom w:val="single" w:sz="4" w:space="0" w:color="00000A"/>
              <w:right w:val="single" w:sz="4" w:space="0" w:color="00000A"/>
            </w:tcBorders>
            <w:shd w:val="clear" w:color="auto" w:fill="FFF2CC" w:themeFill="accent4" w:themeFillTint="33"/>
            <w:tcMar>
              <w:top w:w="0" w:type="dxa"/>
              <w:left w:w="10" w:type="dxa"/>
              <w:bottom w:w="0" w:type="dxa"/>
              <w:right w:w="10" w:type="dxa"/>
            </w:tcMar>
          </w:tcPr>
          <w:p w14:paraId="652C29A7"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18.</w:t>
            </w:r>
          </w:p>
        </w:tc>
        <w:tc>
          <w:tcPr>
            <w:tcW w:w="3901" w:type="dxa"/>
            <w:tcBorders>
              <w:top w:val="single" w:sz="4" w:space="0" w:color="000000"/>
              <w:left w:val="single" w:sz="4" w:space="0" w:color="00000A"/>
              <w:bottom w:val="single" w:sz="4" w:space="0" w:color="00000A"/>
              <w:right w:val="single" w:sz="4" w:space="0" w:color="00000A"/>
            </w:tcBorders>
            <w:shd w:val="clear" w:color="auto" w:fill="FFF2CC" w:themeFill="accent4" w:themeFillTint="33"/>
            <w:tcMar>
              <w:top w:w="0" w:type="dxa"/>
              <w:left w:w="113" w:type="dxa"/>
              <w:bottom w:w="0" w:type="dxa"/>
              <w:right w:w="108" w:type="dxa"/>
            </w:tcMar>
          </w:tcPr>
          <w:p w14:paraId="6A46EB7E"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Magazyn zbożowy w zespole podworskim</w:t>
            </w:r>
          </w:p>
        </w:tc>
        <w:tc>
          <w:tcPr>
            <w:tcW w:w="2863" w:type="dxa"/>
            <w:tcBorders>
              <w:top w:val="single" w:sz="4" w:space="0" w:color="000000"/>
              <w:left w:val="single" w:sz="4" w:space="0" w:color="00000A"/>
              <w:bottom w:val="single" w:sz="4" w:space="0" w:color="00000A"/>
              <w:right w:val="single" w:sz="4" w:space="0" w:color="00000A"/>
            </w:tcBorders>
            <w:shd w:val="clear" w:color="auto" w:fill="FFF2CC" w:themeFill="accent4" w:themeFillTint="33"/>
          </w:tcPr>
          <w:p w14:paraId="3DC53C55"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Michałów, 28-411 Michałów</w:t>
            </w:r>
          </w:p>
          <w:p w14:paraId="52A85082"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1542/111</w:t>
            </w:r>
          </w:p>
        </w:tc>
        <w:tc>
          <w:tcPr>
            <w:tcW w:w="2065" w:type="dxa"/>
            <w:tcBorders>
              <w:top w:val="single" w:sz="4" w:space="0" w:color="000000"/>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E257DF2"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7705F945" w14:textId="77777777" w:rsidTr="007F0419">
        <w:trPr>
          <w:trHeight w:val="556"/>
        </w:trPr>
        <w:tc>
          <w:tcPr>
            <w:tcW w:w="4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 w:type="dxa"/>
              <w:bottom w:w="0" w:type="dxa"/>
              <w:right w:w="10" w:type="dxa"/>
            </w:tcMar>
          </w:tcPr>
          <w:p w14:paraId="5CCEC7EC"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lastRenderedPageBreak/>
              <w:t>19.</w:t>
            </w:r>
          </w:p>
        </w:tc>
        <w:tc>
          <w:tcPr>
            <w:tcW w:w="39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3D88041"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Kaplica pw. MB Częstochowskiej</w:t>
            </w: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14:paraId="23BCF716"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Pawłowice, 28-411 Michałów</w:t>
            </w:r>
          </w:p>
          <w:p w14:paraId="235FC6AF"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904</w:t>
            </w:r>
          </w:p>
        </w:tc>
        <w:tc>
          <w:tcPr>
            <w:tcW w:w="20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C55EA30"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A.642, decyzja z 28.04.1984 r.</w:t>
            </w:r>
          </w:p>
        </w:tc>
      </w:tr>
      <w:tr w:rsidR="002D4C39" w:rsidRPr="000235F2" w14:paraId="7D1515AA" w14:textId="77777777" w:rsidTr="002D4C39">
        <w:trPr>
          <w:trHeight w:val="557"/>
        </w:trPr>
        <w:tc>
          <w:tcPr>
            <w:tcW w:w="485" w:type="dxa"/>
            <w:tcBorders>
              <w:top w:val="single" w:sz="4" w:space="0" w:color="00000A"/>
              <w:left w:val="single" w:sz="4" w:space="0" w:color="00000A"/>
              <w:bottom w:val="single" w:sz="4" w:space="0" w:color="000000"/>
              <w:right w:val="single" w:sz="4" w:space="0" w:color="00000A"/>
            </w:tcBorders>
            <w:shd w:val="clear" w:color="auto" w:fill="FFF2CC" w:themeFill="accent4" w:themeFillTint="33"/>
            <w:tcMar>
              <w:top w:w="0" w:type="dxa"/>
              <w:left w:w="10" w:type="dxa"/>
              <w:bottom w:w="0" w:type="dxa"/>
              <w:right w:w="10" w:type="dxa"/>
            </w:tcMar>
          </w:tcPr>
          <w:p w14:paraId="3B38B0FF"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r w:rsidRPr="002D4C39">
              <w:rPr>
                <w:rFonts w:asciiTheme="minorHAnsi" w:eastAsia="Times New Roman" w:hAnsiTheme="minorHAnsi" w:cstheme="minorHAnsi"/>
                <w:sz w:val="20"/>
                <w:szCs w:val="20"/>
                <w:lang w:eastAsia="pl-PL"/>
              </w:rPr>
              <w:t>20.</w:t>
            </w:r>
          </w:p>
        </w:tc>
        <w:tc>
          <w:tcPr>
            <w:tcW w:w="3901" w:type="dxa"/>
            <w:tcBorders>
              <w:top w:val="single" w:sz="4" w:space="0" w:color="00000A"/>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08EAF3E4" w14:textId="77777777" w:rsidR="002D4C39" w:rsidRPr="002D4C39" w:rsidRDefault="002D4C39" w:rsidP="007F0419">
            <w:pPr>
              <w:jc w:val="center"/>
              <w:rPr>
                <w:rFonts w:asciiTheme="minorHAnsi" w:hAnsiTheme="minorHAnsi" w:cstheme="minorHAnsi"/>
                <w:b/>
                <w:sz w:val="20"/>
                <w:szCs w:val="20"/>
              </w:rPr>
            </w:pPr>
          </w:p>
          <w:p w14:paraId="389B2FB8"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Budynek studni kieratowej</w:t>
            </w:r>
          </w:p>
        </w:tc>
        <w:tc>
          <w:tcPr>
            <w:tcW w:w="2863" w:type="dxa"/>
            <w:tcBorders>
              <w:top w:val="single" w:sz="4" w:space="0" w:color="00000A"/>
              <w:left w:val="single" w:sz="4" w:space="0" w:color="00000A"/>
              <w:bottom w:val="single" w:sz="4" w:space="0" w:color="00000A"/>
              <w:right w:val="single" w:sz="4" w:space="0" w:color="00000A"/>
            </w:tcBorders>
            <w:shd w:val="clear" w:color="auto" w:fill="FFF2CC" w:themeFill="accent4" w:themeFillTint="33"/>
          </w:tcPr>
          <w:p w14:paraId="3482810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Polichno, 28-411 Michałów</w:t>
            </w:r>
          </w:p>
          <w:p w14:paraId="0D9CEBEC"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78, 79</w:t>
            </w:r>
          </w:p>
        </w:tc>
        <w:tc>
          <w:tcPr>
            <w:tcW w:w="2065" w:type="dxa"/>
            <w:tcBorders>
              <w:top w:val="single" w:sz="4" w:space="0" w:color="00000A"/>
              <w:left w:val="single" w:sz="4" w:space="0" w:color="00000A"/>
              <w:bottom w:val="single" w:sz="4" w:space="0" w:color="00000A"/>
              <w:right w:val="single" w:sz="4" w:space="0" w:color="00000A"/>
            </w:tcBorders>
            <w:shd w:val="clear" w:color="auto" w:fill="FFF2CC" w:themeFill="accent4" w:themeFillTint="33"/>
            <w:tcMar>
              <w:top w:w="0" w:type="dxa"/>
              <w:left w:w="113" w:type="dxa"/>
              <w:bottom w:w="0" w:type="dxa"/>
              <w:right w:w="108" w:type="dxa"/>
            </w:tcMar>
          </w:tcPr>
          <w:p w14:paraId="5813724F"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1080CD0F" w14:textId="77777777" w:rsidTr="007F0419">
        <w:trPr>
          <w:trHeight w:val="558"/>
        </w:trPr>
        <w:tc>
          <w:tcPr>
            <w:tcW w:w="4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 w:type="dxa"/>
              <w:bottom w:w="0" w:type="dxa"/>
              <w:right w:w="10" w:type="dxa"/>
            </w:tcMar>
          </w:tcPr>
          <w:p w14:paraId="2CED1A36"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21.</w:t>
            </w:r>
          </w:p>
        </w:tc>
        <w:tc>
          <w:tcPr>
            <w:tcW w:w="39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1F136269"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Dwór z kaplicą Serca Jezusa w zespole dworskim</w:t>
            </w: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14:paraId="45B312FC"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Węchadłów, 28-411 Michałów</w:t>
            </w:r>
          </w:p>
          <w:p w14:paraId="01EC3A46"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282/4, 282/5</w:t>
            </w:r>
          </w:p>
        </w:tc>
        <w:tc>
          <w:tcPr>
            <w:tcW w:w="20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5E84320C"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A.643/1, decyzja z 30.10.1980 r.</w:t>
            </w:r>
          </w:p>
        </w:tc>
      </w:tr>
      <w:tr w:rsidR="002D4C39" w:rsidRPr="000235F2" w14:paraId="12026863" w14:textId="77777777" w:rsidTr="002D4C39">
        <w:trPr>
          <w:trHeight w:val="529"/>
        </w:trPr>
        <w:tc>
          <w:tcPr>
            <w:tcW w:w="485" w:type="dxa"/>
            <w:tcBorders>
              <w:top w:val="single" w:sz="4" w:space="0" w:color="00000A"/>
              <w:left w:val="single" w:sz="4" w:space="0" w:color="00000A"/>
              <w:bottom w:val="single" w:sz="4" w:space="0" w:color="00000A"/>
              <w:right w:val="single" w:sz="4" w:space="0" w:color="00000A"/>
            </w:tcBorders>
            <w:shd w:val="clear" w:color="auto" w:fill="FFF2CC" w:themeFill="accent4" w:themeFillTint="33"/>
            <w:tcMar>
              <w:top w:w="0" w:type="dxa"/>
              <w:left w:w="10" w:type="dxa"/>
              <w:bottom w:w="0" w:type="dxa"/>
              <w:right w:w="10" w:type="dxa"/>
            </w:tcMar>
          </w:tcPr>
          <w:p w14:paraId="384762A2"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22.</w:t>
            </w:r>
          </w:p>
        </w:tc>
        <w:tc>
          <w:tcPr>
            <w:tcW w:w="3901" w:type="dxa"/>
            <w:tcBorders>
              <w:top w:val="single" w:sz="4" w:space="0" w:color="00000A"/>
              <w:left w:val="single" w:sz="4" w:space="0" w:color="00000A"/>
              <w:bottom w:val="single" w:sz="4" w:space="0" w:color="00000A"/>
              <w:right w:val="single" w:sz="4" w:space="0" w:color="00000A"/>
            </w:tcBorders>
            <w:shd w:val="clear" w:color="auto" w:fill="FFF2CC" w:themeFill="accent4" w:themeFillTint="33"/>
            <w:tcMar>
              <w:top w:w="0" w:type="dxa"/>
              <w:left w:w="113" w:type="dxa"/>
              <w:bottom w:w="0" w:type="dxa"/>
              <w:right w:w="108" w:type="dxa"/>
            </w:tcMar>
          </w:tcPr>
          <w:p w14:paraId="259FC4CF"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Zbór ariański w zespole dworskim</w:t>
            </w:r>
          </w:p>
          <w:p w14:paraId="7D4DF883" w14:textId="77777777" w:rsidR="002D4C39" w:rsidRPr="002D4C39" w:rsidRDefault="002D4C39" w:rsidP="007F0419">
            <w:pPr>
              <w:pStyle w:val="Standard"/>
              <w:spacing w:after="0"/>
              <w:jc w:val="center"/>
              <w:rPr>
                <w:rFonts w:asciiTheme="minorHAnsi" w:hAnsiTheme="minorHAnsi" w:cstheme="minorHAnsi"/>
                <w:sz w:val="20"/>
                <w:szCs w:val="20"/>
              </w:rPr>
            </w:pPr>
          </w:p>
        </w:tc>
        <w:tc>
          <w:tcPr>
            <w:tcW w:w="2863" w:type="dxa"/>
            <w:tcBorders>
              <w:top w:val="single" w:sz="4" w:space="0" w:color="00000A"/>
              <w:left w:val="single" w:sz="4" w:space="0" w:color="00000A"/>
              <w:bottom w:val="single" w:sz="4" w:space="0" w:color="00000A"/>
              <w:right w:val="single" w:sz="4" w:space="0" w:color="00000A"/>
            </w:tcBorders>
            <w:shd w:val="clear" w:color="auto" w:fill="FFF2CC" w:themeFill="accent4" w:themeFillTint="33"/>
          </w:tcPr>
          <w:p w14:paraId="3343A616"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Węchadłów, 28-411 Michałów</w:t>
            </w:r>
          </w:p>
          <w:p w14:paraId="4547746E"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282/4, 282/5</w:t>
            </w:r>
          </w:p>
          <w:p w14:paraId="614A8304"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c>
          <w:tcPr>
            <w:tcW w:w="2065" w:type="dxa"/>
            <w:tcBorders>
              <w:top w:val="single" w:sz="4" w:space="0" w:color="00000A"/>
              <w:left w:val="single" w:sz="4" w:space="0" w:color="00000A"/>
              <w:bottom w:val="single" w:sz="4" w:space="0" w:color="00000A"/>
              <w:right w:val="single" w:sz="4" w:space="0" w:color="00000A"/>
            </w:tcBorders>
            <w:shd w:val="clear" w:color="auto" w:fill="FFF2CC" w:themeFill="accent4" w:themeFillTint="33"/>
            <w:tcMar>
              <w:top w:w="0" w:type="dxa"/>
              <w:left w:w="113" w:type="dxa"/>
              <w:bottom w:w="0" w:type="dxa"/>
              <w:right w:w="108" w:type="dxa"/>
            </w:tcMar>
          </w:tcPr>
          <w:p w14:paraId="02910F3E"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A.643/2, decyzja z 16.10.1956 r., 21.06.1967 r.</w:t>
            </w:r>
          </w:p>
        </w:tc>
      </w:tr>
      <w:tr w:rsidR="002D4C39" w:rsidRPr="000235F2" w14:paraId="7D2A5555" w14:textId="77777777" w:rsidTr="007F0419">
        <w:trPr>
          <w:trHeight w:val="808"/>
        </w:trPr>
        <w:tc>
          <w:tcPr>
            <w:tcW w:w="485" w:type="dxa"/>
            <w:tcBorders>
              <w:top w:val="single" w:sz="4" w:space="0" w:color="00000A"/>
              <w:left w:val="single" w:sz="4" w:space="0" w:color="00000A"/>
              <w:bottom w:val="single" w:sz="4" w:space="0" w:color="00000A"/>
              <w:right w:val="single" w:sz="4" w:space="0" w:color="00000A"/>
            </w:tcBorders>
            <w:shd w:val="clear" w:color="auto" w:fill="FFFFFF"/>
            <w:tcMar>
              <w:top w:w="0" w:type="dxa"/>
              <w:left w:w="10" w:type="dxa"/>
              <w:bottom w:w="0" w:type="dxa"/>
              <w:right w:w="10" w:type="dxa"/>
            </w:tcMar>
          </w:tcPr>
          <w:p w14:paraId="016B4D8D"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23.</w:t>
            </w:r>
          </w:p>
        </w:tc>
        <w:tc>
          <w:tcPr>
            <w:tcW w:w="3901"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C8ACB74"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Park geometryczny w zespole dworskim</w:t>
            </w:r>
          </w:p>
          <w:p w14:paraId="43ABE195" w14:textId="77777777" w:rsidR="002D4C39" w:rsidRPr="002D4C39" w:rsidRDefault="002D4C39" w:rsidP="007F0419">
            <w:pPr>
              <w:pStyle w:val="Standard"/>
              <w:spacing w:after="0"/>
              <w:jc w:val="center"/>
              <w:rPr>
                <w:rFonts w:asciiTheme="minorHAnsi" w:hAnsiTheme="minorHAnsi" w:cstheme="minorHAnsi"/>
                <w:sz w:val="20"/>
                <w:szCs w:val="20"/>
              </w:rPr>
            </w:pPr>
          </w:p>
          <w:p w14:paraId="33F9D833" w14:textId="77777777" w:rsidR="002D4C39" w:rsidRPr="002D4C39" w:rsidRDefault="002D4C39" w:rsidP="007F0419">
            <w:pPr>
              <w:pStyle w:val="Standard"/>
              <w:spacing w:after="0"/>
              <w:ind w:left="780"/>
              <w:jc w:val="center"/>
              <w:rPr>
                <w:rFonts w:asciiTheme="minorHAnsi" w:hAnsiTheme="minorHAnsi" w:cstheme="minorHAnsi"/>
                <w:sz w:val="20"/>
                <w:szCs w:val="20"/>
              </w:rPr>
            </w:pPr>
          </w:p>
        </w:tc>
        <w:tc>
          <w:tcPr>
            <w:tcW w:w="2863" w:type="dxa"/>
            <w:tcBorders>
              <w:top w:val="single" w:sz="4" w:space="0" w:color="00000A"/>
              <w:left w:val="single" w:sz="4" w:space="0" w:color="00000A"/>
              <w:bottom w:val="single" w:sz="4" w:space="0" w:color="00000A"/>
              <w:right w:val="single" w:sz="4" w:space="0" w:color="00000A"/>
            </w:tcBorders>
            <w:shd w:val="clear" w:color="auto" w:fill="FFFFFF"/>
          </w:tcPr>
          <w:p w14:paraId="12E7EE34"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Węchadłów, 28-411 Michałów</w:t>
            </w:r>
          </w:p>
          <w:p w14:paraId="66A9F3EA"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282/9, 282/10, 282/11, 282/12, 282/13, 282/14, 282/2, 282/7, 282/4, 280/4, 280/7, 280/8, 280/1, 280/6, 281/2</w:t>
            </w:r>
          </w:p>
        </w:tc>
        <w:tc>
          <w:tcPr>
            <w:tcW w:w="2065" w:type="dxa"/>
            <w:tcBorders>
              <w:top w:val="single" w:sz="4" w:space="0" w:color="00000A"/>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0FF4C99"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Nr 643/3 z 19.12.1957 r.</w:t>
            </w:r>
          </w:p>
        </w:tc>
      </w:tr>
      <w:tr w:rsidR="002D4C39" w:rsidRPr="000235F2" w14:paraId="235F79DE" w14:textId="77777777" w:rsidTr="002D4C39">
        <w:trPr>
          <w:trHeight w:val="728"/>
        </w:trPr>
        <w:tc>
          <w:tcPr>
            <w:tcW w:w="485" w:type="dxa"/>
            <w:tcBorders>
              <w:left w:val="single" w:sz="4" w:space="0" w:color="00000A"/>
              <w:right w:val="single" w:sz="4" w:space="0" w:color="00000A"/>
            </w:tcBorders>
            <w:shd w:val="clear" w:color="auto" w:fill="FFF2CC" w:themeFill="accent4" w:themeFillTint="33"/>
            <w:tcMar>
              <w:top w:w="0" w:type="dxa"/>
              <w:left w:w="10" w:type="dxa"/>
              <w:bottom w:w="0" w:type="dxa"/>
              <w:right w:w="10" w:type="dxa"/>
            </w:tcMar>
          </w:tcPr>
          <w:p w14:paraId="5C189038"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24.</w:t>
            </w:r>
          </w:p>
        </w:tc>
        <w:tc>
          <w:tcPr>
            <w:tcW w:w="3901" w:type="dxa"/>
            <w:tcBorders>
              <w:top w:val="single" w:sz="4" w:space="0" w:color="000000"/>
              <w:left w:val="single" w:sz="4" w:space="0" w:color="00000A"/>
              <w:right w:val="single" w:sz="4" w:space="0" w:color="00000A"/>
            </w:tcBorders>
            <w:shd w:val="clear" w:color="auto" w:fill="FFF2CC" w:themeFill="accent4" w:themeFillTint="33"/>
            <w:tcMar>
              <w:top w:w="0" w:type="dxa"/>
              <w:left w:w="113" w:type="dxa"/>
              <w:bottom w:w="0" w:type="dxa"/>
              <w:right w:w="108" w:type="dxa"/>
            </w:tcMar>
          </w:tcPr>
          <w:p w14:paraId="35619560"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 xml:space="preserve">Kościół parafialny </w:t>
            </w:r>
            <w:r w:rsidRPr="002D4C39">
              <w:rPr>
                <w:rFonts w:asciiTheme="minorHAnsi" w:hAnsiTheme="minorHAnsi" w:cstheme="minorHAnsi"/>
                <w:sz w:val="20"/>
                <w:szCs w:val="20"/>
              </w:rPr>
              <w:t>w zespole Kościoła</w:t>
            </w:r>
          </w:p>
          <w:p w14:paraId="7BAC6654"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parafialnego p.w. św. Marcina</w:t>
            </w:r>
          </w:p>
          <w:p w14:paraId="1FDE9848" w14:textId="77777777" w:rsidR="002D4C39" w:rsidRPr="002D4C39" w:rsidRDefault="002D4C39" w:rsidP="007F0419">
            <w:pPr>
              <w:pStyle w:val="Standard"/>
              <w:spacing w:after="0"/>
              <w:jc w:val="center"/>
              <w:rPr>
                <w:rFonts w:asciiTheme="minorHAnsi" w:hAnsiTheme="minorHAnsi" w:cstheme="minorHAnsi"/>
                <w:sz w:val="20"/>
                <w:szCs w:val="20"/>
              </w:rPr>
            </w:pPr>
          </w:p>
        </w:tc>
        <w:tc>
          <w:tcPr>
            <w:tcW w:w="2863" w:type="dxa"/>
            <w:tcBorders>
              <w:top w:val="single" w:sz="4" w:space="0" w:color="000000"/>
              <w:left w:val="single" w:sz="4" w:space="0" w:color="00000A"/>
              <w:right w:val="single" w:sz="4" w:space="0" w:color="00000A"/>
            </w:tcBorders>
            <w:shd w:val="clear" w:color="auto" w:fill="FFF2CC" w:themeFill="accent4" w:themeFillTint="33"/>
          </w:tcPr>
          <w:p w14:paraId="3984CE0F" w14:textId="77777777" w:rsidR="002D4C39" w:rsidRPr="002D4C39" w:rsidRDefault="002D4C39" w:rsidP="007F041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r w:rsidRPr="002D4C39">
              <w:rPr>
                <w:rFonts w:asciiTheme="minorHAnsi" w:hAnsiTheme="minorHAnsi" w:cstheme="minorHAnsi"/>
                <w:sz w:val="20"/>
                <w:szCs w:val="20"/>
              </w:rPr>
              <w:t>, 28-411 Michałów</w:t>
            </w:r>
          </w:p>
          <w:p w14:paraId="36E1EF5D"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711</w:t>
            </w:r>
          </w:p>
        </w:tc>
        <w:tc>
          <w:tcPr>
            <w:tcW w:w="2065" w:type="dxa"/>
            <w:tcBorders>
              <w:top w:val="single" w:sz="4" w:space="0" w:color="000000"/>
              <w:left w:val="single" w:sz="4" w:space="0" w:color="00000A"/>
              <w:right w:val="single" w:sz="4" w:space="0" w:color="00000A"/>
            </w:tcBorders>
            <w:shd w:val="clear" w:color="auto" w:fill="FFF2CC" w:themeFill="accent4" w:themeFillTint="33"/>
            <w:tcMar>
              <w:top w:w="0" w:type="dxa"/>
              <w:left w:w="113" w:type="dxa"/>
              <w:bottom w:w="0" w:type="dxa"/>
              <w:right w:w="108" w:type="dxa"/>
            </w:tcMar>
          </w:tcPr>
          <w:p w14:paraId="14A89B6E"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eastAsia="Times New Roman" w:hAnsiTheme="minorHAnsi" w:cstheme="minorHAnsi"/>
                <w:sz w:val="20"/>
                <w:szCs w:val="20"/>
                <w:lang w:eastAsia="pl-PL"/>
              </w:rPr>
              <w:t>A.644, decyzja z 02.10.1956 r.</w:t>
            </w:r>
            <w:r w:rsidRPr="002D4C39">
              <w:rPr>
                <w:rFonts w:asciiTheme="minorHAnsi" w:hAnsiTheme="minorHAnsi" w:cstheme="minorHAnsi"/>
                <w:sz w:val="20"/>
                <w:szCs w:val="20"/>
              </w:rPr>
              <w:t xml:space="preserve">, </w:t>
            </w:r>
            <w:r w:rsidRPr="002D4C39">
              <w:rPr>
                <w:rFonts w:asciiTheme="minorHAnsi" w:eastAsia="Times New Roman" w:hAnsiTheme="minorHAnsi" w:cstheme="minorHAnsi"/>
                <w:sz w:val="20"/>
                <w:szCs w:val="20"/>
                <w:lang w:eastAsia="pl-PL"/>
              </w:rPr>
              <w:t>21.06.1967 r.</w:t>
            </w:r>
          </w:p>
        </w:tc>
      </w:tr>
      <w:tr w:rsidR="002D4C39" w:rsidRPr="000235F2" w14:paraId="7E0DE848" w14:textId="77777777" w:rsidTr="007F0419">
        <w:trPr>
          <w:trHeight w:val="377"/>
        </w:trPr>
        <w:tc>
          <w:tcPr>
            <w:tcW w:w="485" w:type="dxa"/>
            <w:tcBorders>
              <w:top w:val="single" w:sz="4" w:space="0" w:color="000000"/>
              <w:left w:val="single" w:sz="4" w:space="0" w:color="00000A"/>
              <w:bottom w:val="single" w:sz="4" w:space="0" w:color="000000"/>
              <w:right w:val="single" w:sz="4" w:space="0" w:color="00000A"/>
            </w:tcBorders>
            <w:shd w:val="clear" w:color="auto" w:fill="FFFFFF"/>
            <w:tcMar>
              <w:top w:w="0" w:type="dxa"/>
              <w:left w:w="10" w:type="dxa"/>
              <w:bottom w:w="0" w:type="dxa"/>
              <w:right w:w="10" w:type="dxa"/>
            </w:tcMar>
          </w:tcPr>
          <w:p w14:paraId="20D30840"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25.</w:t>
            </w:r>
          </w:p>
        </w:tc>
        <w:tc>
          <w:tcPr>
            <w:tcW w:w="3901" w:type="dxa"/>
            <w:tcBorders>
              <w:top w:val="single" w:sz="4" w:space="0" w:color="000000"/>
              <w:left w:val="single" w:sz="4" w:space="0" w:color="00000A"/>
              <w:right w:val="single" w:sz="4" w:space="0" w:color="00000A"/>
            </w:tcBorders>
            <w:shd w:val="clear" w:color="auto" w:fill="FFFFFF"/>
            <w:tcMar>
              <w:top w:w="0" w:type="dxa"/>
              <w:left w:w="113" w:type="dxa"/>
              <w:bottom w:w="0" w:type="dxa"/>
              <w:right w:w="108" w:type="dxa"/>
            </w:tcMar>
          </w:tcPr>
          <w:p w14:paraId="5AF0477B"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Dzwonnica w zespole Kościoła</w:t>
            </w:r>
          </w:p>
          <w:p w14:paraId="4EF3176B"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parafialnego p.w. św. Marcina</w:t>
            </w:r>
          </w:p>
        </w:tc>
        <w:tc>
          <w:tcPr>
            <w:tcW w:w="2863" w:type="dxa"/>
            <w:tcBorders>
              <w:top w:val="single" w:sz="4" w:space="0" w:color="000000"/>
              <w:left w:val="single" w:sz="4" w:space="0" w:color="00000A"/>
              <w:right w:val="single" w:sz="4" w:space="0" w:color="00000A"/>
            </w:tcBorders>
            <w:shd w:val="clear" w:color="auto" w:fill="FFFFFF"/>
          </w:tcPr>
          <w:p w14:paraId="5ED646A0" w14:textId="77777777" w:rsidR="002D4C39" w:rsidRPr="002D4C39" w:rsidRDefault="002D4C39" w:rsidP="007F041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r w:rsidRPr="002D4C39">
              <w:rPr>
                <w:rFonts w:asciiTheme="minorHAnsi" w:hAnsiTheme="minorHAnsi" w:cstheme="minorHAnsi"/>
                <w:sz w:val="20"/>
                <w:szCs w:val="20"/>
              </w:rPr>
              <w:t>, 28-411 Michałów</w:t>
            </w:r>
          </w:p>
          <w:p w14:paraId="5D605166"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711</w:t>
            </w:r>
          </w:p>
        </w:tc>
        <w:tc>
          <w:tcPr>
            <w:tcW w:w="2065"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531F97C3"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626A920F" w14:textId="77777777" w:rsidTr="002D4C39">
        <w:trPr>
          <w:trHeight w:val="297"/>
        </w:trPr>
        <w:tc>
          <w:tcPr>
            <w:tcW w:w="485"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0" w:type="dxa"/>
              <w:bottom w:w="0" w:type="dxa"/>
              <w:right w:w="10" w:type="dxa"/>
            </w:tcMar>
          </w:tcPr>
          <w:p w14:paraId="76950731"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26.</w:t>
            </w:r>
          </w:p>
        </w:tc>
        <w:tc>
          <w:tcPr>
            <w:tcW w:w="3901"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4E41D883"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Kapliczka grobowa w zespole Kościoła parafialnego p.w. św. Marcina</w:t>
            </w:r>
          </w:p>
        </w:tc>
        <w:tc>
          <w:tcPr>
            <w:tcW w:w="2863"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Pr>
          <w:p w14:paraId="4F1C0137" w14:textId="77777777" w:rsidR="002D4C39" w:rsidRPr="002D4C39" w:rsidRDefault="002D4C39" w:rsidP="007F041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r w:rsidRPr="002D4C39">
              <w:rPr>
                <w:rFonts w:asciiTheme="minorHAnsi" w:hAnsiTheme="minorHAnsi" w:cstheme="minorHAnsi"/>
                <w:sz w:val="20"/>
                <w:szCs w:val="20"/>
              </w:rPr>
              <w:t>, 28-411 Michałów</w:t>
            </w:r>
          </w:p>
          <w:p w14:paraId="00677CD7"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711</w:t>
            </w:r>
          </w:p>
        </w:tc>
        <w:tc>
          <w:tcPr>
            <w:tcW w:w="2065"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1D2D0020"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0034A6E7" w14:textId="77777777" w:rsidTr="002D4C39">
        <w:trPr>
          <w:trHeight w:val="105"/>
        </w:trPr>
        <w:tc>
          <w:tcPr>
            <w:tcW w:w="485" w:type="dxa"/>
            <w:tcBorders>
              <w:top w:val="single" w:sz="4" w:space="0" w:color="000000"/>
              <w:left w:val="single" w:sz="4" w:space="0" w:color="00000A"/>
              <w:bottom w:val="single" w:sz="4" w:space="0" w:color="000000"/>
              <w:right w:val="single" w:sz="4" w:space="0" w:color="00000A"/>
            </w:tcBorders>
            <w:shd w:val="clear" w:color="auto" w:fill="FFFFFF"/>
            <w:tcMar>
              <w:top w:w="0" w:type="dxa"/>
              <w:left w:w="10" w:type="dxa"/>
              <w:bottom w:w="0" w:type="dxa"/>
              <w:right w:w="10" w:type="dxa"/>
            </w:tcMar>
          </w:tcPr>
          <w:p w14:paraId="2D7227C9"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27.</w:t>
            </w:r>
          </w:p>
        </w:tc>
        <w:tc>
          <w:tcPr>
            <w:tcW w:w="3901"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0F6D17CC"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Ogrodzenie z bramą w zespole Kościoła parafialnego p.w. św. Marcina</w:t>
            </w:r>
          </w:p>
        </w:tc>
        <w:tc>
          <w:tcPr>
            <w:tcW w:w="2863" w:type="dxa"/>
            <w:tcBorders>
              <w:top w:val="single" w:sz="4" w:space="0" w:color="000000"/>
              <w:left w:val="single" w:sz="4" w:space="0" w:color="00000A"/>
              <w:bottom w:val="single" w:sz="4" w:space="0" w:color="000000"/>
              <w:right w:val="single" w:sz="4" w:space="0" w:color="00000A"/>
            </w:tcBorders>
            <w:shd w:val="clear" w:color="auto" w:fill="FFFFFF"/>
          </w:tcPr>
          <w:p w14:paraId="6736B56A" w14:textId="77777777" w:rsidR="002D4C39" w:rsidRPr="002D4C39" w:rsidRDefault="002D4C39" w:rsidP="007F041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r w:rsidRPr="002D4C39">
              <w:rPr>
                <w:rFonts w:asciiTheme="minorHAnsi" w:hAnsiTheme="minorHAnsi" w:cstheme="minorHAnsi"/>
                <w:sz w:val="20"/>
                <w:szCs w:val="20"/>
              </w:rPr>
              <w:t>, 28-411 Michałów</w:t>
            </w:r>
          </w:p>
          <w:p w14:paraId="38DA8836"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711</w:t>
            </w:r>
          </w:p>
        </w:tc>
        <w:tc>
          <w:tcPr>
            <w:tcW w:w="2065" w:type="dxa"/>
            <w:tcBorders>
              <w:top w:val="single" w:sz="4" w:space="0" w:color="000000"/>
              <w:left w:val="single" w:sz="4" w:space="0" w:color="00000A"/>
              <w:bottom w:val="single" w:sz="4" w:space="0" w:color="000000"/>
              <w:right w:val="single" w:sz="4" w:space="0" w:color="00000A"/>
            </w:tcBorders>
            <w:shd w:val="clear" w:color="auto" w:fill="FFFFFF"/>
            <w:tcMar>
              <w:top w:w="0" w:type="dxa"/>
              <w:left w:w="113" w:type="dxa"/>
              <w:bottom w:w="0" w:type="dxa"/>
              <w:right w:w="108" w:type="dxa"/>
            </w:tcMar>
          </w:tcPr>
          <w:p w14:paraId="32A85E41"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2A020104" w14:textId="77777777" w:rsidTr="002D4C39">
        <w:trPr>
          <w:trHeight w:val="455"/>
        </w:trPr>
        <w:tc>
          <w:tcPr>
            <w:tcW w:w="485"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0" w:type="dxa"/>
              <w:bottom w:w="0" w:type="dxa"/>
              <w:right w:w="10" w:type="dxa"/>
            </w:tcMar>
          </w:tcPr>
          <w:p w14:paraId="7EF3A3BC"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28.</w:t>
            </w:r>
          </w:p>
        </w:tc>
        <w:tc>
          <w:tcPr>
            <w:tcW w:w="3901"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63DD6FDD"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Dawny cmentarz przykościelny w zespole Kościoła parafialnego p.w. św. Marcina</w:t>
            </w:r>
          </w:p>
        </w:tc>
        <w:tc>
          <w:tcPr>
            <w:tcW w:w="2863"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Pr>
          <w:p w14:paraId="41195038" w14:textId="77777777" w:rsidR="002D4C39" w:rsidRPr="002D4C39" w:rsidRDefault="002D4C39" w:rsidP="007F041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r w:rsidRPr="002D4C39">
              <w:rPr>
                <w:rFonts w:asciiTheme="minorHAnsi" w:hAnsiTheme="minorHAnsi" w:cstheme="minorHAnsi"/>
                <w:sz w:val="20"/>
                <w:szCs w:val="20"/>
              </w:rPr>
              <w:t>, 28-411 Michałów</w:t>
            </w:r>
          </w:p>
          <w:p w14:paraId="03275382"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711</w:t>
            </w:r>
          </w:p>
        </w:tc>
        <w:tc>
          <w:tcPr>
            <w:tcW w:w="2065" w:type="dxa"/>
            <w:tcBorders>
              <w:top w:val="single" w:sz="4" w:space="0" w:color="000000"/>
              <w:left w:val="single" w:sz="4" w:space="0" w:color="00000A"/>
              <w:bottom w:val="single" w:sz="4" w:space="0" w:color="000000"/>
              <w:right w:val="single" w:sz="4" w:space="0" w:color="00000A"/>
            </w:tcBorders>
            <w:shd w:val="clear" w:color="auto" w:fill="FFF2CC" w:themeFill="accent4" w:themeFillTint="33"/>
            <w:tcMar>
              <w:top w:w="0" w:type="dxa"/>
              <w:left w:w="113" w:type="dxa"/>
              <w:bottom w:w="0" w:type="dxa"/>
              <w:right w:w="108" w:type="dxa"/>
            </w:tcMar>
          </w:tcPr>
          <w:p w14:paraId="16BB4991"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r w:rsidR="002D4C39" w:rsidRPr="000235F2" w14:paraId="10D88ECD" w14:textId="77777777" w:rsidTr="002D4C39">
        <w:trPr>
          <w:trHeight w:val="70"/>
        </w:trPr>
        <w:tc>
          <w:tcPr>
            <w:tcW w:w="485" w:type="dxa"/>
            <w:tcBorders>
              <w:top w:val="single" w:sz="4" w:space="0" w:color="000000"/>
              <w:left w:val="single" w:sz="4" w:space="0" w:color="00000A"/>
              <w:bottom w:val="single" w:sz="4" w:space="0" w:color="00000A"/>
              <w:right w:val="single" w:sz="4" w:space="0" w:color="00000A"/>
            </w:tcBorders>
            <w:shd w:val="clear" w:color="auto" w:fill="FFFFFF"/>
            <w:tcMar>
              <w:top w:w="0" w:type="dxa"/>
              <w:left w:w="10" w:type="dxa"/>
              <w:bottom w:w="0" w:type="dxa"/>
              <w:right w:w="10" w:type="dxa"/>
            </w:tcMar>
          </w:tcPr>
          <w:p w14:paraId="29EDCFEB" w14:textId="77777777" w:rsidR="002D4C39" w:rsidRPr="002D4C39" w:rsidRDefault="002D4C39" w:rsidP="007F0419">
            <w:pPr>
              <w:pStyle w:val="Standard"/>
              <w:spacing w:after="0"/>
              <w:jc w:val="center"/>
              <w:rPr>
                <w:rFonts w:asciiTheme="minorHAnsi" w:hAnsiTheme="minorHAnsi" w:cstheme="minorHAnsi"/>
                <w:sz w:val="20"/>
                <w:szCs w:val="20"/>
              </w:rPr>
            </w:pPr>
            <w:r w:rsidRPr="002D4C39">
              <w:rPr>
                <w:rFonts w:asciiTheme="minorHAnsi" w:hAnsiTheme="minorHAnsi" w:cstheme="minorHAnsi"/>
                <w:sz w:val="20"/>
                <w:szCs w:val="20"/>
              </w:rPr>
              <w:t>29.</w:t>
            </w:r>
          </w:p>
        </w:tc>
        <w:tc>
          <w:tcPr>
            <w:tcW w:w="3901" w:type="dxa"/>
            <w:tcBorders>
              <w:top w:val="single" w:sz="4" w:space="0" w:color="000000"/>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234E3F91"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Cmentarz parafialny, rzym.-kat., XIX w.</w:t>
            </w:r>
          </w:p>
          <w:p w14:paraId="0BE96550" w14:textId="77777777" w:rsidR="002D4C39" w:rsidRPr="002D4C39" w:rsidRDefault="002D4C39" w:rsidP="007F0419">
            <w:pPr>
              <w:pStyle w:val="Standard"/>
              <w:spacing w:after="0"/>
              <w:jc w:val="center"/>
              <w:rPr>
                <w:rFonts w:asciiTheme="minorHAnsi" w:hAnsiTheme="minorHAnsi" w:cstheme="minorHAnsi"/>
                <w:sz w:val="20"/>
                <w:szCs w:val="20"/>
              </w:rPr>
            </w:pPr>
          </w:p>
        </w:tc>
        <w:tc>
          <w:tcPr>
            <w:tcW w:w="2863" w:type="dxa"/>
            <w:tcBorders>
              <w:top w:val="single" w:sz="4" w:space="0" w:color="000000"/>
              <w:left w:val="single" w:sz="4" w:space="0" w:color="00000A"/>
              <w:bottom w:val="single" w:sz="4" w:space="0" w:color="00000A"/>
              <w:right w:val="single" w:sz="4" w:space="0" w:color="00000A"/>
            </w:tcBorders>
            <w:shd w:val="clear" w:color="auto" w:fill="FFFFFF"/>
          </w:tcPr>
          <w:p w14:paraId="13E0540E" w14:textId="77777777" w:rsidR="002D4C39" w:rsidRPr="002D4C39" w:rsidRDefault="002D4C39" w:rsidP="007F041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r w:rsidRPr="002D4C39">
              <w:rPr>
                <w:rFonts w:asciiTheme="minorHAnsi" w:hAnsiTheme="minorHAnsi" w:cstheme="minorHAnsi"/>
                <w:sz w:val="20"/>
                <w:szCs w:val="20"/>
              </w:rPr>
              <w:t>, 28-411 Michałów</w:t>
            </w:r>
          </w:p>
          <w:p w14:paraId="20055416" w14:textId="77777777" w:rsidR="002D4C39" w:rsidRPr="002D4C39" w:rsidRDefault="002D4C39" w:rsidP="007F0419">
            <w:pPr>
              <w:jc w:val="center"/>
              <w:rPr>
                <w:rFonts w:asciiTheme="minorHAnsi" w:hAnsiTheme="minorHAnsi" w:cstheme="minorHAnsi"/>
                <w:sz w:val="20"/>
                <w:szCs w:val="20"/>
              </w:rPr>
            </w:pPr>
            <w:r w:rsidRPr="002D4C39">
              <w:rPr>
                <w:rFonts w:asciiTheme="minorHAnsi" w:hAnsiTheme="minorHAnsi" w:cstheme="minorHAnsi"/>
                <w:sz w:val="20"/>
                <w:szCs w:val="20"/>
              </w:rPr>
              <w:t>Dz. Nr 580</w:t>
            </w:r>
          </w:p>
        </w:tc>
        <w:tc>
          <w:tcPr>
            <w:tcW w:w="2065" w:type="dxa"/>
            <w:tcBorders>
              <w:top w:val="single" w:sz="4" w:space="0" w:color="000000"/>
              <w:left w:val="single" w:sz="4" w:space="0" w:color="00000A"/>
              <w:bottom w:val="single" w:sz="4" w:space="0" w:color="00000A"/>
              <w:right w:val="single" w:sz="4" w:space="0" w:color="00000A"/>
            </w:tcBorders>
            <w:shd w:val="clear" w:color="auto" w:fill="FFFFFF"/>
            <w:tcMar>
              <w:top w:w="0" w:type="dxa"/>
              <w:left w:w="113" w:type="dxa"/>
              <w:bottom w:w="0" w:type="dxa"/>
              <w:right w:w="108" w:type="dxa"/>
            </w:tcMar>
          </w:tcPr>
          <w:p w14:paraId="07778FE9" w14:textId="77777777" w:rsidR="002D4C39" w:rsidRPr="002D4C39" w:rsidRDefault="002D4C39" w:rsidP="007F0419">
            <w:pPr>
              <w:pStyle w:val="Standard"/>
              <w:spacing w:after="0"/>
              <w:jc w:val="center"/>
              <w:rPr>
                <w:rFonts w:asciiTheme="minorHAnsi" w:eastAsia="Times New Roman" w:hAnsiTheme="minorHAnsi" w:cstheme="minorHAnsi"/>
                <w:sz w:val="20"/>
                <w:szCs w:val="20"/>
                <w:lang w:eastAsia="pl-PL"/>
              </w:rPr>
            </w:pPr>
          </w:p>
        </w:tc>
      </w:tr>
    </w:tbl>
    <w:p w14:paraId="0EBCE468" w14:textId="60720CC4" w:rsidR="00D44D25" w:rsidRPr="00D9046E" w:rsidRDefault="00D44D25" w:rsidP="005F3963">
      <w:pPr>
        <w:spacing w:line="276" w:lineRule="auto"/>
        <w:jc w:val="center"/>
        <w:rPr>
          <w:rFonts w:asciiTheme="minorHAnsi" w:eastAsia="Calibri" w:hAnsiTheme="minorHAnsi" w:cstheme="minorHAnsi"/>
          <w:sz w:val="20"/>
          <w:szCs w:val="20"/>
          <w:lang w:eastAsia="en-US"/>
        </w:rPr>
      </w:pPr>
      <w:r w:rsidRPr="00D9046E">
        <w:rPr>
          <w:rFonts w:asciiTheme="minorHAnsi" w:eastAsia="Calibri" w:hAnsiTheme="minorHAnsi" w:cstheme="minorHAnsi"/>
          <w:sz w:val="20"/>
          <w:szCs w:val="20"/>
          <w:lang w:eastAsia="en-US"/>
        </w:rPr>
        <w:t>Źródło: Gminna Ewidencja Zabytków</w:t>
      </w:r>
    </w:p>
    <w:p w14:paraId="7F9322CC" w14:textId="77777777" w:rsidR="00D44D25" w:rsidRPr="005F3963" w:rsidRDefault="00D44D25" w:rsidP="005F3963">
      <w:pPr>
        <w:spacing w:line="276" w:lineRule="auto"/>
        <w:rPr>
          <w:rFonts w:asciiTheme="minorHAnsi" w:eastAsia="Calibri" w:hAnsiTheme="minorHAnsi" w:cstheme="minorHAnsi"/>
          <w:color w:val="FF0000"/>
          <w:sz w:val="22"/>
          <w:szCs w:val="22"/>
          <w:lang w:eastAsia="en-US"/>
        </w:rPr>
      </w:pPr>
    </w:p>
    <w:p w14:paraId="1B88DB9B" w14:textId="66A62D1B" w:rsidR="00D44D25" w:rsidRPr="00D9046E" w:rsidRDefault="00D44D25" w:rsidP="005F3963">
      <w:pPr>
        <w:spacing w:line="276" w:lineRule="auto"/>
        <w:jc w:val="center"/>
        <w:rPr>
          <w:rFonts w:asciiTheme="minorHAnsi" w:eastAsia="Calibri" w:hAnsiTheme="minorHAnsi" w:cstheme="minorHAnsi"/>
          <w:sz w:val="20"/>
          <w:szCs w:val="20"/>
          <w:lang w:eastAsia="en-US"/>
        </w:rPr>
      </w:pPr>
      <w:bookmarkStart w:id="83" w:name="_Toc190852548"/>
      <w:bookmarkStart w:id="84" w:name="_Toc196367775"/>
      <w:r w:rsidRPr="00D9046E">
        <w:rPr>
          <w:rFonts w:asciiTheme="minorHAnsi" w:eastAsia="Calibri" w:hAnsiTheme="minorHAnsi" w:cstheme="minorHAnsi"/>
          <w:sz w:val="20"/>
          <w:szCs w:val="20"/>
          <w:lang w:eastAsia="en-US"/>
        </w:rPr>
        <w:t xml:space="preserve">Tabela </w:t>
      </w:r>
      <w:r w:rsidRPr="00D9046E">
        <w:rPr>
          <w:rFonts w:asciiTheme="minorHAnsi" w:eastAsia="Calibri" w:hAnsiTheme="minorHAnsi" w:cstheme="minorHAnsi"/>
          <w:sz w:val="20"/>
          <w:szCs w:val="20"/>
          <w:lang w:eastAsia="en-US"/>
        </w:rPr>
        <w:fldChar w:fldCharType="begin"/>
      </w:r>
      <w:r w:rsidRPr="00D9046E">
        <w:rPr>
          <w:rFonts w:asciiTheme="minorHAnsi" w:eastAsia="Calibri" w:hAnsiTheme="minorHAnsi" w:cstheme="minorHAnsi"/>
          <w:sz w:val="20"/>
          <w:szCs w:val="20"/>
          <w:lang w:eastAsia="en-US"/>
        </w:rPr>
        <w:instrText xml:space="preserve"> SEQ Tabela \* ARABIC </w:instrText>
      </w:r>
      <w:r w:rsidRPr="00D9046E">
        <w:rPr>
          <w:rFonts w:asciiTheme="minorHAnsi" w:eastAsia="Calibri" w:hAnsiTheme="minorHAnsi" w:cstheme="minorHAnsi"/>
          <w:sz w:val="20"/>
          <w:szCs w:val="20"/>
          <w:lang w:eastAsia="en-US"/>
        </w:rPr>
        <w:fldChar w:fldCharType="separate"/>
      </w:r>
      <w:r w:rsidR="0010021C">
        <w:rPr>
          <w:rFonts w:asciiTheme="minorHAnsi" w:eastAsia="Calibri" w:hAnsiTheme="minorHAnsi" w:cstheme="minorHAnsi"/>
          <w:noProof/>
          <w:sz w:val="20"/>
          <w:szCs w:val="20"/>
          <w:lang w:eastAsia="en-US"/>
        </w:rPr>
        <w:t>11</w:t>
      </w:r>
      <w:r w:rsidRPr="00D9046E">
        <w:rPr>
          <w:rFonts w:asciiTheme="minorHAnsi" w:eastAsia="Calibri" w:hAnsiTheme="minorHAnsi" w:cstheme="minorHAnsi"/>
          <w:sz w:val="20"/>
          <w:szCs w:val="20"/>
          <w:lang w:eastAsia="en-US"/>
        </w:rPr>
        <w:fldChar w:fldCharType="end"/>
      </w:r>
      <w:r w:rsidRPr="00D9046E">
        <w:rPr>
          <w:rFonts w:asciiTheme="minorHAnsi" w:eastAsia="Calibri" w:hAnsiTheme="minorHAnsi" w:cstheme="minorHAnsi"/>
          <w:sz w:val="20"/>
          <w:szCs w:val="20"/>
          <w:lang w:eastAsia="en-US"/>
        </w:rPr>
        <w:t>.  Stanowiska archeologiczne ujęte w Gminnej Ewidencji Zabytków</w:t>
      </w:r>
      <w:bookmarkEnd w:id="83"/>
      <w:bookmarkEnd w:id="84"/>
      <w:r w:rsidR="00A6707E" w:rsidRPr="00D9046E">
        <w:rPr>
          <w:rFonts w:asciiTheme="minorHAnsi" w:hAnsiTheme="minorHAnsi" w:cstheme="minorHAnsi"/>
          <w:sz w:val="20"/>
          <w:szCs w:val="20"/>
        </w:rPr>
        <w:t xml:space="preserve"> </w:t>
      </w:r>
    </w:p>
    <w:tbl>
      <w:tblPr>
        <w:tblStyle w:val="Tabela-Siatka"/>
        <w:tblW w:w="9421" w:type="dxa"/>
        <w:tblInd w:w="355" w:type="dxa"/>
        <w:tblLook w:val="04A0" w:firstRow="1" w:lastRow="0" w:firstColumn="1" w:lastColumn="0" w:noHBand="0" w:noVBand="1"/>
      </w:tblPr>
      <w:tblGrid>
        <w:gridCol w:w="486"/>
        <w:gridCol w:w="1667"/>
        <w:gridCol w:w="2853"/>
        <w:gridCol w:w="1283"/>
        <w:gridCol w:w="3132"/>
      </w:tblGrid>
      <w:tr w:rsidR="002D4C39" w:rsidRPr="004F6947" w14:paraId="15501525" w14:textId="77777777" w:rsidTr="007F0419">
        <w:trPr>
          <w:trHeight w:val="539"/>
        </w:trPr>
        <w:tc>
          <w:tcPr>
            <w:tcW w:w="486" w:type="dxa"/>
            <w:shd w:val="clear" w:color="auto" w:fill="CCFF66"/>
          </w:tcPr>
          <w:p w14:paraId="07F0D68A" w14:textId="77777777" w:rsidR="002D4C39" w:rsidRPr="002D4C39" w:rsidRDefault="002D4C39" w:rsidP="002D4C39">
            <w:pPr>
              <w:jc w:val="center"/>
              <w:rPr>
                <w:rFonts w:asciiTheme="minorHAnsi" w:hAnsiTheme="minorHAnsi" w:cstheme="minorHAnsi"/>
                <w:b/>
                <w:bCs/>
                <w:sz w:val="20"/>
                <w:szCs w:val="20"/>
              </w:rPr>
            </w:pPr>
          </w:p>
          <w:p w14:paraId="3D631A24" w14:textId="77777777" w:rsidR="002D4C39" w:rsidRPr="002D4C39" w:rsidRDefault="002D4C39" w:rsidP="002D4C39">
            <w:pPr>
              <w:jc w:val="center"/>
              <w:rPr>
                <w:rFonts w:asciiTheme="minorHAnsi" w:hAnsiTheme="minorHAnsi" w:cstheme="minorHAnsi"/>
                <w:b/>
                <w:bCs/>
                <w:sz w:val="20"/>
                <w:szCs w:val="20"/>
              </w:rPr>
            </w:pPr>
            <w:r w:rsidRPr="002D4C39">
              <w:rPr>
                <w:rFonts w:asciiTheme="minorHAnsi" w:hAnsiTheme="minorHAnsi" w:cstheme="minorHAnsi"/>
                <w:b/>
                <w:bCs/>
                <w:sz w:val="20"/>
                <w:szCs w:val="20"/>
              </w:rPr>
              <w:t>Lp.</w:t>
            </w:r>
          </w:p>
        </w:tc>
        <w:tc>
          <w:tcPr>
            <w:tcW w:w="1671" w:type="dxa"/>
            <w:shd w:val="clear" w:color="auto" w:fill="CCFF66"/>
          </w:tcPr>
          <w:p w14:paraId="1DEE9EC9" w14:textId="77777777" w:rsidR="002D4C39" w:rsidRPr="002D4C39" w:rsidRDefault="002D4C39" w:rsidP="002D4C39">
            <w:pPr>
              <w:jc w:val="center"/>
              <w:rPr>
                <w:rFonts w:asciiTheme="minorHAnsi" w:hAnsiTheme="minorHAnsi" w:cstheme="minorHAnsi"/>
                <w:b/>
                <w:bCs/>
                <w:sz w:val="20"/>
                <w:szCs w:val="20"/>
              </w:rPr>
            </w:pPr>
          </w:p>
          <w:p w14:paraId="664E5856" w14:textId="77777777" w:rsidR="002D4C39" w:rsidRPr="002D4C39" w:rsidRDefault="002D4C39" w:rsidP="002D4C39">
            <w:pPr>
              <w:jc w:val="center"/>
              <w:rPr>
                <w:rFonts w:asciiTheme="minorHAnsi" w:hAnsiTheme="minorHAnsi" w:cstheme="minorHAnsi"/>
                <w:b/>
                <w:bCs/>
                <w:sz w:val="20"/>
                <w:szCs w:val="20"/>
              </w:rPr>
            </w:pPr>
            <w:r w:rsidRPr="002D4C39">
              <w:rPr>
                <w:rFonts w:asciiTheme="minorHAnsi" w:hAnsiTheme="minorHAnsi" w:cstheme="minorHAnsi"/>
                <w:b/>
                <w:bCs/>
                <w:sz w:val="20"/>
                <w:szCs w:val="20"/>
              </w:rPr>
              <w:t>Nazwa</w:t>
            </w:r>
          </w:p>
        </w:tc>
        <w:tc>
          <w:tcPr>
            <w:tcW w:w="2870" w:type="dxa"/>
            <w:shd w:val="clear" w:color="auto" w:fill="CCFF66"/>
          </w:tcPr>
          <w:p w14:paraId="669FDAD8" w14:textId="77777777" w:rsidR="002D4C39" w:rsidRPr="002D4C39" w:rsidRDefault="002D4C39" w:rsidP="002D4C39">
            <w:pPr>
              <w:jc w:val="center"/>
              <w:rPr>
                <w:rFonts w:asciiTheme="minorHAnsi" w:hAnsiTheme="minorHAnsi" w:cstheme="minorHAnsi"/>
                <w:b/>
                <w:bCs/>
                <w:sz w:val="20"/>
                <w:szCs w:val="20"/>
              </w:rPr>
            </w:pPr>
          </w:p>
          <w:p w14:paraId="1D9B771F" w14:textId="77777777" w:rsidR="002D4C39" w:rsidRPr="002D4C39" w:rsidRDefault="002D4C39" w:rsidP="002D4C39">
            <w:pPr>
              <w:jc w:val="center"/>
              <w:rPr>
                <w:rFonts w:asciiTheme="minorHAnsi" w:hAnsiTheme="minorHAnsi" w:cstheme="minorHAnsi"/>
                <w:b/>
                <w:bCs/>
                <w:sz w:val="20"/>
                <w:szCs w:val="20"/>
              </w:rPr>
            </w:pPr>
            <w:r w:rsidRPr="002D4C39">
              <w:rPr>
                <w:rFonts w:asciiTheme="minorHAnsi" w:hAnsiTheme="minorHAnsi" w:cstheme="minorHAnsi"/>
                <w:b/>
                <w:bCs/>
                <w:sz w:val="20"/>
                <w:szCs w:val="20"/>
              </w:rPr>
              <w:t>Czas powstania</w:t>
            </w:r>
          </w:p>
        </w:tc>
        <w:tc>
          <w:tcPr>
            <w:tcW w:w="1229" w:type="dxa"/>
            <w:shd w:val="clear" w:color="auto" w:fill="CCFF66"/>
          </w:tcPr>
          <w:p w14:paraId="7035B441" w14:textId="77777777" w:rsidR="002D4C39" w:rsidRPr="002D4C39" w:rsidRDefault="002D4C39" w:rsidP="002D4C39">
            <w:pPr>
              <w:jc w:val="center"/>
              <w:rPr>
                <w:rFonts w:asciiTheme="minorHAnsi" w:hAnsiTheme="minorHAnsi" w:cstheme="minorHAnsi"/>
                <w:b/>
                <w:bCs/>
                <w:sz w:val="20"/>
                <w:szCs w:val="20"/>
              </w:rPr>
            </w:pPr>
          </w:p>
          <w:p w14:paraId="57511334" w14:textId="77777777" w:rsidR="002D4C39" w:rsidRPr="002D4C39" w:rsidRDefault="002D4C39" w:rsidP="002D4C39">
            <w:pPr>
              <w:jc w:val="center"/>
              <w:rPr>
                <w:rFonts w:asciiTheme="minorHAnsi" w:hAnsiTheme="minorHAnsi" w:cstheme="minorHAnsi"/>
                <w:b/>
                <w:bCs/>
                <w:sz w:val="20"/>
                <w:szCs w:val="20"/>
              </w:rPr>
            </w:pPr>
            <w:r w:rsidRPr="002D4C39">
              <w:rPr>
                <w:rFonts w:asciiTheme="minorHAnsi" w:hAnsiTheme="minorHAnsi" w:cstheme="minorHAnsi"/>
                <w:b/>
                <w:bCs/>
                <w:sz w:val="20"/>
                <w:szCs w:val="20"/>
              </w:rPr>
              <w:t>Miejscowość</w:t>
            </w:r>
          </w:p>
        </w:tc>
        <w:tc>
          <w:tcPr>
            <w:tcW w:w="3165" w:type="dxa"/>
            <w:shd w:val="clear" w:color="auto" w:fill="CCFF66"/>
          </w:tcPr>
          <w:p w14:paraId="5C5A99D1" w14:textId="77777777" w:rsidR="002D4C39" w:rsidRPr="002D4C39" w:rsidRDefault="002D4C39" w:rsidP="002D4C39">
            <w:pPr>
              <w:jc w:val="center"/>
              <w:rPr>
                <w:rFonts w:asciiTheme="minorHAnsi" w:hAnsiTheme="minorHAnsi" w:cstheme="minorHAnsi"/>
                <w:b/>
                <w:bCs/>
                <w:sz w:val="20"/>
                <w:szCs w:val="20"/>
              </w:rPr>
            </w:pPr>
          </w:p>
          <w:p w14:paraId="1ACBBE4B" w14:textId="77777777" w:rsidR="002D4C39" w:rsidRPr="002D4C39" w:rsidRDefault="002D4C39" w:rsidP="002D4C39">
            <w:pPr>
              <w:jc w:val="center"/>
              <w:rPr>
                <w:rFonts w:asciiTheme="minorHAnsi" w:hAnsiTheme="minorHAnsi" w:cstheme="minorHAnsi"/>
                <w:b/>
                <w:bCs/>
                <w:sz w:val="20"/>
                <w:szCs w:val="20"/>
              </w:rPr>
            </w:pPr>
            <w:r w:rsidRPr="002D4C39">
              <w:rPr>
                <w:rFonts w:asciiTheme="minorHAnsi" w:hAnsiTheme="minorHAnsi" w:cstheme="minorHAnsi"/>
                <w:b/>
                <w:bCs/>
                <w:sz w:val="20"/>
                <w:szCs w:val="20"/>
              </w:rPr>
              <w:t>Adres</w:t>
            </w:r>
          </w:p>
        </w:tc>
      </w:tr>
      <w:tr w:rsidR="002D4C39" w:rsidRPr="004F6947" w14:paraId="2172C8E5" w14:textId="77777777" w:rsidTr="007F0419">
        <w:trPr>
          <w:trHeight w:val="314"/>
        </w:trPr>
        <w:tc>
          <w:tcPr>
            <w:tcW w:w="486" w:type="dxa"/>
          </w:tcPr>
          <w:p w14:paraId="3C47F46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F76C8B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AFFC78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tc>
        <w:tc>
          <w:tcPr>
            <w:tcW w:w="1229" w:type="dxa"/>
          </w:tcPr>
          <w:p w14:paraId="4196BA8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Góry</w:t>
            </w:r>
          </w:p>
        </w:tc>
        <w:tc>
          <w:tcPr>
            <w:tcW w:w="3165" w:type="dxa"/>
          </w:tcPr>
          <w:p w14:paraId="4E7F565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06210EE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19</w:t>
            </w:r>
          </w:p>
          <w:p w14:paraId="3D452A4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7BE1050E" w14:textId="77777777" w:rsidTr="00CE2289">
        <w:trPr>
          <w:trHeight w:val="331"/>
        </w:trPr>
        <w:tc>
          <w:tcPr>
            <w:tcW w:w="486" w:type="dxa"/>
            <w:shd w:val="clear" w:color="auto" w:fill="FFF2CC" w:themeFill="accent4" w:themeFillTint="33"/>
          </w:tcPr>
          <w:p w14:paraId="4B91C56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24E831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0908DE0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343B95D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Góry</w:t>
            </w:r>
          </w:p>
        </w:tc>
        <w:tc>
          <w:tcPr>
            <w:tcW w:w="3165" w:type="dxa"/>
            <w:shd w:val="clear" w:color="auto" w:fill="FFF2CC" w:themeFill="accent4" w:themeFillTint="33"/>
          </w:tcPr>
          <w:p w14:paraId="6CF0B31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6912A27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20</w:t>
            </w:r>
          </w:p>
          <w:p w14:paraId="0AEE87E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19E5C397" w14:textId="77777777" w:rsidTr="007F0419">
        <w:trPr>
          <w:trHeight w:val="314"/>
        </w:trPr>
        <w:tc>
          <w:tcPr>
            <w:tcW w:w="486" w:type="dxa"/>
          </w:tcPr>
          <w:p w14:paraId="028BDD4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AB3C12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D0509D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75589CA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Jelcza Mała</w:t>
            </w:r>
          </w:p>
        </w:tc>
        <w:tc>
          <w:tcPr>
            <w:tcW w:w="3165" w:type="dxa"/>
          </w:tcPr>
          <w:p w14:paraId="637EC18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10D44D6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23</w:t>
            </w:r>
          </w:p>
          <w:p w14:paraId="3BAA936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5A1435F9" w14:textId="77777777" w:rsidTr="00CE2289">
        <w:trPr>
          <w:trHeight w:val="331"/>
        </w:trPr>
        <w:tc>
          <w:tcPr>
            <w:tcW w:w="486" w:type="dxa"/>
            <w:shd w:val="clear" w:color="auto" w:fill="FFF2CC" w:themeFill="accent4" w:themeFillTint="33"/>
          </w:tcPr>
          <w:p w14:paraId="1E8D4449"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2C81627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AAC113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Punkt osadniczy - PALEOLIT?</w:t>
            </w:r>
          </w:p>
        </w:tc>
        <w:tc>
          <w:tcPr>
            <w:tcW w:w="1229" w:type="dxa"/>
            <w:shd w:val="clear" w:color="auto" w:fill="FFF2CC" w:themeFill="accent4" w:themeFillTint="33"/>
          </w:tcPr>
          <w:p w14:paraId="361CCFC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Jelcza Mała</w:t>
            </w:r>
          </w:p>
        </w:tc>
        <w:tc>
          <w:tcPr>
            <w:tcW w:w="3165" w:type="dxa"/>
            <w:shd w:val="clear" w:color="auto" w:fill="FFF2CC" w:themeFill="accent4" w:themeFillTint="33"/>
          </w:tcPr>
          <w:p w14:paraId="0A5C080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07AD666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24</w:t>
            </w:r>
          </w:p>
          <w:p w14:paraId="223EB0E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361C8E41" w14:textId="77777777" w:rsidTr="007F0419">
        <w:trPr>
          <w:trHeight w:val="314"/>
        </w:trPr>
        <w:tc>
          <w:tcPr>
            <w:tcW w:w="486" w:type="dxa"/>
          </w:tcPr>
          <w:p w14:paraId="54677EE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17D326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5B0346E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27C3C93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tcPr>
          <w:p w14:paraId="1D0AE66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Jelcza Mała</w:t>
            </w:r>
          </w:p>
        </w:tc>
        <w:tc>
          <w:tcPr>
            <w:tcW w:w="3165" w:type="dxa"/>
          </w:tcPr>
          <w:p w14:paraId="463693D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36D2EB2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25</w:t>
            </w:r>
          </w:p>
          <w:p w14:paraId="5493687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31899ACD" w14:textId="77777777" w:rsidTr="00CE2289">
        <w:trPr>
          <w:trHeight w:val="314"/>
        </w:trPr>
        <w:tc>
          <w:tcPr>
            <w:tcW w:w="486" w:type="dxa"/>
            <w:shd w:val="clear" w:color="auto" w:fill="FFF2CC" w:themeFill="accent4" w:themeFillTint="33"/>
          </w:tcPr>
          <w:p w14:paraId="008A1D59"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4D94889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649F27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w:t>
            </w:r>
          </w:p>
        </w:tc>
        <w:tc>
          <w:tcPr>
            <w:tcW w:w="1229" w:type="dxa"/>
            <w:shd w:val="clear" w:color="auto" w:fill="FFF2CC" w:themeFill="accent4" w:themeFillTint="33"/>
          </w:tcPr>
          <w:p w14:paraId="6DE76EB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Jelcza Mała</w:t>
            </w:r>
          </w:p>
        </w:tc>
        <w:tc>
          <w:tcPr>
            <w:tcW w:w="3165" w:type="dxa"/>
            <w:shd w:val="clear" w:color="auto" w:fill="FFF2CC" w:themeFill="accent4" w:themeFillTint="33"/>
          </w:tcPr>
          <w:p w14:paraId="6290024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49B451D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26</w:t>
            </w:r>
          </w:p>
          <w:p w14:paraId="25B5264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4</w:t>
            </w:r>
          </w:p>
        </w:tc>
      </w:tr>
      <w:tr w:rsidR="002D4C39" w:rsidRPr="004F6947" w14:paraId="16C0926F" w14:textId="77777777" w:rsidTr="007F0419">
        <w:trPr>
          <w:trHeight w:val="314"/>
        </w:trPr>
        <w:tc>
          <w:tcPr>
            <w:tcW w:w="486" w:type="dxa"/>
          </w:tcPr>
          <w:p w14:paraId="070488B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3FE5B1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5FF9E73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WCZESNEGO ŚREDNIOWIECZA</w:t>
            </w:r>
          </w:p>
        </w:tc>
        <w:tc>
          <w:tcPr>
            <w:tcW w:w="1229" w:type="dxa"/>
          </w:tcPr>
          <w:p w14:paraId="1128CD2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Jelcza Mała</w:t>
            </w:r>
          </w:p>
        </w:tc>
        <w:tc>
          <w:tcPr>
            <w:tcW w:w="3165" w:type="dxa"/>
          </w:tcPr>
          <w:p w14:paraId="655226C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1BA69E8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27</w:t>
            </w:r>
          </w:p>
          <w:p w14:paraId="621D3D2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5</w:t>
            </w:r>
          </w:p>
        </w:tc>
      </w:tr>
      <w:tr w:rsidR="002D4C39" w:rsidRPr="004F6947" w14:paraId="3FF0A46A" w14:textId="77777777" w:rsidTr="00CE2289">
        <w:trPr>
          <w:trHeight w:val="314"/>
        </w:trPr>
        <w:tc>
          <w:tcPr>
            <w:tcW w:w="486" w:type="dxa"/>
            <w:shd w:val="clear" w:color="auto" w:fill="FFF2CC" w:themeFill="accent4" w:themeFillTint="33"/>
          </w:tcPr>
          <w:p w14:paraId="74BE70CE"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48FA8FC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F6B031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-OKR. WCZESNEGO ŚREDNIOWIECZA</w:t>
            </w:r>
          </w:p>
        </w:tc>
        <w:tc>
          <w:tcPr>
            <w:tcW w:w="1229" w:type="dxa"/>
            <w:shd w:val="clear" w:color="auto" w:fill="FFF2CC" w:themeFill="accent4" w:themeFillTint="33"/>
          </w:tcPr>
          <w:p w14:paraId="5762408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Jelcza Wielka</w:t>
            </w:r>
          </w:p>
        </w:tc>
        <w:tc>
          <w:tcPr>
            <w:tcW w:w="3165" w:type="dxa"/>
            <w:shd w:val="clear" w:color="auto" w:fill="FFF2CC" w:themeFill="accent4" w:themeFillTint="33"/>
          </w:tcPr>
          <w:p w14:paraId="6F5162B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2044D5C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30</w:t>
            </w:r>
          </w:p>
          <w:p w14:paraId="0BC92DD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44A3D891" w14:textId="77777777" w:rsidTr="007F0419">
        <w:trPr>
          <w:trHeight w:val="314"/>
        </w:trPr>
        <w:tc>
          <w:tcPr>
            <w:tcW w:w="486" w:type="dxa"/>
          </w:tcPr>
          <w:p w14:paraId="0DE0546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7212710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4886ADD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NEOLITU</w:t>
            </w:r>
          </w:p>
          <w:p w14:paraId="71C8405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2A5A042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w:t>
            </w:r>
          </w:p>
        </w:tc>
        <w:tc>
          <w:tcPr>
            <w:tcW w:w="1229" w:type="dxa"/>
          </w:tcPr>
          <w:p w14:paraId="5A5E3A6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Jelcza Wielka</w:t>
            </w:r>
          </w:p>
        </w:tc>
        <w:tc>
          <w:tcPr>
            <w:tcW w:w="3165" w:type="dxa"/>
          </w:tcPr>
          <w:p w14:paraId="6BF2C93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5C1E60B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28</w:t>
            </w:r>
          </w:p>
          <w:p w14:paraId="1470C0D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549D3F02" w14:textId="77777777" w:rsidTr="00CE2289">
        <w:trPr>
          <w:trHeight w:val="314"/>
        </w:trPr>
        <w:tc>
          <w:tcPr>
            <w:tcW w:w="486" w:type="dxa"/>
            <w:shd w:val="clear" w:color="auto" w:fill="FFF2CC" w:themeFill="accent4" w:themeFillTint="33"/>
          </w:tcPr>
          <w:p w14:paraId="5CB81D4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1E48D8A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6BAC7C0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-OKR. ŚREDNIOWIECZA</w:t>
            </w:r>
          </w:p>
        </w:tc>
        <w:tc>
          <w:tcPr>
            <w:tcW w:w="1229" w:type="dxa"/>
            <w:shd w:val="clear" w:color="auto" w:fill="FFF2CC" w:themeFill="accent4" w:themeFillTint="33"/>
          </w:tcPr>
          <w:p w14:paraId="531EC79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Jelcza Wielka</w:t>
            </w:r>
          </w:p>
        </w:tc>
        <w:tc>
          <w:tcPr>
            <w:tcW w:w="3165" w:type="dxa"/>
            <w:shd w:val="clear" w:color="auto" w:fill="FFF2CC" w:themeFill="accent4" w:themeFillTint="33"/>
          </w:tcPr>
          <w:p w14:paraId="5EDC151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3C23064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29</w:t>
            </w:r>
          </w:p>
          <w:p w14:paraId="26B3A3B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366207C0" w14:textId="77777777" w:rsidTr="007F0419">
        <w:trPr>
          <w:trHeight w:val="314"/>
        </w:trPr>
        <w:tc>
          <w:tcPr>
            <w:tcW w:w="486" w:type="dxa"/>
          </w:tcPr>
          <w:p w14:paraId="2F871628"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C69BB9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F4F9A5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1BE1559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 - Piaski</w:t>
            </w:r>
          </w:p>
        </w:tc>
        <w:tc>
          <w:tcPr>
            <w:tcW w:w="3165" w:type="dxa"/>
          </w:tcPr>
          <w:p w14:paraId="2E9CAAF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4B569E6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49</w:t>
            </w:r>
          </w:p>
          <w:p w14:paraId="5508318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0E36604B" w14:textId="77777777" w:rsidTr="00CE2289">
        <w:trPr>
          <w:trHeight w:val="314"/>
        </w:trPr>
        <w:tc>
          <w:tcPr>
            <w:tcW w:w="486" w:type="dxa"/>
            <w:shd w:val="clear" w:color="auto" w:fill="FFF2CC" w:themeFill="accent4" w:themeFillTint="33"/>
          </w:tcPr>
          <w:p w14:paraId="69D0318E"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30A087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62F4F04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p w14:paraId="69B22B8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shd w:val="clear" w:color="auto" w:fill="FFF2CC" w:themeFill="accent4" w:themeFillTint="33"/>
          </w:tcPr>
          <w:p w14:paraId="733DD20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 - Piaski</w:t>
            </w:r>
          </w:p>
        </w:tc>
        <w:tc>
          <w:tcPr>
            <w:tcW w:w="3165" w:type="dxa"/>
            <w:shd w:val="clear" w:color="auto" w:fill="FFF2CC" w:themeFill="accent4" w:themeFillTint="33"/>
          </w:tcPr>
          <w:p w14:paraId="25AF68E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55574FD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50</w:t>
            </w:r>
          </w:p>
          <w:p w14:paraId="119EA54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37D825AC" w14:textId="77777777" w:rsidTr="007F0419">
        <w:trPr>
          <w:trHeight w:val="314"/>
        </w:trPr>
        <w:tc>
          <w:tcPr>
            <w:tcW w:w="486" w:type="dxa"/>
          </w:tcPr>
          <w:p w14:paraId="5718E12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70819E8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7AC992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737D739E" w14:textId="627110D1"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tcPr>
          <w:p w14:paraId="2EC9628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7ED648E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51</w:t>
            </w:r>
          </w:p>
          <w:p w14:paraId="7DB8DBE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7C715E7D" w14:textId="77777777" w:rsidTr="00CE2289">
        <w:trPr>
          <w:trHeight w:val="314"/>
        </w:trPr>
        <w:tc>
          <w:tcPr>
            <w:tcW w:w="486" w:type="dxa"/>
            <w:shd w:val="clear" w:color="auto" w:fill="FFF2CC" w:themeFill="accent4" w:themeFillTint="33"/>
          </w:tcPr>
          <w:p w14:paraId="7A2A16B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BB6658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F61365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tc>
        <w:tc>
          <w:tcPr>
            <w:tcW w:w="1229" w:type="dxa"/>
            <w:shd w:val="clear" w:color="auto" w:fill="FFF2CC" w:themeFill="accent4" w:themeFillTint="33"/>
          </w:tcPr>
          <w:p w14:paraId="2F6DB890" w14:textId="269F0595"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shd w:val="clear" w:color="auto" w:fill="FFF2CC" w:themeFill="accent4" w:themeFillTint="33"/>
          </w:tcPr>
          <w:p w14:paraId="1F4E3ED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17CC648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52</w:t>
            </w:r>
          </w:p>
          <w:p w14:paraId="1738E33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4</w:t>
            </w:r>
          </w:p>
        </w:tc>
      </w:tr>
      <w:tr w:rsidR="002D4C39" w:rsidRPr="004F6947" w14:paraId="30016AEC" w14:textId="77777777" w:rsidTr="007F0419">
        <w:trPr>
          <w:trHeight w:val="314"/>
        </w:trPr>
        <w:tc>
          <w:tcPr>
            <w:tcW w:w="486" w:type="dxa"/>
          </w:tcPr>
          <w:p w14:paraId="2442D36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32B3EE5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BCBE2C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17C82F09" w14:textId="3DA5EEEF"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tcPr>
          <w:p w14:paraId="75C122F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0D674E8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53</w:t>
            </w:r>
          </w:p>
          <w:p w14:paraId="4F3B463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5</w:t>
            </w:r>
          </w:p>
        </w:tc>
      </w:tr>
      <w:tr w:rsidR="002D4C39" w:rsidRPr="004F6947" w14:paraId="29D86D8A" w14:textId="77777777" w:rsidTr="00CE2289">
        <w:trPr>
          <w:trHeight w:val="314"/>
        </w:trPr>
        <w:tc>
          <w:tcPr>
            <w:tcW w:w="486" w:type="dxa"/>
            <w:shd w:val="clear" w:color="auto" w:fill="FFF2CC" w:themeFill="accent4" w:themeFillTint="33"/>
          </w:tcPr>
          <w:p w14:paraId="416FA964"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3C22A0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AD26FE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761C07BF" w14:textId="21CC1D72"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shd w:val="clear" w:color="auto" w:fill="FFF2CC" w:themeFill="accent4" w:themeFillTint="33"/>
          </w:tcPr>
          <w:p w14:paraId="2C621CF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4AFD8C2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54</w:t>
            </w:r>
          </w:p>
          <w:p w14:paraId="7BF6103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6</w:t>
            </w:r>
          </w:p>
        </w:tc>
      </w:tr>
      <w:tr w:rsidR="002D4C39" w:rsidRPr="004F6947" w14:paraId="5B4B9CA7" w14:textId="77777777" w:rsidTr="007F0419">
        <w:trPr>
          <w:trHeight w:val="314"/>
        </w:trPr>
        <w:tc>
          <w:tcPr>
            <w:tcW w:w="486" w:type="dxa"/>
          </w:tcPr>
          <w:p w14:paraId="6EEF0818"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3166D1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E62F1D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64E424E2" w14:textId="2E9250FE"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tcPr>
          <w:p w14:paraId="1F67EE6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7131F2B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55</w:t>
            </w:r>
          </w:p>
          <w:p w14:paraId="2439DFC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7</w:t>
            </w:r>
          </w:p>
        </w:tc>
      </w:tr>
      <w:tr w:rsidR="002D4C39" w:rsidRPr="004F6947" w14:paraId="39ECA711" w14:textId="77777777" w:rsidTr="00CE2289">
        <w:trPr>
          <w:trHeight w:val="314"/>
        </w:trPr>
        <w:tc>
          <w:tcPr>
            <w:tcW w:w="486" w:type="dxa"/>
            <w:shd w:val="clear" w:color="auto" w:fill="FFF2CC" w:themeFill="accent4" w:themeFillTint="33"/>
          </w:tcPr>
          <w:p w14:paraId="7EC5A30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F0D61F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F745A1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II OKR. EPOKI BRĄZU</w:t>
            </w:r>
          </w:p>
          <w:p w14:paraId="6DB1B71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V OKR. EPOKI BRĄZU/OKR. HALSZTACKI</w:t>
            </w:r>
          </w:p>
          <w:p w14:paraId="55CAD6A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WCZESNORZYMSKI</w:t>
            </w:r>
          </w:p>
        </w:tc>
        <w:tc>
          <w:tcPr>
            <w:tcW w:w="1229" w:type="dxa"/>
            <w:shd w:val="clear" w:color="auto" w:fill="FFF2CC" w:themeFill="accent4" w:themeFillTint="33"/>
          </w:tcPr>
          <w:p w14:paraId="6199E670" w14:textId="3E39EB0D"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shd w:val="clear" w:color="auto" w:fill="FFF2CC" w:themeFill="accent4" w:themeFillTint="33"/>
          </w:tcPr>
          <w:p w14:paraId="682A36B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368311F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56</w:t>
            </w:r>
          </w:p>
          <w:p w14:paraId="5D55A6C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8</w:t>
            </w:r>
          </w:p>
        </w:tc>
      </w:tr>
      <w:tr w:rsidR="002D4C39" w:rsidRPr="004F6947" w14:paraId="47712086" w14:textId="77777777" w:rsidTr="007F0419">
        <w:trPr>
          <w:trHeight w:val="314"/>
        </w:trPr>
        <w:tc>
          <w:tcPr>
            <w:tcW w:w="486" w:type="dxa"/>
          </w:tcPr>
          <w:p w14:paraId="46D2118A"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03F7B73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513CC24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p w14:paraId="22F4E21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tcPr>
          <w:p w14:paraId="2792B28C" w14:textId="4EFB3633"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tcPr>
          <w:p w14:paraId="41D87A0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28CF32B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57</w:t>
            </w:r>
          </w:p>
          <w:p w14:paraId="2FD9893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9</w:t>
            </w:r>
          </w:p>
        </w:tc>
      </w:tr>
      <w:tr w:rsidR="002D4C39" w:rsidRPr="004F6947" w14:paraId="2A957A9D" w14:textId="77777777" w:rsidTr="00CE2289">
        <w:trPr>
          <w:trHeight w:val="314"/>
        </w:trPr>
        <w:tc>
          <w:tcPr>
            <w:tcW w:w="486" w:type="dxa"/>
            <w:shd w:val="clear" w:color="auto" w:fill="FFF2CC" w:themeFill="accent4" w:themeFillTint="33"/>
          </w:tcPr>
          <w:p w14:paraId="59F99AF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7BA808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28E14E2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V OKR. EPOKI BRĄZU/OKR. HALSZTACKI</w:t>
            </w:r>
          </w:p>
          <w:p w14:paraId="667FEDD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PÓŹNORZYMSKI</w:t>
            </w:r>
          </w:p>
          <w:p w14:paraId="54D4D38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ŚREDNIOWIECZA</w:t>
            </w:r>
          </w:p>
        </w:tc>
        <w:tc>
          <w:tcPr>
            <w:tcW w:w="1229" w:type="dxa"/>
            <w:shd w:val="clear" w:color="auto" w:fill="FFF2CC" w:themeFill="accent4" w:themeFillTint="33"/>
          </w:tcPr>
          <w:p w14:paraId="03C3F49B" w14:textId="165B329F"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shd w:val="clear" w:color="auto" w:fill="FFF2CC" w:themeFill="accent4" w:themeFillTint="33"/>
          </w:tcPr>
          <w:p w14:paraId="0F8B9CE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7A0E0A8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58</w:t>
            </w:r>
          </w:p>
          <w:p w14:paraId="07B7A08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10</w:t>
            </w:r>
          </w:p>
        </w:tc>
      </w:tr>
      <w:tr w:rsidR="002D4C39" w:rsidRPr="004F6947" w14:paraId="1D932928" w14:textId="77777777" w:rsidTr="007F0419">
        <w:trPr>
          <w:trHeight w:val="314"/>
        </w:trPr>
        <w:tc>
          <w:tcPr>
            <w:tcW w:w="486" w:type="dxa"/>
          </w:tcPr>
          <w:p w14:paraId="438D954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9A4A02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B9FFBF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EPOKI BRĄZU/WCZESNA EPOKA ŻELAZA</w:t>
            </w:r>
          </w:p>
        </w:tc>
        <w:tc>
          <w:tcPr>
            <w:tcW w:w="1229" w:type="dxa"/>
          </w:tcPr>
          <w:p w14:paraId="3390F9E2" w14:textId="43B1CD69"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tcPr>
          <w:p w14:paraId="5BCF28D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355DD25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59</w:t>
            </w:r>
          </w:p>
          <w:p w14:paraId="6B5B031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11</w:t>
            </w:r>
          </w:p>
        </w:tc>
      </w:tr>
      <w:tr w:rsidR="002D4C39" w:rsidRPr="004F6947" w14:paraId="4EFA99A8" w14:textId="77777777" w:rsidTr="00CE2289">
        <w:trPr>
          <w:trHeight w:val="314"/>
        </w:trPr>
        <w:tc>
          <w:tcPr>
            <w:tcW w:w="486" w:type="dxa"/>
            <w:shd w:val="clear" w:color="auto" w:fill="FFF2CC" w:themeFill="accent4" w:themeFillTint="33"/>
          </w:tcPr>
          <w:p w14:paraId="319EB13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0020C2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9985D2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453B659C" w14:textId="17221235"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shd w:val="clear" w:color="auto" w:fill="FFF2CC" w:themeFill="accent4" w:themeFillTint="33"/>
          </w:tcPr>
          <w:p w14:paraId="12B5D87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653EB31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60</w:t>
            </w:r>
          </w:p>
          <w:p w14:paraId="316A1D8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12</w:t>
            </w:r>
          </w:p>
        </w:tc>
      </w:tr>
      <w:tr w:rsidR="002D4C39" w:rsidRPr="004F6947" w14:paraId="2B60D81B" w14:textId="77777777" w:rsidTr="007F0419">
        <w:trPr>
          <w:trHeight w:val="314"/>
        </w:trPr>
        <w:tc>
          <w:tcPr>
            <w:tcW w:w="486" w:type="dxa"/>
          </w:tcPr>
          <w:p w14:paraId="7EE599E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94ECF0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F69D0C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497C59AF" w14:textId="112145A9"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tcPr>
          <w:p w14:paraId="4289695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2C99FAA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61</w:t>
            </w:r>
          </w:p>
          <w:p w14:paraId="2A30C0C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13</w:t>
            </w:r>
          </w:p>
        </w:tc>
      </w:tr>
      <w:tr w:rsidR="002D4C39" w:rsidRPr="004F6947" w14:paraId="69ACB838" w14:textId="77777777" w:rsidTr="00CE2289">
        <w:trPr>
          <w:trHeight w:val="314"/>
        </w:trPr>
        <w:tc>
          <w:tcPr>
            <w:tcW w:w="486" w:type="dxa"/>
            <w:shd w:val="clear" w:color="auto" w:fill="FFF2CC" w:themeFill="accent4" w:themeFillTint="33"/>
          </w:tcPr>
          <w:p w14:paraId="3D4F4BAA"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26169A0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C1F5C7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EPOKI BRĄZU/WCZESNA EPOKA ŻELAZA</w:t>
            </w:r>
          </w:p>
        </w:tc>
        <w:tc>
          <w:tcPr>
            <w:tcW w:w="1229" w:type="dxa"/>
            <w:shd w:val="clear" w:color="auto" w:fill="FFF2CC" w:themeFill="accent4" w:themeFillTint="33"/>
          </w:tcPr>
          <w:p w14:paraId="6A2A8F2D" w14:textId="447A2608"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Michałów</w:t>
            </w:r>
          </w:p>
        </w:tc>
        <w:tc>
          <w:tcPr>
            <w:tcW w:w="3165" w:type="dxa"/>
            <w:shd w:val="clear" w:color="auto" w:fill="FFF2CC" w:themeFill="accent4" w:themeFillTint="33"/>
          </w:tcPr>
          <w:p w14:paraId="7DC3A4A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5590D62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62</w:t>
            </w:r>
          </w:p>
          <w:p w14:paraId="3073E88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14</w:t>
            </w:r>
          </w:p>
        </w:tc>
      </w:tr>
      <w:tr w:rsidR="002D4C39" w:rsidRPr="004F6947" w14:paraId="5745666C" w14:textId="77777777" w:rsidTr="007F0419">
        <w:trPr>
          <w:trHeight w:val="314"/>
        </w:trPr>
        <w:tc>
          <w:tcPr>
            <w:tcW w:w="486" w:type="dxa"/>
          </w:tcPr>
          <w:p w14:paraId="22241E2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EA48D0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9C3832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PÓŹNA FAZA WCZESNEJ EPOKI ŻELAZA</w:t>
            </w:r>
          </w:p>
          <w:p w14:paraId="0C8C980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Skarb - SCHYŁEK EPOKI BRĄZU</w:t>
            </w:r>
          </w:p>
        </w:tc>
        <w:tc>
          <w:tcPr>
            <w:tcW w:w="1229" w:type="dxa"/>
          </w:tcPr>
          <w:p w14:paraId="08B0813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tcPr>
          <w:p w14:paraId="7658B69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4461F33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w:t>
            </w:r>
          </w:p>
          <w:p w14:paraId="7CBC1A2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16D9717B" w14:textId="77777777" w:rsidTr="00CE2289">
        <w:trPr>
          <w:trHeight w:val="314"/>
        </w:trPr>
        <w:tc>
          <w:tcPr>
            <w:tcW w:w="486" w:type="dxa"/>
            <w:shd w:val="clear" w:color="auto" w:fill="FFF2CC" w:themeFill="accent4" w:themeFillTint="33"/>
          </w:tcPr>
          <w:p w14:paraId="1C77261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21FBEBB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88E6BE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tc>
        <w:tc>
          <w:tcPr>
            <w:tcW w:w="1229" w:type="dxa"/>
            <w:shd w:val="clear" w:color="auto" w:fill="FFF2CC" w:themeFill="accent4" w:themeFillTint="33"/>
          </w:tcPr>
          <w:p w14:paraId="6ACF2F8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shd w:val="clear" w:color="auto" w:fill="FFF2CC" w:themeFill="accent4" w:themeFillTint="33"/>
          </w:tcPr>
          <w:p w14:paraId="295F0C0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3E5C8AF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12</w:t>
            </w:r>
          </w:p>
          <w:p w14:paraId="7F4BB7D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607FDEA3" w14:textId="77777777" w:rsidTr="007F0419">
        <w:trPr>
          <w:trHeight w:val="314"/>
        </w:trPr>
        <w:tc>
          <w:tcPr>
            <w:tcW w:w="486" w:type="dxa"/>
          </w:tcPr>
          <w:p w14:paraId="2EE32738"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B64574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37500A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2AA6F9E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tcPr>
          <w:p w14:paraId="62CE210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tcPr>
          <w:p w14:paraId="18D705E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0C0962E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18</w:t>
            </w:r>
          </w:p>
          <w:p w14:paraId="5F2318E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4F61D3C0" w14:textId="77777777" w:rsidTr="00CE2289">
        <w:trPr>
          <w:trHeight w:val="314"/>
        </w:trPr>
        <w:tc>
          <w:tcPr>
            <w:tcW w:w="486" w:type="dxa"/>
            <w:shd w:val="clear" w:color="auto" w:fill="FFF2CC" w:themeFill="accent4" w:themeFillTint="33"/>
          </w:tcPr>
          <w:p w14:paraId="248D094E"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1AAB30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1CA1F3A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EPOKI BRĄZU/WCZESNA EPOKA ŻELAZA</w:t>
            </w:r>
          </w:p>
          <w:p w14:paraId="0C0CE95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w:t>
            </w:r>
          </w:p>
        </w:tc>
        <w:tc>
          <w:tcPr>
            <w:tcW w:w="1229" w:type="dxa"/>
            <w:shd w:val="clear" w:color="auto" w:fill="FFF2CC" w:themeFill="accent4" w:themeFillTint="33"/>
          </w:tcPr>
          <w:p w14:paraId="665FA33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shd w:val="clear" w:color="auto" w:fill="FFF2CC" w:themeFill="accent4" w:themeFillTint="33"/>
          </w:tcPr>
          <w:p w14:paraId="7E063AB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500688D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14</w:t>
            </w:r>
          </w:p>
          <w:p w14:paraId="25BC99B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4</w:t>
            </w:r>
          </w:p>
        </w:tc>
      </w:tr>
      <w:tr w:rsidR="002D4C39" w:rsidRPr="004F6947" w14:paraId="6AC4A34D" w14:textId="77777777" w:rsidTr="007F0419">
        <w:trPr>
          <w:trHeight w:val="314"/>
        </w:trPr>
        <w:tc>
          <w:tcPr>
            <w:tcW w:w="486" w:type="dxa"/>
          </w:tcPr>
          <w:p w14:paraId="7705578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2FB834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5E8EFB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V OKR. EPOKI BRĄZU/OKR. HALSZTACKI</w:t>
            </w:r>
          </w:p>
        </w:tc>
        <w:tc>
          <w:tcPr>
            <w:tcW w:w="1229" w:type="dxa"/>
          </w:tcPr>
          <w:p w14:paraId="7441625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tcPr>
          <w:p w14:paraId="0B67D25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28FE43B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10</w:t>
            </w:r>
          </w:p>
          <w:p w14:paraId="3D791FC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5</w:t>
            </w:r>
          </w:p>
        </w:tc>
      </w:tr>
      <w:tr w:rsidR="002D4C39" w:rsidRPr="004F6947" w14:paraId="39421EBC" w14:textId="77777777" w:rsidTr="00CE2289">
        <w:trPr>
          <w:trHeight w:val="314"/>
        </w:trPr>
        <w:tc>
          <w:tcPr>
            <w:tcW w:w="486" w:type="dxa"/>
            <w:shd w:val="clear" w:color="auto" w:fill="FFF2CC" w:themeFill="accent4" w:themeFillTint="33"/>
          </w:tcPr>
          <w:p w14:paraId="14B9BFE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503CF3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6E316A1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II OKRES EPOKI BRĄZU/WCZESNA EPOKA ŻELAZA</w:t>
            </w:r>
          </w:p>
          <w:p w14:paraId="78BED60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WCZESNA EPOKA ŻELAZA</w:t>
            </w:r>
          </w:p>
        </w:tc>
        <w:tc>
          <w:tcPr>
            <w:tcW w:w="1229" w:type="dxa"/>
            <w:shd w:val="clear" w:color="auto" w:fill="FFF2CC" w:themeFill="accent4" w:themeFillTint="33"/>
          </w:tcPr>
          <w:p w14:paraId="4C25D23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shd w:val="clear" w:color="auto" w:fill="FFF2CC" w:themeFill="accent4" w:themeFillTint="33"/>
          </w:tcPr>
          <w:p w14:paraId="61FF463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1934FCC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8</w:t>
            </w:r>
          </w:p>
          <w:p w14:paraId="20D2278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6</w:t>
            </w:r>
          </w:p>
        </w:tc>
      </w:tr>
      <w:tr w:rsidR="002D4C39" w:rsidRPr="004F6947" w14:paraId="02729BBE" w14:textId="77777777" w:rsidTr="007F0419">
        <w:trPr>
          <w:trHeight w:val="314"/>
        </w:trPr>
        <w:tc>
          <w:tcPr>
            <w:tcW w:w="486" w:type="dxa"/>
          </w:tcPr>
          <w:p w14:paraId="38A1E5D8"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35FB574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064F0C8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tc>
        <w:tc>
          <w:tcPr>
            <w:tcW w:w="1229" w:type="dxa"/>
          </w:tcPr>
          <w:p w14:paraId="21A0DF4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tcPr>
          <w:p w14:paraId="33A1814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55E9514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9</w:t>
            </w:r>
          </w:p>
          <w:p w14:paraId="72DF7AB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7</w:t>
            </w:r>
          </w:p>
        </w:tc>
      </w:tr>
      <w:tr w:rsidR="002D4C39" w:rsidRPr="004F6947" w14:paraId="45351353" w14:textId="77777777" w:rsidTr="00CE2289">
        <w:trPr>
          <w:trHeight w:val="314"/>
        </w:trPr>
        <w:tc>
          <w:tcPr>
            <w:tcW w:w="486" w:type="dxa"/>
            <w:shd w:val="clear" w:color="auto" w:fill="FFF2CC" w:themeFill="accent4" w:themeFillTint="33"/>
          </w:tcPr>
          <w:p w14:paraId="01CD676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400551D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272140A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II OKR. EPOKI BRĄZU</w:t>
            </w:r>
          </w:p>
          <w:p w14:paraId="41BAF90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EPOKI BRĄZU/WCZESNA EPOKA ŻELAZA</w:t>
            </w:r>
          </w:p>
          <w:p w14:paraId="3CF1372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tc>
        <w:tc>
          <w:tcPr>
            <w:tcW w:w="1229" w:type="dxa"/>
            <w:shd w:val="clear" w:color="auto" w:fill="FFF2CC" w:themeFill="accent4" w:themeFillTint="33"/>
          </w:tcPr>
          <w:p w14:paraId="0CDD74F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shd w:val="clear" w:color="auto" w:fill="FFF2CC" w:themeFill="accent4" w:themeFillTint="33"/>
          </w:tcPr>
          <w:p w14:paraId="26DCD82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015C773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11</w:t>
            </w:r>
          </w:p>
          <w:p w14:paraId="5356D4F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8</w:t>
            </w:r>
          </w:p>
        </w:tc>
      </w:tr>
      <w:tr w:rsidR="002D4C39" w:rsidRPr="004F6947" w14:paraId="39B43450" w14:textId="77777777" w:rsidTr="007F0419">
        <w:trPr>
          <w:trHeight w:val="314"/>
        </w:trPr>
        <w:tc>
          <w:tcPr>
            <w:tcW w:w="486" w:type="dxa"/>
          </w:tcPr>
          <w:p w14:paraId="2033254E"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52AE61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9CB035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EPOKI BRĄZU/WCZESNA EPOKA ŻELAZA</w:t>
            </w:r>
          </w:p>
        </w:tc>
        <w:tc>
          <w:tcPr>
            <w:tcW w:w="1229" w:type="dxa"/>
          </w:tcPr>
          <w:p w14:paraId="3C4CC0E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tcPr>
          <w:p w14:paraId="6792428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710E12B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13</w:t>
            </w:r>
          </w:p>
          <w:p w14:paraId="43F218F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9</w:t>
            </w:r>
          </w:p>
        </w:tc>
      </w:tr>
      <w:tr w:rsidR="002D4C39" w:rsidRPr="004F6947" w14:paraId="2F1F99C2" w14:textId="77777777" w:rsidTr="00CE2289">
        <w:trPr>
          <w:trHeight w:val="314"/>
        </w:trPr>
        <w:tc>
          <w:tcPr>
            <w:tcW w:w="486" w:type="dxa"/>
            <w:shd w:val="clear" w:color="auto" w:fill="FFF2CC" w:themeFill="accent4" w:themeFillTint="33"/>
          </w:tcPr>
          <w:p w14:paraId="5147BB93"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47F3E06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1F5904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shd w:val="clear" w:color="auto" w:fill="FFF2CC" w:themeFill="accent4" w:themeFillTint="33"/>
          </w:tcPr>
          <w:p w14:paraId="74AC2BE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shd w:val="clear" w:color="auto" w:fill="FFF2CC" w:themeFill="accent4" w:themeFillTint="33"/>
          </w:tcPr>
          <w:p w14:paraId="0C1E68B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05A2DAF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15</w:t>
            </w:r>
          </w:p>
          <w:p w14:paraId="53B703F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10</w:t>
            </w:r>
          </w:p>
        </w:tc>
      </w:tr>
      <w:tr w:rsidR="002D4C39" w:rsidRPr="004F6947" w14:paraId="6473B138" w14:textId="77777777" w:rsidTr="007F0419">
        <w:trPr>
          <w:trHeight w:val="314"/>
        </w:trPr>
        <w:tc>
          <w:tcPr>
            <w:tcW w:w="486" w:type="dxa"/>
          </w:tcPr>
          <w:p w14:paraId="6A5A7374"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B0C0A0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07E95CB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tcPr>
          <w:p w14:paraId="1E9614A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tcPr>
          <w:p w14:paraId="7EA3D58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6E44CF4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16</w:t>
            </w:r>
          </w:p>
          <w:p w14:paraId="60D19CA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11</w:t>
            </w:r>
          </w:p>
        </w:tc>
      </w:tr>
      <w:tr w:rsidR="002D4C39" w:rsidRPr="004F6947" w14:paraId="5F8759DB" w14:textId="77777777" w:rsidTr="00CE2289">
        <w:trPr>
          <w:trHeight w:val="314"/>
        </w:trPr>
        <w:tc>
          <w:tcPr>
            <w:tcW w:w="486" w:type="dxa"/>
            <w:shd w:val="clear" w:color="auto" w:fill="FFF2CC" w:themeFill="accent4" w:themeFillTint="33"/>
          </w:tcPr>
          <w:p w14:paraId="4562A98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50E875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96C0D7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514E8DC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shd w:val="clear" w:color="auto" w:fill="FFF2CC" w:themeFill="accent4" w:themeFillTint="33"/>
          </w:tcPr>
          <w:p w14:paraId="4DA2514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6714006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17</w:t>
            </w:r>
          </w:p>
          <w:p w14:paraId="05606EC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12</w:t>
            </w:r>
          </w:p>
        </w:tc>
      </w:tr>
      <w:tr w:rsidR="002D4C39" w:rsidRPr="004F6947" w14:paraId="499E96E0" w14:textId="77777777" w:rsidTr="007F0419">
        <w:trPr>
          <w:trHeight w:val="314"/>
        </w:trPr>
        <w:tc>
          <w:tcPr>
            <w:tcW w:w="486" w:type="dxa"/>
          </w:tcPr>
          <w:p w14:paraId="668F06EA"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8092F7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36F277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4A492F3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tcPr>
          <w:p w14:paraId="74A5DD1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tcPr>
          <w:p w14:paraId="1A1EF84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31283FB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19</w:t>
            </w:r>
          </w:p>
          <w:p w14:paraId="702153F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13</w:t>
            </w:r>
          </w:p>
        </w:tc>
      </w:tr>
      <w:tr w:rsidR="002D4C39" w:rsidRPr="004F6947" w14:paraId="237D18E4" w14:textId="77777777" w:rsidTr="00CE2289">
        <w:trPr>
          <w:trHeight w:val="314"/>
        </w:trPr>
        <w:tc>
          <w:tcPr>
            <w:tcW w:w="486" w:type="dxa"/>
            <w:shd w:val="clear" w:color="auto" w:fill="FFF2CC" w:themeFill="accent4" w:themeFillTint="33"/>
          </w:tcPr>
          <w:p w14:paraId="640EE41E"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2A523D7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00C237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ŚREDNIOWIECZA</w:t>
            </w:r>
          </w:p>
        </w:tc>
        <w:tc>
          <w:tcPr>
            <w:tcW w:w="1229" w:type="dxa"/>
            <w:shd w:val="clear" w:color="auto" w:fill="FFF2CC" w:themeFill="accent4" w:themeFillTint="33"/>
          </w:tcPr>
          <w:p w14:paraId="5CBA73E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shd w:val="clear" w:color="auto" w:fill="FFF2CC" w:themeFill="accent4" w:themeFillTint="33"/>
          </w:tcPr>
          <w:p w14:paraId="77FCA08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31A67B4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20</w:t>
            </w:r>
          </w:p>
          <w:p w14:paraId="5AD4744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14</w:t>
            </w:r>
          </w:p>
        </w:tc>
      </w:tr>
      <w:tr w:rsidR="002D4C39" w:rsidRPr="004F6947" w14:paraId="681686AC" w14:textId="77777777" w:rsidTr="007F0419">
        <w:trPr>
          <w:trHeight w:val="314"/>
        </w:trPr>
        <w:tc>
          <w:tcPr>
            <w:tcW w:w="486" w:type="dxa"/>
          </w:tcPr>
          <w:p w14:paraId="1130A18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1B22C9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B6631B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ŚREDNIOWIECZA</w:t>
            </w:r>
          </w:p>
        </w:tc>
        <w:tc>
          <w:tcPr>
            <w:tcW w:w="1229" w:type="dxa"/>
          </w:tcPr>
          <w:p w14:paraId="1A8E198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tcPr>
          <w:p w14:paraId="587697E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58AD56E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21</w:t>
            </w:r>
          </w:p>
          <w:p w14:paraId="0CEC80D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15</w:t>
            </w:r>
          </w:p>
        </w:tc>
      </w:tr>
      <w:tr w:rsidR="002D4C39" w:rsidRPr="004F6947" w14:paraId="5CBDD4C3" w14:textId="77777777" w:rsidTr="00CE2289">
        <w:trPr>
          <w:trHeight w:val="314"/>
        </w:trPr>
        <w:tc>
          <w:tcPr>
            <w:tcW w:w="486" w:type="dxa"/>
            <w:shd w:val="clear" w:color="auto" w:fill="FFF2CC" w:themeFill="accent4" w:themeFillTint="33"/>
          </w:tcPr>
          <w:p w14:paraId="43396FE4"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D865DE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6CCA20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shd w:val="clear" w:color="auto" w:fill="FFF2CC" w:themeFill="accent4" w:themeFillTint="33"/>
          </w:tcPr>
          <w:p w14:paraId="2371F61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shd w:val="clear" w:color="auto" w:fill="FFF2CC" w:themeFill="accent4" w:themeFillTint="33"/>
          </w:tcPr>
          <w:p w14:paraId="65F98AC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314D81E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22</w:t>
            </w:r>
          </w:p>
          <w:p w14:paraId="057E638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16</w:t>
            </w:r>
          </w:p>
        </w:tc>
      </w:tr>
      <w:tr w:rsidR="002D4C39" w:rsidRPr="004F6947" w14:paraId="7607891D" w14:textId="77777777" w:rsidTr="007F0419">
        <w:trPr>
          <w:trHeight w:val="314"/>
        </w:trPr>
        <w:tc>
          <w:tcPr>
            <w:tcW w:w="486" w:type="dxa"/>
          </w:tcPr>
          <w:p w14:paraId="7998340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F11B02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44A0F6C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Ślad osadnictwa - OKR. PRAHISTORYCZNY</w:t>
            </w:r>
          </w:p>
          <w:p w14:paraId="6E282C3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WCZESNA EPOKA BRĄZU</w:t>
            </w:r>
          </w:p>
        </w:tc>
        <w:tc>
          <w:tcPr>
            <w:tcW w:w="1229" w:type="dxa"/>
          </w:tcPr>
          <w:p w14:paraId="1635712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tcPr>
          <w:p w14:paraId="1B43CFE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138B6A6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75</w:t>
            </w:r>
          </w:p>
          <w:p w14:paraId="667D753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17</w:t>
            </w:r>
          </w:p>
        </w:tc>
      </w:tr>
      <w:tr w:rsidR="002D4C39" w:rsidRPr="004F6947" w14:paraId="0FC65C67" w14:textId="77777777" w:rsidTr="00CE2289">
        <w:trPr>
          <w:trHeight w:val="314"/>
        </w:trPr>
        <w:tc>
          <w:tcPr>
            <w:tcW w:w="486" w:type="dxa"/>
            <w:shd w:val="clear" w:color="auto" w:fill="FFF2CC" w:themeFill="accent4" w:themeFillTint="33"/>
          </w:tcPr>
          <w:p w14:paraId="1A24033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29C1B2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69CBE1D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II OKR. EPOKI BRĄZU</w:t>
            </w:r>
          </w:p>
          <w:p w14:paraId="4DA3FA6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SCHYŁEK EPOKI BRĄZU/WCZESNA EPOKA ŻELAZA</w:t>
            </w:r>
          </w:p>
          <w:p w14:paraId="26CA209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SCHYŁEK EPOKI BRĄZU/WCZESNA EPOKA ŻELAZA</w:t>
            </w:r>
          </w:p>
          <w:p w14:paraId="33509B7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tc>
        <w:tc>
          <w:tcPr>
            <w:tcW w:w="1229" w:type="dxa"/>
            <w:shd w:val="clear" w:color="auto" w:fill="FFF2CC" w:themeFill="accent4" w:themeFillTint="33"/>
          </w:tcPr>
          <w:p w14:paraId="36690BE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shd w:val="clear" w:color="auto" w:fill="FFF2CC" w:themeFill="accent4" w:themeFillTint="33"/>
          </w:tcPr>
          <w:p w14:paraId="76FB924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2C27D8C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70</w:t>
            </w:r>
          </w:p>
          <w:p w14:paraId="0FB4379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18</w:t>
            </w:r>
          </w:p>
        </w:tc>
      </w:tr>
      <w:tr w:rsidR="002D4C39" w:rsidRPr="004F6947" w14:paraId="7958351A" w14:textId="77777777" w:rsidTr="007F0419">
        <w:trPr>
          <w:trHeight w:val="314"/>
        </w:trPr>
        <w:tc>
          <w:tcPr>
            <w:tcW w:w="486" w:type="dxa"/>
          </w:tcPr>
          <w:p w14:paraId="47D39124"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A73F4F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D8A386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tc>
        <w:tc>
          <w:tcPr>
            <w:tcW w:w="1229" w:type="dxa"/>
          </w:tcPr>
          <w:p w14:paraId="6AA2542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tcPr>
          <w:p w14:paraId="708357D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79CF01F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73</w:t>
            </w:r>
          </w:p>
          <w:p w14:paraId="158A652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19</w:t>
            </w:r>
          </w:p>
        </w:tc>
      </w:tr>
      <w:tr w:rsidR="002D4C39" w:rsidRPr="004F6947" w14:paraId="72EA3A1A" w14:textId="77777777" w:rsidTr="00CE2289">
        <w:trPr>
          <w:trHeight w:val="314"/>
        </w:trPr>
        <w:tc>
          <w:tcPr>
            <w:tcW w:w="486" w:type="dxa"/>
            <w:shd w:val="clear" w:color="auto" w:fill="FFF2CC" w:themeFill="accent4" w:themeFillTint="33"/>
          </w:tcPr>
          <w:p w14:paraId="47FA2AC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6347990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CC5F2F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SCHYŁEK EPOKI BRĄZU/WCZESNA EPOKA ŻELAZA</w:t>
            </w:r>
          </w:p>
        </w:tc>
        <w:tc>
          <w:tcPr>
            <w:tcW w:w="1229" w:type="dxa"/>
            <w:shd w:val="clear" w:color="auto" w:fill="FFF2CC" w:themeFill="accent4" w:themeFillTint="33"/>
          </w:tcPr>
          <w:p w14:paraId="6105BBC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Pawłowice</w:t>
            </w:r>
          </w:p>
        </w:tc>
        <w:tc>
          <w:tcPr>
            <w:tcW w:w="3165" w:type="dxa"/>
            <w:shd w:val="clear" w:color="auto" w:fill="FFF2CC" w:themeFill="accent4" w:themeFillTint="33"/>
          </w:tcPr>
          <w:p w14:paraId="34018BE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3A61B34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20</w:t>
            </w:r>
          </w:p>
          <w:p w14:paraId="51277CC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74</w:t>
            </w:r>
          </w:p>
        </w:tc>
      </w:tr>
      <w:tr w:rsidR="002D4C39" w:rsidRPr="004F6947" w14:paraId="4E7969DC" w14:textId="77777777" w:rsidTr="007F0419">
        <w:trPr>
          <w:trHeight w:val="314"/>
        </w:trPr>
        <w:tc>
          <w:tcPr>
            <w:tcW w:w="486" w:type="dxa"/>
          </w:tcPr>
          <w:p w14:paraId="1EC3DB8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ACA7D7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53C6F3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KAMIENIA</w:t>
            </w:r>
          </w:p>
        </w:tc>
        <w:tc>
          <w:tcPr>
            <w:tcW w:w="1229" w:type="dxa"/>
          </w:tcPr>
          <w:p w14:paraId="1A8345C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Przecławka</w:t>
            </w:r>
          </w:p>
        </w:tc>
        <w:tc>
          <w:tcPr>
            <w:tcW w:w="3165" w:type="dxa"/>
          </w:tcPr>
          <w:p w14:paraId="3919CBD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95-60</w:t>
            </w:r>
          </w:p>
          <w:p w14:paraId="2DAE1FC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75</w:t>
            </w:r>
          </w:p>
          <w:p w14:paraId="0C059D8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64186FFB" w14:textId="77777777" w:rsidTr="00CE2289">
        <w:trPr>
          <w:trHeight w:val="314"/>
        </w:trPr>
        <w:tc>
          <w:tcPr>
            <w:tcW w:w="486" w:type="dxa"/>
            <w:shd w:val="clear" w:color="auto" w:fill="FFF2CC" w:themeFill="accent4" w:themeFillTint="33"/>
          </w:tcPr>
          <w:p w14:paraId="22DEF5A4"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E824A7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76F0E9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NEOLIT</w:t>
            </w:r>
          </w:p>
          <w:p w14:paraId="0A90B25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PÓŹNY OK. WPŁYWÓW RZYMSKICH</w:t>
            </w:r>
          </w:p>
        </w:tc>
        <w:tc>
          <w:tcPr>
            <w:tcW w:w="1229" w:type="dxa"/>
            <w:shd w:val="clear" w:color="auto" w:fill="FFF2CC" w:themeFill="accent4" w:themeFillTint="33"/>
          </w:tcPr>
          <w:p w14:paraId="6C179A5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Przecławka</w:t>
            </w:r>
          </w:p>
        </w:tc>
        <w:tc>
          <w:tcPr>
            <w:tcW w:w="3165" w:type="dxa"/>
            <w:shd w:val="clear" w:color="auto" w:fill="FFF2CC" w:themeFill="accent4" w:themeFillTint="33"/>
          </w:tcPr>
          <w:p w14:paraId="6089AFE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95-60</w:t>
            </w:r>
          </w:p>
          <w:p w14:paraId="1D2F4F0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76</w:t>
            </w:r>
          </w:p>
          <w:p w14:paraId="3AF8566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3FD31F82" w14:textId="77777777" w:rsidTr="007F0419">
        <w:trPr>
          <w:trHeight w:val="314"/>
        </w:trPr>
        <w:tc>
          <w:tcPr>
            <w:tcW w:w="486" w:type="dxa"/>
          </w:tcPr>
          <w:p w14:paraId="188CEEF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71B83A1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439985A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KAMIENIA</w:t>
            </w:r>
          </w:p>
        </w:tc>
        <w:tc>
          <w:tcPr>
            <w:tcW w:w="1229" w:type="dxa"/>
          </w:tcPr>
          <w:p w14:paraId="73AA51D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Przecławka</w:t>
            </w:r>
          </w:p>
        </w:tc>
        <w:tc>
          <w:tcPr>
            <w:tcW w:w="3165" w:type="dxa"/>
          </w:tcPr>
          <w:p w14:paraId="6812284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95-60</w:t>
            </w:r>
          </w:p>
          <w:p w14:paraId="1B9F115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77</w:t>
            </w:r>
          </w:p>
          <w:p w14:paraId="406A0F2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0E394077" w14:textId="77777777" w:rsidTr="00CE2289">
        <w:trPr>
          <w:trHeight w:val="314"/>
        </w:trPr>
        <w:tc>
          <w:tcPr>
            <w:tcW w:w="486" w:type="dxa"/>
            <w:shd w:val="clear" w:color="auto" w:fill="FFF2CC" w:themeFill="accent4" w:themeFillTint="33"/>
          </w:tcPr>
          <w:p w14:paraId="216C92B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D467F0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48420F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kurhan - chronologia nieokreślona</w:t>
            </w:r>
          </w:p>
        </w:tc>
        <w:tc>
          <w:tcPr>
            <w:tcW w:w="1229" w:type="dxa"/>
            <w:shd w:val="clear" w:color="auto" w:fill="FFF2CC" w:themeFill="accent4" w:themeFillTint="33"/>
          </w:tcPr>
          <w:p w14:paraId="0BF23D8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Przecławka</w:t>
            </w:r>
          </w:p>
        </w:tc>
        <w:tc>
          <w:tcPr>
            <w:tcW w:w="3165" w:type="dxa"/>
            <w:shd w:val="clear" w:color="auto" w:fill="FFF2CC" w:themeFill="accent4" w:themeFillTint="33"/>
          </w:tcPr>
          <w:p w14:paraId="672F907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95-60</w:t>
            </w:r>
          </w:p>
          <w:p w14:paraId="26C58A4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78</w:t>
            </w:r>
          </w:p>
          <w:p w14:paraId="0355D0D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4</w:t>
            </w:r>
          </w:p>
        </w:tc>
      </w:tr>
      <w:tr w:rsidR="002D4C39" w:rsidRPr="004F6947" w14:paraId="4BF3F6A5" w14:textId="77777777" w:rsidTr="007F0419">
        <w:trPr>
          <w:trHeight w:val="314"/>
        </w:trPr>
        <w:tc>
          <w:tcPr>
            <w:tcW w:w="486" w:type="dxa"/>
          </w:tcPr>
          <w:p w14:paraId="456ADAD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F5A3A2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374DD8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PÓŹNY OKR. WPŁYWÓW RZYMSKICH</w:t>
            </w:r>
          </w:p>
        </w:tc>
        <w:tc>
          <w:tcPr>
            <w:tcW w:w="1229" w:type="dxa"/>
          </w:tcPr>
          <w:p w14:paraId="2563603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Przecławka</w:t>
            </w:r>
          </w:p>
        </w:tc>
        <w:tc>
          <w:tcPr>
            <w:tcW w:w="3165" w:type="dxa"/>
          </w:tcPr>
          <w:p w14:paraId="706E94C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5D4DEFE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33</w:t>
            </w:r>
          </w:p>
          <w:p w14:paraId="11FA574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5</w:t>
            </w:r>
          </w:p>
        </w:tc>
      </w:tr>
      <w:tr w:rsidR="002D4C39" w:rsidRPr="004F6947" w14:paraId="3DE7306B" w14:textId="77777777" w:rsidTr="00CE2289">
        <w:trPr>
          <w:trHeight w:val="314"/>
        </w:trPr>
        <w:tc>
          <w:tcPr>
            <w:tcW w:w="486" w:type="dxa"/>
            <w:shd w:val="clear" w:color="auto" w:fill="FFF2CC" w:themeFill="accent4" w:themeFillTint="33"/>
          </w:tcPr>
          <w:p w14:paraId="6949F154"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4BC181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EF58F8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MŁODSZY OKR. PRZEDRZYMSKI</w:t>
            </w:r>
          </w:p>
          <w:p w14:paraId="3D91534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w:t>
            </w:r>
          </w:p>
        </w:tc>
        <w:tc>
          <w:tcPr>
            <w:tcW w:w="1229" w:type="dxa"/>
            <w:shd w:val="clear" w:color="auto" w:fill="FFF2CC" w:themeFill="accent4" w:themeFillTint="33"/>
          </w:tcPr>
          <w:p w14:paraId="0B351EC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0FEA19B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2E9A3D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29</w:t>
            </w:r>
          </w:p>
          <w:p w14:paraId="783FAD4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165E17F8" w14:textId="77777777" w:rsidTr="007F0419">
        <w:trPr>
          <w:trHeight w:val="314"/>
        </w:trPr>
        <w:tc>
          <w:tcPr>
            <w:tcW w:w="486" w:type="dxa"/>
          </w:tcPr>
          <w:p w14:paraId="6939588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80717B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3251F3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EPOKA BRĄZU</w:t>
            </w:r>
          </w:p>
          <w:p w14:paraId="622C78F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MŁODSZY OKR. PRZEDRZYMSKI</w:t>
            </w:r>
          </w:p>
          <w:p w14:paraId="5F29AE1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p w14:paraId="5D07923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 (XI-XIII w)</w:t>
            </w:r>
          </w:p>
        </w:tc>
        <w:tc>
          <w:tcPr>
            <w:tcW w:w="1229" w:type="dxa"/>
          </w:tcPr>
          <w:p w14:paraId="0680881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tcPr>
          <w:p w14:paraId="0BF0D05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30755D1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30</w:t>
            </w:r>
          </w:p>
          <w:p w14:paraId="218214A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691A2F1F" w14:textId="77777777" w:rsidTr="00CE2289">
        <w:trPr>
          <w:trHeight w:val="314"/>
        </w:trPr>
        <w:tc>
          <w:tcPr>
            <w:tcW w:w="486" w:type="dxa"/>
            <w:shd w:val="clear" w:color="auto" w:fill="FFF2CC" w:themeFill="accent4" w:themeFillTint="33"/>
          </w:tcPr>
          <w:p w14:paraId="32CA306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11AFB8D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1D51AB6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NEOLIT</w:t>
            </w:r>
          </w:p>
          <w:p w14:paraId="612A405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2CF388A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MŁODSZY OKR. PRZEDRZYMSKI</w:t>
            </w:r>
          </w:p>
          <w:p w14:paraId="15CF0F5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 (XI-XIII w)</w:t>
            </w:r>
          </w:p>
        </w:tc>
        <w:tc>
          <w:tcPr>
            <w:tcW w:w="1229" w:type="dxa"/>
            <w:shd w:val="clear" w:color="auto" w:fill="FFF2CC" w:themeFill="accent4" w:themeFillTint="33"/>
          </w:tcPr>
          <w:p w14:paraId="438D5DA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214F3EC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7827B04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31</w:t>
            </w:r>
          </w:p>
          <w:p w14:paraId="25A2942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301C3028" w14:textId="77777777" w:rsidTr="007F0419">
        <w:trPr>
          <w:trHeight w:val="314"/>
        </w:trPr>
        <w:tc>
          <w:tcPr>
            <w:tcW w:w="486" w:type="dxa"/>
          </w:tcPr>
          <w:p w14:paraId="2C8EB6BE"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7A0561E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B88B9D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074D996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lastRenderedPageBreak/>
              <w:t>Osada - EPOKA BRĄZU / WCZESNA EPOKA ŻELAZA</w:t>
            </w:r>
          </w:p>
          <w:p w14:paraId="47032F1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MŁODSZY OKR. PRZEDRZYMSKI</w:t>
            </w:r>
          </w:p>
        </w:tc>
        <w:tc>
          <w:tcPr>
            <w:tcW w:w="1229" w:type="dxa"/>
          </w:tcPr>
          <w:p w14:paraId="6032F01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lastRenderedPageBreak/>
              <w:t>Sędowice</w:t>
            </w:r>
          </w:p>
        </w:tc>
        <w:tc>
          <w:tcPr>
            <w:tcW w:w="3165" w:type="dxa"/>
          </w:tcPr>
          <w:p w14:paraId="1D3218B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5EB2DA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32</w:t>
            </w:r>
          </w:p>
          <w:p w14:paraId="4A440FB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lastRenderedPageBreak/>
              <w:t>Nr stan. w miejscowości: 4</w:t>
            </w:r>
          </w:p>
        </w:tc>
      </w:tr>
      <w:tr w:rsidR="002D4C39" w:rsidRPr="004F6947" w14:paraId="341ED21E" w14:textId="77777777" w:rsidTr="00CE2289">
        <w:trPr>
          <w:trHeight w:val="314"/>
        </w:trPr>
        <w:tc>
          <w:tcPr>
            <w:tcW w:w="486" w:type="dxa"/>
            <w:shd w:val="clear" w:color="auto" w:fill="FFF2CC" w:themeFill="accent4" w:themeFillTint="33"/>
          </w:tcPr>
          <w:p w14:paraId="4470435A"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21D49ED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4DECBC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223CDFD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WCZESNA EPOKA ŻELAZA</w:t>
            </w:r>
          </w:p>
          <w:p w14:paraId="14653F9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WCZESNE ŚREDNIOWIECZE</w:t>
            </w:r>
          </w:p>
        </w:tc>
        <w:tc>
          <w:tcPr>
            <w:tcW w:w="1229" w:type="dxa"/>
            <w:shd w:val="clear" w:color="auto" w:fill="FFF2CC" w:themeFill="accent4" w:themeFillTint="33"/>
          </w:tcPr>
          <w:p w14:paraId="0B46161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 Helenówka</w:t>
            </w:r>
          </w:p>
        </w:tc>
        <w:tc>
          <w:tcPr>
            <w:tcW w:w="3165" w:type="dxa"/>
            <w:shd w:val="clear" w:color="auto" w:fill="FFF2CC" w:themeFill="accent4" w:themeFillTint="33"/>
          </w:tcPr>
          <w:p w14:paraId="1ACA691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622D7C8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33</w:t>
            </w:r>
          </w:p>
          <w:p w14:paraId="0610231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5</w:t>
            </w:r>
          </w:p>
        </w:tc>
      </w:tr>
      <w:tr w:rsidR="002D4C39" w:rsidRPr="004F6947" w14:paraId="04B35553" w14:textId="77777777" w:rsidTr="007F0419">
        <w:trPr>
          <w:trHeight w:val="314"/>
        </w:trPr>
        <w:tc>
          <w:tcPr>
            <w:tcW w:w="486" w:type="dxa"/>
          </w:tcPr>
          <w:p w14:paraId="1D6F9B8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DAF0AB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1F3C26C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WCZESNA EPOKA ŻELAZA</w:t>
            </w:r>
          </w:p>
          <w:p w14:paraId="61A7FDD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WCZESNE ŚREDNIOWIECZE (XI-XIII w)</w:t>
            </w:r>
          </w:p>
          <w:p w14:paraId="04C1729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PÓŹNE ŚREDNIOWIECZE</w:t>
            </w:r>
          </w:p>
        </w:tc>
        <w:tc>
          <w:tcPr>
            <w:tcW w:w="1229" w:type="dxa"/>
          </w:tcPr>
          <w:p w14:paraId="0C5552F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 Helenówka</w:t>
            </w:r>
          </w:p>
        </w:tc>
        <w:tc>
          <w:tcPr>
            <w:tcW w:w="3165" w:type="dxa"/>
          </w:tcPr>
          <w:p w14:paraId="405C6DE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34F0014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34</w:t>
            </w:r>
          </w:p>
          <w:p w14:paraId="766E68B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6</w:t>
            </w:r>
          </w:p>
        </w:tc>
      </w:tr>
      <w:tr w:rsidR="002D4C39" w:rsidRPr="004F6947" w14:paraId="4F983CD5" w14:textId="77777777" w:rsidTr="00CE2289">
        <w:trPr>
          <w:trHeight w:val="799"/>
        </w:trPr>
        <w:tc>
          <w:tcPr>
            <w:tcW w:w="486" w:type="dxa"/>
            <w:shd w:val="clear" w:color="auto" w:fill="FFF2CC" w:themeFill="accent4" w:themeFillTint="33"/>
          </w:tcPr>
          <w:p w14:paraId="6EDD10EA"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1DED0F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C02E28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EPOKA BRĄZU/WCZESNA EPOKA ŻELAZA</w:t>
            </w:r>
          </w:p>
          <w:p w14:paraId="25B83BB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tc>
        <w:tc>
          <w:tcPr>
            <w:tcW w:w="1229" w:type="dxa"/>
            <w:shd w:val="clear" w:color="auto" w:fill="FFF2CC" w:themeFill="accent4" w:themeFillTint="33"/>
          </w:tcPr>
          <w:p w14:paraId="27D8A97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 Helenówka</w:t>
            </w:r>
          </w:p>
        </w:tc>
        <w:tc>
          <w:tcPr>
            <w:tcW w:w="3165" w:type="dxa"/>
            <w:shd w:val="clear" w:color="auto" w:fill="FFF2CC" w:themeFill="accent4" w:themeFillTint="33"/>
          </w:tcPr>
          <w:p w14:paraId="3DE8F71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D5D140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35</w:t>
            </w:r>
          </w:p>
          <w:p w14:paraId="66D68AD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7</w:t>
            </w:r>
          </w:p>
        </w:tc>
      </w:tr>
      <w:tr w:rsidR="002D4C39" w:rsidRPr="004F6947" w14:paraId="41922E62" w14:textId="77777777" w:rsidTr="007F0419">
        <w:trPr>
          <w:trHeight w:val="314"/>
        </w:trPr>
        <w:tc>
          <w:tcPr>
            <w:tcW w:w="486" w:type="dxa"/>
          </w:tcPr>
          <w:p w14:paraId="1E62871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4E5D47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4015129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Obozowisko - NEOLIT</w:t>
            </w:r>
          </w:p>
        </w:tc>
        <w:tc>
          <w:tcPr>
            <w:tcW w:w="1229" w:type="dxa"/>
          </w:tcPr>
          <w:p w14:paraId="0377865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 Helenówka</w:t>
            </w:r>
          </w:p>
        </w:tc>
        <w:tc>
          <w:tcPr>
            <w:tcW w:w="3165" w:type="dxa"/>
          </w:tcPr>
          <w:p w14:paraId="1B68D29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1F643D7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36</w:t>
            </w:r>
          </w:p>
          <w:p w14:paraId="639761D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8</w:t>
            </w:r>
          </w:p>
        </w:tc>
      </w:tr>
      <w:tr w:rsidR="002D4C39" w:rsidRPr="004F6947" w14:paraId="5294B3F2" w14:textId="77777777" w:rsidTr="00CE2289">
        <w:trPr>
          <w:trHeight w:val="314"/>
        </w:trPr>
        <w:tc>
          <w:tcPr>
            <w:tcW w:w="486" w:type="dxa"/>
            <w:shd w:val="clear" w:color="auto" w:fill="FFF2CC" w:themeFill="accent4" w:themeFillTint="33"/>
          </w:tcPr>
          <w:p w14:paraId="200A29F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40F7A8D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81512F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tc>
        <w:tc>
          <w:tcPr>
            <w:tcW w:w="1229" w:type="dxa"/>
            <w:shd w:val="clear" w:color="auto" w:fill="FFF2CC" w:themeFill="accent4" w:themeFillTint="33"/>
          </w:tcPr>
          <w:p w14:paraId="5B85D69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 Helenówka</w:t>
            </w:r>
          </w:p>
        </w:tc>
        <w:tc>
          <w:tcPr>
            <w:tcW w:w="3165" w:type="dxa"/>
            <w:shd w:val="clear" w:color="auto" w:fill="FFF2CC" w:themeFill="accent4" w:themeFillTint="33"/>
          </w:tcPr>
          <w:p w14:paraId="38871E2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329B8A5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37</w:t>
            </w:r>
          </w:p>
          <w:p w14:paraId="141707D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9</w:t>
            </w:r>
          </w:p>
        </w:tc>
      </w:tr>
      <w:tr w:rsidR="002D4C39" w:rsidRPr="004F6947" w14:paraId="5E1813EC" w14:textId="77777777" w:rsidTr="007F0419">
        <w:trPr>
          <w:trHeight w:val="314"/>
        </w:trPr>
        <w:tc>
          <w:tcPr>
            <w:tcW w:w="486" w:type="dxa"/>
          </w:tcPr>
          <w:p w14:paraId="2DC839E2"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75616D5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5AB8A9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10F014A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 Helenówka</w:t>
            </w:r>
          </w:p>
        </w:tc>
        <w:tc>
          <w:tcPr>
            <w:tcW w:w="3165" w:type="dxa"/>
          </w:tcPr>
          <w:p w14:paraId="6554153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65BDD52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38</w:t>
            </w:r>
          </w:p>
          <w:p w14:paraId="3EA86AD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10</w:t>
            </w:r>
          </w:p>
        </w:tc>
      </w:tr>
      <w:tr w:rsidR="002D4C39" w:rsidRPr="004F6947" w14:paraId="48A22E50" w14:textId="77777777" w:rsidTr="00CE2289">
        <w:trPr>
          <w:trHeight w:val="314"/>
        </w:trPr>
        <w:tc>
          <w:tcPr>
            <w:tcW w:w="486" w:type="dxa"/>
            <w:shd w:val="clear" w:color="auto" w:fill="FFF2CC" w:themeFill="accent4" w:themeFillTint="33"/>
          </w:tcPr>
          <w:p w14:paraId="5CC11FB2"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7E9DD2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61D549A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4E775F8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 Helenówka</w:t>
            </w:r>
          </w:p>
        </w:tc>
        <w:tc>
          <w:tcPr>
            <w:tcW w:w="3165" w:type="dxa"/>
            <w:shd w:val="clear" w:color="auto" w:fill="FFF2CC" w:themeFill="accent4" w:themeFillTint="33"/>
          </w:tcPr>
          <w:p w14:paraId="5498083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678122B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39</w:t>
            </w:r>
          </w:p>
          <w:p w14:paraId="601CB6E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11</w:t>
            </w:r>
          </w:p>
        </w:tc>
      </w:tr>
      <w:tr w:rsidR="002D4C39" w:rsidRPr="004F6947" w14:paraId="1FD81398" w14:textId="77777777" w:rsidTr="007F0419">
        <w:trPr>
          <w:trHeight w:val="314"/>
        </w:trPr>
        <w:tc>
          <w:tcPr>
            <w:tcW w:w="486" w:type="dxa"/>
          </w:tcPr>
          <w:p w14:paraId="10D77DD8"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3603859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4028953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WCZESNA EPOKA ŻELAZA</w:t>
            </w:r>
          </w:p>
        </w:tc>
        <w:tc>
          <w:tcPr>
            <w:tcW w:w="1229" w:type="dxa"/>
          </w:tcPr>
          <w:p w14:paraId="6FF17B5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 Helenówka</w:t>
            </w:r>
          </w:p>
        </w:tc>
        <w:tc>
          <w:tcPr>
            <w:tcW w:w="3165" w:type="dxa"/>
          </w:tcPr>
          <w:p w14:paraId="1E162F1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541A82D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40</w:t>
            </w:r>
          </w:p>
          <w:p w14:paraId="18195B8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12</w:t>
            </w:r>
          </w:p>
        </w:tc>
      </w:tr>
      <w:tr w:rsidR="002D4C39" w:rsidRPr="004F6947" w14:paraId="3D4AF730" w14:textId="77777777" w:rsidTr="00CE2289">
        <w:trPr>
          <w:trHeight w:val="314"/>
        </w:trPr>
        <w:tc>
          <w:tcPr>
            <w:tcW w:w="486" w:type="dxa"/>
            <w:shd w:val="clear" w:color="auto" w:fill="FFF2CC" w:themeFill="accent4" w:themeFillTint="33"/>
          </w:tcPr>
          <w:p w14:paraId="3F747CBE"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2E26CA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36EFE2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04194D6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 Helenówka</w:t>
            </w:r>
          </w:p>
        </w:tc>
        <w:tc>
          <w:tcPr>
            <w:tcW w:w="3165" w:type="dxa"/>
            <w:shd w:val="clear" w:color="auto" w:fill="FFF2CC" w:themeFill="accent4" w:themeFillTint="33"/>
          </w:tcPr>
          <w:p w14:paraId="59BC230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1992BA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41</w:t>
            </w:r>
          </w:p>
          <w:p w14:paraId="0C2D34B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13</w:t>
            </w:r>
          </w:p>
        </w:tc>
      </w:tr>
      <w:tr w:rsidR="002D4C39" w:rsidRPr="004F6947" w14:paraId="631A42E9" w14:textId="77777777" w:rsidTr="007F0419">
        <w:trPr>
          <w:trHeight w:val="314"/>
        </w:trPr>
        <w:tc>
          <w:tcPr>
            <w:tcW w:w="486" w:type="dxa"/>
          </w:tcPr>
          <w:p w14:paraId="7FF9CF9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D9CD36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467F03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BRĄZU/WCZESNA EPOKA ŻELAZA</w:t>
            </w:r>
          </w:p>
        </w:tc>
        <w:tc>
          <w:tcPr>
            <w:tcW w:w="1229" w:type="dxa"/>
          </w:tcPr>
          <w:p w14:paraId="52772BD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 Helenówka</w:t>
            </w:r>
          </w:p>
        </w:tc>
        <w:tc>
          <w:tcPr>
            <w:tcW w:w="3165" w:type="dxa"/>
          </w:tcPr>
          <w:p w14:paraId="40DAE55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89D714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42</w:t>
            </w:r>
          </w:p>
          <w:p w14:paraId="3B0FAAD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14</w:t>
            </w:r>
          </w:p>
        </w:tc>
      </w:tr>
      <w:tr w:rsidR="002D4C39" w:rsidRPr="004F6947" w14:paraId="69974E20" w14:textId="77777777" w:rsidTr="00CE2289">
        <w:trPr>
          <w:trHeight w:val="314"/>
        </w:trPr>
        <w:tc>
          <w:tcPr>
            <w:tcW w:w="486" w:type="dxa"/>
            <w:shd w:val="clear" w:color="auto" w:fill="FFF2CC" w:themeFill="accent4" w:themeFillTint="33"/>
          </w:tcPr>
          <w:p w14:paraId="0185DD0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77E37F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10356BA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6C6EB24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 (XI-XIII w)</w:t>
            </w:r>
          </w:p>
        </w:tc>
        <w:tc>
          <w:tcPr>
            <w:tcW w:w="1229" w:type="dxa"/>
            <w:shd w:val="clear" w:color="auto" w:fill="FFF2CC" w:themeFill="accent4" w:themeFillTint="33"/>
          </w:tcPr>
          <w:p w14:paraId="6DB930A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748B7DF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66C086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43</w:t>
            </w:r>
          </w:p>
          <w:p w14:paraId="198A4C2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15</w:t>
            </w:r>
          </w:p>
        </w:tc>
      </w:tr>
      <w:tr w:rsidR="002D4C39" w:rsidRPr="004F6947" w14:paraId="46E691FC" w14:textId="77777777" w:rsidTr="007F0419">
        <w:trPr>
          <w:trHeight w:val="314"/>
        </w:trPr>
        <w:tc>
          <w:tcPr>
            <w:tcW w:w="486" w:type="dxa"/>
          </w:tcPr>
          <w:p w14:paraId="6C9D0E0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030B5D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47BC6D5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 (IX-XI w)</w:t>
            </w:r>
          </w:p>
        </w:tc>
        <w:tc>
          <w:tcPr>
            <w:tcW w:w="1229" w:type="dxa"/>
          </w:tcPr>
          <w:p w14:paraId="22BB8EF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tcPr>
          <w:p w14:paraId="1067F32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7EE7975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44</w:t>
            </w:r>
          </w:p>
          <w:p w14:paraId="15A71BE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16</w:t>
            </w:r>
          </w:p>
        </w:tc>
      </w:tr>
      <w:tr w:rsidR="002D4C39" w:rsidRPr="004F6947" w14:paraId="3D37CB8E" w14:textId="77777777" w:rsidTr="00CE2289">
        <w:trPr>
          <w:trHeight w:val="314"/>
        </w:trPr>
        <w:tc>
          <w:tcPr>
            <w:tcW w:w="486" w:type="dxa"/>
            <w:shd w:val="clear" w:color="auto" w:fill="FFF2CC" w:themeFill="accent4" w:themeFillTint="33"/>
          </w:tcPr>
          <w:p w14:paraId="167B504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13C49F6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924B8F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10D8C78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 (XI-XIII w)</w:t>
            </w:r>
          </w:p>
          <w:p w14:paraId="676C54B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PÓŹNEGO ŚREDNIOWIECZA</w:t>
            </w:r>
          </w:p>
        </w:tc>
        <w:tc>
          <w:tcPr>
            <w:tcW w:w="1229" w:type="dxa"/>
            <w:shd w:val="clear" w:color="auto" w:fill="FFF2CC" w:themeFill="accent4" w:themeFillTint="33"/>
          </w:tcPr>
          <w:p w14:paraId="41FC0C2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7D6A720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77A481A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45</w:t>
            </w:r>
          </w:p>
          <w:p w14:paraId="7D0ED61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17</w:t>
            </w:r>
          </w:p>
        </w:tc>
      </w:tr>
      <w:tr w:rsidR="002D4C39" w:rsidRPr="004F6947" w14:paraId="0BF69BD0" w14:textId="77777777" w:rsidTr="007F0419">
        <w:trPr>
          <w:trHeight w:val="314"/>
        </w:trPr>
        <w:tc>
          <w:tcPr>
            <w:tcW w:w="486" w:type="dxa"/>
          </w:tcPr>
          <w:p w14:paraId="2088DE08"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3DBA8B6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882FEF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WCZESNEGO ŚREDNIOWIECZA (IX-XI w)</w:t>
            </w:r>
          </w:p>
        </w:tc>
        <w:tc>
          <w:tcPr>
            <w:tcW w:w="1229" w:type="dxa"/>
          </w:tcPr>
          <w:p w14:paraId="147BBF3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tcPr>
          <w:p w14:paraId="6A6476E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B3168E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46</w:t>
            </w:r>
          </w:p>
          <w:p w14:paraId="21927DF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18</w:t>
            </w:r>
          </w:p>
        </w:tc>
      </w:tr>
      <w:tr w:rsidR="002D4C39" w:rsidRPr="004F6947" w14:paraId="6BD998FE" w14:textId="77777777" w:rsidTr="00CE2289">
        <w:trPr>
          <w:trHeight w:val="314"/>
        </w:trPr>
        <w:tc>
          <w:tcPr>
            <w:tcW w:w="486" w:type="dxa"/>
            <w:shd w:val="clear" w:color="auto" w:fill="FFF2CC" w:themeFill="accent4" w:themeFillTint="33"/>
          </w:tcPr>
          <w:p w14:paraId="0EC42773"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162A12B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671BAE5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2BFC5FF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0BF9E26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0C6EEC8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47</w:t>
            </w:r>
          </w:p>
          <w:p w14:paraId="167399A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19</w:t>
            </w:r>
          </w:p>
        </w:tc>
      </w:tr>
      <w:tr w:rsidR="002D4C39" w:rsidRPr="004F6947" w14:paraId="14E5547B" w14:textId="77777777" w:rsidTr="007F0419">
        <w:trPr>
          <w:trHeight w:val="314"/>
        </w:trPr>
        <w:tc>
          <w:tcPr>
            <w:tcW w:w="486" w:type="dxa"/>
          </w:tcPr>
          <w:p w14:paraId="15CF2A82"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79E75C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519F24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ŚREDNIOWIECZA</w:t>
            </w:r>
          </w:p>
        </w:tc>
        <w:tc>
          <w:tcPr>
            <w:tcW w:w="1229" w:type="dxa"/>
          </w:tcPr>
          <w:p w14:paraId="6F700EC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tcPr>
          <w:p w14:paraId="38F35CE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6B3FF2B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48</w:t>
            </w:r>
          </w:p>
          <w:p w14:paraId="0F50414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20</w:t>
            </w:r>
          </w:p>
        </w:tc>
      </w:tr>
      <w:tr w:rsidR="002D4C39" w:rsidRPr="004F6947" w14:paraId="3910303B" w14:textId="77777777" w:rsidTr="00CE2289">
        <w:trPr>
          <w:trHeight w:val="314"/>
        </w:trPr>
        <w:tc>
          <w:tcPr>
            <w:tcW w:w="486" w:type="dxa"/>
            <w:shd w:val="clear" w:color="auto" w:fill="FFF2CC" w:themeFill="accent4" w:themeFillTint="33"/>
          </w:tcPr>
          <w:p w14:paraId="3CE6A6A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79563A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91D2D4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2F5FB3D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058258C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7493B94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49</w:t>
            </w:r>
          </w:p>
          <w:p w14:paraId="6238D35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21</w:t>
            </w:r>
          </w:p>
        </w:tc>
      </w:tr>
      <w:tr w:rsidR="002D4C39" w:rsidRPr="004F6947" w14:paraId="4C07AE33" w14:textId="77777777" w:rsidTr="007F0419">
        <w:trPr>
          <w:trHeight w:val="314"/>
        </w:trPr>
        <w:tc>
          <w:tcPr>
            <w:tcW w:w="486" w:type="dxa"/>
          </w:tcPr>
          <w:p w14:paraId="3D1724C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3BEB660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50B5CBB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69544B7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PÓŹNEGO ŚREDNIOWIECZA</w:t>
            </w:r>
          </w:p>
        </w:tc>
        <w:tc>
          <w:tcPr>
            <w:tcW w:w="1229" w:type="dxa"/>
          </w:tcPr>
          <w:p w14:paraId="61E12D3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tcPr>
          <w:p w14:paraId="168F736A" w14:textId="77777777" w:rsidR="002D4C39" w:rsidRPr="002D4C39" w:rsidRDefault="002D4C39" w:rsidP="002D4C39">
            <w:pPr>
              <w:autoSpaceDE w:val="0"/>
              <w:adjustRightInd w:val="0"/>
              <w:jc w:val="center"/>
              <w:rPr>
                <w:rFonts w:asciiTheme="minorHAnsi" w:hAnsiTheme="minorHAnsi" w:cstheme="minorHAnsi"/>
                <w:sz w:val="20"/>
                <w:szCs w:val="20"/>
              </w:rPr>
            </w:pPr>
          </w:p>
          <w:p w14:paraId="184B6F5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0FB418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50</w:t>
            </w:r>
          </w:p>
          <w:p w14:paraId="620DF1F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Nr stan. W miejscowości: 22</w:t>
            </w:r>
          </w:p>
        </w:tc>
      </w:tr>
      <w:tr w:rsidR="002D4C39" w:rsidRPr="004F6947" w14:paraId="53BD2A73" w14:textId="77777777" w:rsidTr="00CE2289">
        <w:trPr>
          <w:trHeight w:val="314"/>
        </w:trPr>
        <w:tc>
          <w:tcPr>
            <w:tcW w:w="486" w:type="dxa"/>
            <w:shd w:val="clear" w:color="auto" w:fill="FFF2CC" w:themeFill="accent4" w:themeFillTint="33"/>
          </w:tcPr>
          <w:p w14:paraId="5DB2B9D6"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2C90226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083C2B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49D1103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7468CB6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734F0C3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51</w:t>
            </w:r>
          </w:p>
          <w:p w14:paraId="3A93D0C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23</w:t>
            </w:r>
          </w:p>
        </w:tc>
      </w:tr>
      <w:tr w:rsidR="002D4C39" w:rsidRPr="004F6947" w14:paraId="26321852" w14:textId="77777777" w:rsidTr="007F0419">
        <w:trPr>
          <w:trHeight w:val="314"/>
        </w:trPr>
        <w:tc>
          <w:tcPr>
            <w:tcW w:w="486" w:type="dxa"/>
          </w:tcPr>
          <w:p w14:paraId="1B12548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9423F6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D86086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49FD895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PÓŹNEGO ŚREDNIOWIECZA</w:t>
            </w:r>
          </w:p>
        </w:tc>
        <w:tc>
          <w:tcPr>
            <w:tcW w:w="1229" w:type="dxa"/>
          </w:tcPr>
          <w:p w14:paraId="1E8BEAA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tcPr>
          <w:p w14:paraId="78B542F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5CD79A3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52</w:t>
            </w:r>
          </w:p>
          <w:p w14:paraId="5644BDC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24</w:t>
            </w:r>
          </w:p>
        </w:tc>
      </w:tr>
      <w:tr w:rsidR="002D4C39" w:rsidRPr="004F6947" w14:paraId="38B1EE43" w14:textId="77777777" w:rsidTr="00CE2289">
        <w:trPr>
          <w:trHeight w:val="314"/>
        </w:trPr>
        <w:tc>
          <w:tcPr>
            <w:tcW w:w="486" w:type="dxa"/>
            <w:shd w:val="clear" w:color="auto" w:fill="FFF2CC" w:themeFill="accent4" w:themeFillTint="33"/>
          </w:tcPr>
          <w:p w14:paraId="6ADBDA2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F4C03C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238959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7FD0C96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07CC64B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473FAB2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53</w:t>
            </w:r>
          </w:p>
          <w:p w14:paraId="7095AA4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25</w:t>
            </w:r>
          </w:p>
        </w:tc>
      </w:tr>
      <w:tr w:rsidR="002D4C39" w:rsidRPr="004F6947" w14:paraId="1866B7AF" w14:textId="77777777" w:rsidTr="007F0419">
        <w:trPr>
          <w:trHeight w:val="314"/>
        </w:trPr>
        <w:tc>
          <w:tcPr>
            <w:tcW w:w="486" w:type="dxa"/>
          </w:tcPr>
          <w:p w14:paraId="1D0E480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7EEC7A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E6F377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PÓŹNEGO ŚREDNIOWIECZA</w:t>
            </w:r>
          </w:p>
        </w:tc>
        <w:tc>
          <w:tcPr>
            <w:tcW w:w="1229" w:type="dxa"/>
          </w:tcPr>
          <w:p w14:paraId="7BAF1D6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tcPr>
          <w:p w14:paraId="0808D8F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5677FA4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54</w:t>
            </w:r>
          </w:p>
          <w:p w14:paraId="53CA713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26</w:t>
            </w:r>
          </w:p>
        </w:tc>
      </w:tr>
      <w:tr w:rsidR="002D4C39" w:rsidRPr="004F6947" w14:paraId="379A803D" w14:textId="77777777" w:rsidTr="00CE2289">
        <w:trPr>
          <w:trHeight w:val="314"/>
        </w:trPr>
        <w:tc>
          <w:tcPr>
            <w:tcW w:w="486" w:type="dxa"/>
            <w:shd w:val="clear" w:color="auto" w:fill="FFF2CC" w:themeFill="accent4" w:themeFillTint="33"/>
          </w:tcPr>
          <w:p w14:paraId="37A1607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44FF397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0E4C112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MŁODSZY OKR. PRZEDRZYMSKI</w:t>
            </w:r>
          </w:p>
        </w:tc>
        <w:tc>
          <w:tcPr>
            <w:tcW w:w="1229" w:type="dxa"/>
            <w:shd w:val="clear" w:color="auto" w:fill="FFF2CC" w:themeFill="accent4" w:themeFillTint="33"/>
          </w:tcPr>
          <w:p w14:paraId="1739C76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1EA2840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5BB06F7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55</w:t>
            </w:r>
          </w:p>
          <w:p w14:paraId="1AB1F1E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27</w:t>
            </w:r>
          </w:p>
        </w:tc>
      </w:tr>
      <w:tr w:rsidR="002D4C39" w:rsidRPr="004F6947" w14:paraId="2003768C" w14:textId="77777777" w:rsidTr="007F0419">
        <w:trPr>
          <w:trHeight w:val="314"/>
        </w:trPr>
        <w:tc>
          <w:tcPr>
            <w:tcW w:w="486" w:type="dxa"/>
          </w:tcPr>
          <w:p w14:paraId="3D36830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F4D2F0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F11318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51A6AF2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PÓŹNEGO ŚREDNIOWIECZA</w:t>
            </w:r>
          </w:p>
        </w:tc>
        <w:tc>
          <w:tcPr>
            <w:tcW w:w="1229" w:type="dxa"/>
          </w:tcPr>
          <w:p w14:paraId="029B8A8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tcPr>
          <w:p w14:paraId="241CFD9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073A0A7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56</w:t>
            </w:r>
          </w:p>
          <w:p w14:paraId="58B12C7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28</w:t>
            </w:r>
          </w:p>
        </w:tc>
      </w:tr>
      <w:tr w:rsidR="002D4C39" w:rsidRPr="004F6947" w14:paraId="19914A8B" w14:textId="77777777" w:rsidTr="00CE2289">
        <w:trPr>
          <w:trHeight w:val="314"/>
        </w:trPr>
        <w:tc>
          <w:tcPr>
            <w:tcW w:w="486" w:type="dxa"/>
            <w:shd w:val="clear" w:color="auto" w:fill="FFF2CC" w:themeFill="accent4" w:themeFillTint="33"/>
          </w:tcPr>
          <w:p w14:paraId="3FE79DDE"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3A032A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23C404D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 (XII-XIV)</w:t>
            </w:r>
          </w:p>
        </w:tc>
        <w:tc>
          <w:tcPr>
            <w:tcW w:w="1229" w:type="dxa"/>
            <w:shd w:val="clear" w:color="auto" w:fill="FFF2CC" w:themeFill="accent4" w:themeFillTint="33"/>
          </w:tcPr>
          <w:p w14:paraId="31F978B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4A99574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77B530B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57</w:t>
            </w:r>
          </w:p>
          <w:p w14:paraId="7D1B40C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29</w:t>
            </w:r>
          </w:p>
        </w:tc>
      </w:tr>
      <w:tr w:rsidR="002D4C39" w:rsidRPr="004F6947" w14:paraId="403D7109" w14:textId="77777777" w:rsidTr="007F0419">
        <w:trPr>
          <w:trHeight w:val="314"/>
        </w:trPr>
        <w:tc>
          <w:tcPr>
            <w:tcW w:w="486" w:type="dxa"/>
          </w:tcPr>
          <w:p w14:paraId="75E5832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00E51BA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06391C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36DCD95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tcPr>
          <w:p w14:paraId="518A8D4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4B5B099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58</w:t>
            </w:r>
          </w:p>
          <w:p w14:paraId="7E8B475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30</w:t>
            </w:r>
          </w:p>
        </w:tc>
      </w:tr>
      <w:tr w:rsidR="002D4C39" w:rsidRPr="004F6947" w14:paraId="0FB444F9" w14:textId="77777777" w:rsidTr="00CE2289">
        <w:trPr>
          <w:trHeight w:val="314"/>
        </w:trPr>
        <w:tc>
          <w:tcPr>
            <w:tcW w:w="486" w:type="dxa"/>
            <w:shd w:val="clear" w:color="auto" w:fill="FFF2CC" w:themeFill="accent4" w:themeFillTint="33"/>
          </w:tcPr>
          <w:p w14:paraId="10262D3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23A1E47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14C5526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WCZESNEGO ŚREDNIOWIECZA (X-XII w)</w:t>
            </w:r>
          </w:p>
        </w:tc>
        <w:tc>
          <w:tcPr>
            <w:tcW w:w="1229" w:type="dxa"/>
            <w:shd w:val="clear" w:color="auto" w:fill="FFF2CC" w:themeFill="accent4" w:themeFillTint="33"/>
          </w:tcPr>
          <w:p w14:paraId="70F7690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5E85E89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5238029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59</w:t>
            </w:r>
          </w:p>
          <w:p w14:paraId="49C7C3E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31</w:t>
            </w:r>
          </w:p>
        </w:tc>
      </w:tr>
      <w:tr w:rsidR="002D4C39" w:rsidRPr="004F6947" w14:paraId="3022A819" w14:textId="77777777" w:rsidTr="007F0419">
        <w:trPr>
          <w:trHeight w:val="314"/>
        </w:trPr>
        <w:tc>
          <w:tcPr>
            <w:tcW w:w="486" w:type="dxa"/>
          </w:tcPr>
          <w:p w14:paraId="11C6D13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353D1E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11A8CFA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14341F9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tcPr>
          <w:p w14:paraId="2EAD252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4377D4B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60</w:t>
            </w:r>
          </w:p>
          <w:p w14:paraId="672922A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32</w:t>
            </w:r>
          </w:p>
        </w:tc>
      </w:tr>
      <w:tr w:rsidR="002D4C39" w:rsidRPr="004F6947" w14:paraId="10FC8F6E" w14:textId="77777777" w:rsidTr="00CE2289">
        <w:trPr>
          <w:trHeight w:val="314"/>
        </w:trPr>
        <w:tc>
          <w:tcPr>
            <w:tcW w:w="486" w:type="dxa"/>
            <w:shd w:val="clear" w:color="auto" w:fill="FFF2CC" w:themeFill="accent4" w:themeFillTint="33"/>
          </w:tcPr>
          <w:p w14:paraId="3C979B9A"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1F39389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13CC3E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433581D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76C1E83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07F7910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61</w:t>
            </w:r>
          </w:p>
          <w:p w14:paraId="3F829E3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33</w:t>
            </w:r>
          </w:p>
        </w:tc>
      </w:tr>
      <w:tr w:rsidR="002D4C39" w:rsidRPr="004F6947" w14:paraId="74EA2509" w14:textId="77777777" w:rsidTr="007F0419">
        <w:trPr>
          <w:trHeight w:val="314"/>
        </w:trPr>
        <w:tc>
          <w:tcPr>
            <w:tcW w:w="486" w:type="dxa"/>
          </w:tcPr>
          <w:p w14:paraId="44173492"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948951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008B605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7DFC38D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tcPr>
          <w:p w14:paraId="501E136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CDC61A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62</w:t>
            </w:r>
          </w:p>
          <w:p w14:paraId="1D9B968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34</w:t>
            </w:r>
          </w:p>
        </w:tc>
      </w:tr>
      <w:tr w:rsidR="002D4C39" w:rsidRPr="004F6947" w14:paraId="4C18C0CF" w14:textId="77777777" w:rsidTr="00CE2289">
        <w:trPr>
          <w:trHeight w:val="314"/>
        </w:trPr>
        <w:tc>
          <w:tcPr>
            <w:tcW w:w="486" w:type="dxa"/>
            <w:shd w:val="clear" w:color="auto" w:fill="FFF2CC" w:themeFill="accent4" w:themeFillTint="33"/>
          </w:tcPr>
          <w:p w14:paraId="559BB75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1D6569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26C560C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PÓŹNEGO ŚREDNIOWIECZA</w:t>
            </w:r>
          </w:p>
        </w:tc>
        <w:tc>
          <w:tcPr>
            <w:tcW w:w="1229" w:type="dxa"/>
            <w:shd w:val="clear" w:color="auto" w:fill="FFF2CC" w:themeFill="accent4" w:themeFillTint="33"/>
          </w:tcPr>
          <w:p w14:paraId="7D1DD44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Sędowice</w:t>
            </w:r>
          </w:p>
        </w:tc>
        <w:tc>
          <w:tcPr>
            <w:tcW w:w="3165" w:type="dxa"/>
            <w:shd w:val="clear" w:color="auto" w:fill="FFF2CC" w:themeFill="accent4" w:themeFillTint="33"/>
          </w:tcPr>
          <w:p w14:paraId="7C64C36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40A89DE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63</w:t>
            </w:r>
          </w:p>
          <w:p w14:paraId="1FBDB6C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35</w:t>
            </w:r>
          </w:p>
        </w:tc>
      </w:tr>
      <w:tr w:rsidR="002D4C39" w:rsidRPr="004F6947" w14:paraId="05B9380E" w14:textId="77777777" w:rsidTr="007F0419">
        <w:trPr>
          <w:trHeight w:val="314"/>
        </w:trPr>
        <w:tc>
          <w:tcPr>
            <w:tcW w:w="486" w:type="dxa"/>
          </w:tcPr>
          <w:p w14:paraId="6CA9B5F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5B6ACB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0C0D604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p w14:paraId="783304D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EPOKA BRĄZU</w:t>
            </w:r>
          </w:p>
        </w:tc>
        <w:tc>
          <w:tcPr>
            <w:tcW w:w="1229" w:type="dxa"/>
          </w:tcPr>
          <w:p w14:paraId="584D9AC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Tomaszów</w:t>
            </w:r>
          </w:p>
        </w:tc>
        <w:tc>
          <w:tcPr>
            <w:tcW w:w="3165" w:type="dxa"/>
          </w:tcPr>
          <w:p w14:paraId="343782B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509E3F5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12</w:t>
            </w:r>
          </w:p>
          <w:p w14:paraId="61F16B9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lastRenderedPageBreak/>
              <w:t>Nr stan. w miejscowości: 1</w:t>
            </w:r>
          </w:p>
        </w:tc>
      </w:tr>
      <w:tr w:rsidR="002D4C39" w:rsidRPr="004F6947" w14:paraId="5B869BE8" w14:textId="77777777" w:rsidTr="00CE2289">
        <w:trPr>
          <w:trHeight w:val="314"/>
        </w:trPr>
        <w:tc>
          <w:tcPr>
            <w:tcW w:w="486" w:type="dxa"/>
            <w:shd w:val="clear" w:color="auto" w:fill="FFF2CC" w:themeFill="accent4" w:themeFillTint="33"/>
          </w:tcPr>
          <w:p w14:paraId="2DA82D68"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27E2AAB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DBC610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tc>
        <w:tc>
          <w:tcPr>
            <w:tcW w:w="1229" w:type="dxa"/>
            <w:shd w:val="clear" w:color="auto" w:fill="FFF2CC" w:themeFill="accent4" w:themeFillTint="33"/>
          </w:tcPr>
          <w:p w14:paraId="7EE36A5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Tomaszów</w:t>
            </w:r>
          </w:p>
        </w:tc>
        <w:tc>
          <w:tcPr>
            <w:tcW w:w="3165" w:type="dxa"/>
            <w:shd w:val="clear" w:color="auto" w:fill="FFF2CC" w:themeFill="accent4" w:themeFillTint="33"/>
          </w:tcPr>
          <w:p w14:paraId="75735DC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65E2655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21</w:t>
            </w:r>
          </w:p>
          <w:p w14:paraId="39570C7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1A04E952" w14:textId="77777777" w:rsidTr="007F0419">
        <w:trPr>
          <w:trHeight w:val="314"/>
        </w:trPr>
        <w:tc>
          <w:tcPr>
            <w:tcW w:w="486" w:type="dxa"/>
          </w:tcPr>
          <w:p w14:paraId="5617E939"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E5B16A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7811AE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KAMIENIA</w:t>
            </w:r>
          </w:p>
        </w:tc>
        <w:tc>
          <w:tcPr>
            <w:tcW w:w="1229" w:type="dxa"/>
          </w:tcPr>
          <w:p w14:paraId="6EF1CAB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Tomaszów</w:t>
            </w:r>
          </w:p>
        </w:tc>
        <w:tc>
          <w:tcPr>
            <w:tcW w:w="3165" w:type="dxa"/>
          </w:tcPr>
          <w:p w14:paraId="4CFB7EB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6738117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22</w:t>
            </w:r>
          </w:p>
          <w:p w14:paraId="6D02A87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67F2D2D4" w14:textId="77777777" w:rsidTr="00CE2289">
        <w:trPr>
          <w:trHeight w:val="314"/>
        </w:trPr>
        <w:tc>
          <w:tcPr>
            <w:tcW w:w="486" w:type="dxa"/>
            <w:shd w:val="clear" w:color="auto" w:fill="FFF2CC" w:themeFill="accent4" w:themeFillTint="33"/>
          </w:tcPr>
          <w:p w14:paraId="4977A26A"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D9E9C1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18D7FC0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KAMIENIA</w:t>
            </w:r>
          </w:p>
        </w:tc>
        <w:tc>
          <w:tcPr>
            <w:tcW w:w="1229" w:type="dxa"/>
            <w:shd w:val="clear" w:color="auto" w:fill="FFF2CC" w:themeFill="accent4" w:themeFillTint="33"/>
          </w:tcPr>
          <w:p w14:paraId="30ED275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Tomaszów</w:t>
            </w:r>
          </w:p>
        </w:tc>
        <w:tc>
          <w:tcPr>
            <w:tcW w:w="3165" w:type="dxa"/>
            <w:shd w:val="clear" w:color="auto" w:fill="FFF2CC" w:themeFill="accent4" w:themeFillTint="33"/>
          </w:tcPr>
          <w:p w14:paraId="150AD2F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5B4BA3C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23</w:t>
            </w:r>
          </w:p>
          <w:p w14:paraId="7FD6A13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4</w:t>
            </w:r>
          </w:p>
        </w:tc>
      </w:tr>
      <w:tr w:rsidR="002D4C39" w:rsidRPr="004F6947" w14:paraId="316DE3C3" w14:textId="77777777" w:rsidTr="007F0419">
        <w:trPr>
          <w:trHeight w:val="314"/>
        </w:trPr>
        <w:tc>
          <w:tcPr>
            <w:tcW w:w="486" w:type="dxa"/>
          </w:tcPr>
          <w:p w14:paraId="698EFCE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D8A489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D0EEA8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WCZESNE ŚREDNIOWIECZE</w:t>
            </w:r>
          </w:p>
        </w:tc>
        <w:tc>
          <w:tcPr>
            <w:tcW w:w="1229" w:type="dxa"/>
          </w:tcPr>
          <w:p w14:paraId="3047D63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Dolny</w:t>
            </w:r>
          </w:p>
        </w:tc>
        <w:tc>
          <w:tcPr>
            <w:tcW w:w="3165" w:type="dxa"/>
          </w:tcPr>
          <w:p w14:paraId="4EF1FD6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349266A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73</w:t>
            </w:r>
          </w:p>
          <w:p w14:paraId="6F79DF0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0B5421DF" w14:textId="77777777" w:rsidTr="00CE2289">
        <w:trPr>
          <w:trHeight w:val="314"/>
        </w:trPr>
        <w:tc>
          <w:tcPr>
            <w:tcW w:w="486" w:type="dxa"/>
            <w:shd w:val="clear" w:color="auto" w:fill="FFF2CC" w:themeFill="accent4" w:themeFillTint="33"/>
          </w:tcPr>
          <w:p w14:paraId="5FC78FF9"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5EB1F0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2811DB4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WCZESNA EPOKA BRĄZU</w:t>
            </w:r>
          </w:p>
          <w:p w14:paraId="50172D0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II OKRES EPOKI BRĄZU</w:t>
            </w:r>
          </w:p>
          <w:p w14:paraId="242762C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SCHYŁEK EPOKI BRĄZU/WCZESNA EPOKA ŻELAZA</w:t>
            </w:r>
          </w:p>
          <w:p w14:paraId="1604273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OKRES WPŁYWÓW RZYMSKICH</w:t>
            </w:r>
          </w:p>
        </w:tc>
        <w:tc>
          <w:tcPr>
            <w:tcW w:w="1229" w:type="dxa"/>
            <w:shd w:val="clear" w:color="auto" w:fill="FFF2CC" w:themeFill="accent4" w:themeFillTint="33"/>
          </w:tcPr>
          <w:p w14:paraId="3861E73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Dolny</w:t>
            </w:r>
          </w:p>
        </w:tc>
        <w:tc>
          <w:tcPr>
            <w:tcW w:w="3165" w:type="dxa"/>
            <w:shd w:val="clear" w:color="auto" w:fill="FFF2CC" w:themeFill="accent4" w:themeFillTint="33"/>
          </w:tcPr>
          <w:p w14:paraId="1EEFE83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74AC91D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w:t>
            </w:r>
          </w:p>
          <w:p w14:paraId="1B64F69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303DCD73" w14:textId="77777777" w:rsidTr="007F0419">
        <w:trPr>
          <w:trHeight w:val="314"/>
        </w:trPr>
        <w:tc>
          <w:tcPr>
            <w:tcW w:w="486" w:type="dxa"/>
          </w:tcPr>
          <w:p w14:paraId="35A431E4"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771AD56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5B7A185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HALSZTACKI</w:t>
            </w:r>
          </w:p>
        </w:tc>
        <w:tc>
          <w:tcPr>
            <w:tcW w:w="1229" w:type="dxa"/>
          </w:tcPr>
          <w:p w14:paraId="760419A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 xml:space="preserve">Tur Dolny - </w:t>
            </w:r>
            <w:proofErr w:type="spellStart"/>
            <w:r w:rsidRPr="002D4C39">
              <w:rPr>
                <w:rFonts w:asciiTheme="minorHAnsi" w:hAnsiTheme="minorHAnsi" w:cstheme="minorHAnsi"/>
                <w:sz w:val="20"/>
                <w:szCs w:val="20"/>
              </w:rPr>
              <w:t>Busina</w:t>
            </w:r>
            <w:proofErr w:type="spellEnd"/>
          </w:p>
        </w:tc>
        <w:tc>
          <w:tcPr>
            <w:tcW w:w="3165" w:type="dxa"/>
          </w:tcPr>
          <w:p w14:paraId="1659961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05DF58E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48</w:t>
            </w:r>
          </w:p>
          <w:p w14:paraId="6462756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7E535ADD" w14:textId="77777777" w:rsidTr="00CE2289">
        <w:trPr>
          <w:trHeight w:val="314"/>
        </w:trPr>
        <w:tc>
          <w:tcPr>
            <w:tcW w:w="486" w:type="dxa"/>
            <w:shd w:val="clear" w:color="auto" w:fill="FFF2CC" w:themeFill="accent4" w:themeFillTint="33"/>
          </w:tcPr>
          <w:p w14:paraId="4DFF8BFE"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FAA799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2A07B2C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OKR. PRAHISTORYCZNY LUB</w:t>
            </w:r>
          </w:p>
          <w:p w14:paraId="04617D9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OKR. WCZESNEGO ŚREDNIOWIECZA</w:t>
            </w:r>
          </w:p>
        </w:tc>
        <w:tc>
          <w:tcPr>
            <w:tcW w:w="1229" w:type="dxa"/>
            <w:shd w:val="clear" w:color="auto" w:fill="FFF2CC" w:themeFill="accent4" w:themeFillTint="33"/>
          </w:tcPr>
          <w:p w14:paraId="2B1BDDC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Dolny</w:t>
            </w:r>
          </w:p>
        </w:tc>
        <w:tc>
          <w:tcPr>
            <w:tcW w:w="3165" w:type="dxa"/>
            <w:shd w:val="clear" w:color="auto" w:fill="FFF2CC" w:themeFill="accent4" w:themeFillTint="33"/>
          </w:tcPr>
          <w:p w14:paraId="6717DF8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19E8104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w:t>
            </w:r>
          </w:p>
          <w:p w14:paraId="76C4FE0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4</w:t>
            </w:r>
          </w:p>
        </w:tc>
      </w:tr>
      <w:tr w:rsidR="002D4C39" w:rsidRPr="004F6947" w14:paraId="2D48CBEB" w14:textId="77777777" w:rsidTr="007F0419">
        <w:trPr>
          <w:trHeight w:val="314"/>
        </w:trPr>
        <w:tc>
          <w:tcPr>
            <w:tcW w:w="486" w:type="dxa"/>
          </w:tcPr>
          <w:p w14:paraId="5ED1D32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329F988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FAA4BF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EPOKI BRĄZU/WCZESNA EPOKA ŻELAZA</w:t>
            </w:r>
          </w:p>
        </w:tc>
        <w:tc>
          <w:tcPr>
            <w:tcW w:w="1229" w:type="dxa"/>
          </w:tcPr>
          <w:p w14:paraId="3330A73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Dolny</w:t>
            </w:r>
          </w:p>
        </w:tc>
        <w:tc>
          <w:tcPr>
            <w:tcW w:w="3165" w:type="dxa"/>
          </w:tcPr>
          <w:p w14:paraId="6C8C693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61AE04B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w:t>
            </w:r>
          </w:p>
          <w:p w14:paraId="6BF83CF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5</w:t>
            </w:r>
          </w:p>
        </w:tc>
      </w:tr>
      <w:tr w:rsidR="002D4C39" w:rsidRPr="004F6947" w14:paraId="4B81BF91" w14:textId="77777777" w:rsidTr="00CE2289">
        <w:trPr>
          <w:trHeight w:val="314"/>
        </w:trPr>
        <w:tc>
          <w:tcPr>
            <w:tcW w:w="486" w:type="dxa"/>
            <w:shd w:val="clear" w:color="auto" w:fill="FFF2CC" w:themeFill="accent4" w:themeFillTint="33"/>
          </w:tcPr>
          <w:p w14:paraId="5CC3C2B9"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D12109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191270F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tc>
        <w:tc>
          <w:tcPr>
            <w:tcW w:w="1229" w:type="dxa"/>
            <w:shd w:val="clear" w:color="auto" w:fill="FFF2CC" w:themeFill="accent4" w:themeFillTint="33"/>
          </w:tcPr>
          <w:p w14:paraId="7384182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Dolny</w:t>
            </w:r>
          </w:p>
        </w:tc>
        <w:tc>
          <w:tcPr>
            <w:tcW w:w="3165" w:type="dxa"/>
            <w:shd w:val="clear" w:color="auto" w:fill="FFF2CC" w:themeFill="accent4" w:themeFillTint="33"/>
          </w:tcPr>
          <w:p w14:paraId="2D9F965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5E5853E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w:t>
            </w:r>
          </w:p>
          <w:p w14:paraId="7D98019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6</w:t>
            </w:r>
          </w:p>
        </w:tc>
      </w:tr>
      <w:tr w:rsidR="002D4C39" w:rsidRPr="004F6947" w14:paraId="2D0CA6ED" w14:textId="77777777" w:rsidTr="007F0419">
        <w:trPr>
          <w:trHeight w:val="314"/>
        </w:trPr>
        <w:tc>
          <w:tcPr>
            <w:tcW w:w="486" w:type="dxa"/>
          </w:tcPr>
          <w:p w14:paraId="4B9F030E"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E4500B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8390AA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WCZESNA EPOKA BRĄZU</w:t>
            </w:r>
          </w:p>
          <w:p w14:paraId="2F5B706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V OKR. EPOKI BRĄZU/OKR. HALSZTACKI</w:t>
            </w:r>
          </w:p>
          <w:p w14:paraId="61F40C4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SCHYŁEK EPOKI BRĄZU/WCZESNA EPOKA ŻELAZA</w:t>
            </w:r>
          </w:p>
          <w:p w14:paraId="6A8849C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OKRES WPŁYWÓW RZYMSKICH</w:t>
            </w:r>
          </w:p>
        </w:tc>
        <w:tc>
          <w:tcPr>
            <w:tcW w:w="1229" w:type="dxa"/>
          </w:tcPr>
          <w:p w14:paraId="09840BE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Dolny</w:t>
            </w:r>
          </w:p>
        </w:tc>
        <w:tc>
          <w:tcPr>
            <w:tcW w:w="3165" w:type="dxa"/>
          </w:tcPr>
          <w:p w14:paraId="29CA3D6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4EA20B4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w:t>
            </w:r>
          </w:p>
          <w:p w14:paraId="3998915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7</w:t>
            </w:r>
          </w:p>
        </w:tc>
      </w:tr>
      <w:tr w:rsidR="002D4C39" w:rsidRPr="004F6947" w14:paraId="6041DAE5" w14:textId="77777777" w:rsidTr="00CE2289">
        <w:trPr>
          <w:trHeight w:val="314"/>
        </w:trPr>
        <w:tc>
          <w:tcPr>
            <w:tcW w:w="486" w:type="dxa"/>
            <w:shd w:val="clear" w:color="auto" w:fill="FFF2CC" w:themeFill="accent4" w:themeFillTint="33"/>
          </w:tcPr>
          <w:p w14:paraId="596C9049"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4E8379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BA91AA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II OKR. EPOKI BRĄZU</w:t>
            </w:r>
          </w:p>
          <w:p w14:paraId="31707C7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HALSZTACKI</w:t>
            </w:r>
          </w:p>
          <w:p w14:paraId="4363CE7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 SCHYŁEK EPOKI BRĄZU/WCZESNA EPOKA ŻELAZA</w:t>
            </w:r>
          </w:p>
          <w:p w14:paraId="66F4F1B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 SCHYŁEK EPOKI BRĄZU/WCZESNA EPOKA ŻELAZA</w:t>
            </w:r>
          </w:p>
          <w:p w14:paraId="5DE9D9B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PRAHISTORYCZNA</w:t>
            </w:r>
          </w:p>
        </w:tc>
        <w:tc>
          <w:tcPr>
            <w:tcW w:w="1229" w:type="dxa"/>
            <w:shd w:val="clear" w:color="auto" w:fill="FFF2CC" w:themeFill="accent4" w:themeFillTint="33"/>
          </w:tcPr>
          <w:p w14:paraId="6F51177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Dolny</w:t>
            </w:r>
          </w:p>
        </w:tc>
        <w:tc>
          <w:tcPr>
            <w:tcW w:w="3165" w:type="dxa"/>
            <w:shd w:val="clear" w:color="auto" w:fill="FFF2CC" w:themeFill="accent4" w:themeFillTint="33"/>
          </w:tcPr>
          <w:p w14:paraId="14FE2AF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75C30D9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w:t>
            </w:r>
          </w:p>
          <w:p w14:paraId="56ED14C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8</w:t>
            </w:r>
          </w:p>
        </w:tc>
      </w:tr>
      <w:tr w:rsidR="002D4C39" w:rsidRPr="004F6947" w14:paraId="6DE92DD7" w14:textId="77777777" w:rsidTr="007F0419">
        <w:trPr>
          <w:trHeight w:val="314"/>
        </w:trPr>
        <w:tc>
          <w:tcPr>
            <w:tcW w:w="486" w:type="dxa"/>
          </w:tcPr>
          <w:p w14:paraId="5977788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757BE1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5C254E0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III - V OKR. EPOKI BRĄZU</w:t>
            </w:r>
          </w:p>
        </w:tc>
        <w:tc>
          <w:tcPr>
            <w:tcW w:w="1229" w:type="dxa"/>
          </w:tcPr>
          <w:p w14:paraId="1E2F472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 xml:space="preserve">Tur Dolny - </w:t>
            </w:r>
            <w:proofErr w:type="spellStart"/>
            <w:r w:rsidRPr="002D4C39">
              <w:rPr>
                <w:rFonts w:asciiTheme="minorHAnsi" w:hAnsiTheme="minorHAnsi" w:cstheme="minorHAnsi"/>
                <w:sz w:val="20"/>
                <w:szCs w:val="20"/>
              </w:rPr>
              <w:t>Busina</w:t>
            </w:r>
            <w:proofErr w:type="spellEnd"/>
          </w:p>
        </w:tc>
        <w:tc>
          <w:tcPr>
            <w:tcW w:w="3165" w:type="dxa"/>
          </w:tcPr>
          <w:p w14:paraId="16CA3AA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6738E01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46</w:t>
            </w:r>
          </w:p>
          <w:p w14:paraId="0BF916B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9</w:t>
            </w:r>
          </w:p>
        </w:tc>
      </w:tr>
      <w:tr w:rsidR="002D4C39" w:rsidRPr="004F6947" w14:paraId="3F49EA81" w14:textId="77777777" w:rsidTr="00CE2289">
        <w:trPr>
          <w:trHeight w:val="314"/>
        </w:trPr>
        <w:tc>
          <w:tcPr>
            <w:tcW w:w="486" w:type="dxa"/>
            <w:shd w:val="clear" w:color="auto" w:fill="FFF2CC" w:themeFill="accent4" w:themeFillTint="33"/>
          </w:tcPr>
          <w:p w14:paraId="25907643"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215A43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0349641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V OKR. EPOKI BRĄZU</w:t>
            </w:r>
          </w:p>
          <w:p w14:paraId="319284B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II OKR. EPOKI BRĄZU</w:t>
            </w:r>
          </w:p>
          <w:p w14:paraId="5CFAA56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WCZESNA EPOKA ŻELAZA</w:t>
            </w:r>
          </w:p>
        </w:tc>
        <w:tc>
          <w:tcPr>
            <w:tcW w:w="1229" w:type="dxa"/>
            <w:shd w:val="clear" w:color="auto" w:fill="FFF2CC" w:themeFill="accent4" w:themeFillTint="33"/>
          </w:tcPr>
          <w:p w14:paraId="16A7EBA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 xml:space="preserve">Tur Dolny - </w:t>
            </w:r>
            <w:proofErr w:type="spellStart"/>
            <w:r w:rsidRPr="002D4C39">
              <w:rPr>
                <w:rFonts w:asciiTheme="minorHAnsi" w:hAnsiTheme="minorHAnsi" w:cstheme="minorHAnsi"/>
                <w:sz w:val="20"/>
                <w:szCs w:val="20"/>
              </w:rPr>
              <w:t>Busina</w:t>
            </w:r>
            <w:proofErr w:type="spellEnd"/>
          </w:p>
        </w:tc>
        <w:tc>
          <w:tcPr>
            <w:tcW w:w="3165" w:type="dxa"/>
            <w:shd w:val="clear" w:color="auto" w:fill="FFF2CC" w:themeFill="accent4" w:themeFillTint="33"/>
          </w:tcPr>
          <w:p w14:paraId="43086F5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35A31D6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47</w:t>
            </w:r>
          </w:p>
          <w:p w14:paraId="4DAB4A3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10</w:t>
            </w:r>
          </w:p>
        </w:tc>
      </w:tr>
      <w:tr w:rsidR="002D4C39" w:rsidRPr="004F6947" w14:paraId="2CFEAFA2" w14:textId="77777777" w:rsidTr="007F0419">
        <w:trPr>
          <w:trHeight w:val="314"/>
        </w:trPr>
        <w:tc>
          <w:tcPr>
            <w:tcW w:w="486" w:type="dxa"/>
          </w:tcPr>
          <w:p w14:paraId="11B6334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5D8F6A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F7BBE7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EPOKI BRĄZU</w:t>
            </w:r>
          </w:p>
        </w:tc>
        <w:tc>
          <w:tcPr>
            <w:tcW w:w="1229" w:type="dxa"/>
          </w:tcPr>
          <w:p w14:paraId="0947760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 xml:space="preserve">Tur Dolny - </w:t>
            </w:r>
            <w:proofErr w:type="spellStart"/>
            <w:r w:rsidRPr="002D4C39">
              <w:rPr>
                <w:rFonts w:asciiTheme="minorHAnsi" w:hAnsiTheme="minorHAnsi" w:cstheme="minorHAnsi"/>
                <w:sz w:val="20"/>
                <w:szCs w:val="20"/>
              </w:rPr>
              <w:t>Busina</w:t>
            </w:r>
            <w:proofErr w:type="spellEnd"/>
          </w:p>
        </w:tc>
        <w:tc>
          <w:tcPr>
            <w:tcW w:w="3165" w:type="dxa"/>
          </w:tcPr>
          <w:p w14:paraId="1587183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7AB81E7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49</w:t>
            </w:r>
          </w:p>
          <w:p w14:paraId="04758F1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11</w:t>
            </w:r>
          </w:p>
        </w:tc>
      </w:tr>
      <w:tr w:rsidR="002D4C39" w:rsidRPr="004F6947" w14:paraId="06311151" w14:textId="77777777" w:rsidTr="00CE2289">
        <w:trPr>
          <w:trHeight w:val="314"/>
        </w:trPr>
        <w:tc>
          <w:tcPr>
            <w:tcW w:w="486" w:type="dxa"/>
            <w:shd w:val="clear" w:color="auto" w:fill="FFF2CC" w:themeFill="accent4" w:themeFillTint="33"/>
          </w:tcPr>
          <w:p w14:paraId="41A4AAA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65328E9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F96431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p w14:paraId="22981D8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II OKR. EPOKI BRĄZU</w:t>
            </w:r>
          </w:p>
          <w:p w14:paraId="40B16D8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HALSZTACKI</w:t>
            </w:r>
          </w:p>
          <w:p w14:paraId="71C4AC3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SCHYŁEK EPOKI BRĄZU/WCZESNA EPOKA ŻELAZA</w:t>
            </w:r>
          </w:p>
          <w:p w14:paraId="210E91D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WCZESNA EPOKA ŻELAZA</w:t>
            </w:r>
          </w:p>
          <w:p w14:paraId="46FDCE3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MŁ. OKR. PRZEDRZYMSKI</w:t>
            </w:r>
          </w:p>
          <w:p w14:paraId="11DD813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MŁ. OKR. PRZEDRZYMSKI</w:t>
            </w:r>
          </w:p>
          <w:p w14:paraId="79B2849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tc>
        <w:tc>
          <w:tcPr>
            <w:tcW w:w="1229" w:type="dxa"/>
            <w:shd w:val="clear" w:color="auto" w:fill="FFF2CC" w:themeFill="accent4" w:themeFillTint="33"/>
          </w:tcPr>
          <w:p w14:paraId="5094EFB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 xml:space="preserve">Tur Dolny - </w:t>
            </w:r>
            <w:proofErr w:type="spellStart"/>
            <w:r w:rsidRPr="002D4C39">
              <w:rPr>
                <w:rFonts w:asciiTheme="minorHAnsi" w:hAnsiTheme="minorHAnsi" w:cstheme="minorHAnsi"/>
                <w:sz w:val="20"/>
                <w:szCs w:val="20"/>
              </w:rPr>
              <w:t>Busina</w:t>
            </w:r>
            <w:proofErr w:type="spellEnd"/>
          </w:p>
        </w:tc>
        <w:tc>
          <w:tcPr>
            <w:tcW w:w="3165" w:type="dxa"/>
            <w:shd w:val="clear" w:color="auto" w:fill="FFF2CC" w:themeFill="accent4" w:themeFillTint="33"/>
          </w:tcPr>
          <w:p w14:paraId="7CBC2F8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5A78C3F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50</w:t>
            </w:r>
          </w:p>
          <w:p w14:paraId="66026D8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12</w:t>
            </w:r>
          </w:p>
        </w:tc>
      </w:tr>
      <w:tr w:rsidR="002D4C39" w:rsidRPr="004F6947" w14:paraId="755B0792" w14:textId="77777777" w:rsidTr="007F0419">
        <w:trPr>
          <w:trHeight w:val="314"/>
        </w:trPr>
        <w:tc>
          <w:tcPr>
            <w:tcW w:w="486" w:type="dxa"/>
          </w:tcPr>
          <w:p w14:paraId="2371FD29"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709D23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ED2EE1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7D0494D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 xml:space="preserve">Tur Dolny - </w:t>
            </w:r>
            <w:proofErr w:type="spellStart"/>
            <w:r w:rsidRPr="002D4C39">
              <w:rPr>
                <w:rFonts w:asciiTheme="minorHAnsi" w:hAnsiTheme="minorHAnsi" w:cstheme="minorHAnsi"/>
                <w:sz w:val="20"/>
                <w:szCs w:val="20"/>
              </w:rPr>
              <w:t>Busina</w:t>
            </w:r>
            <w:proofErr w:type="spellEnd"/>
          </w:p>
        </w:tc>
        <w:tc>
          <w:tcPr>
            <w:tcW w:w="3165" w:type="dxa"/>
          </w:tcPr>
          <w:p w14:paraId="33CFB83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42DB701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51</w:t>
            </w:r>
          </w:p>
          <w:p w14:paraId="77683F8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13</w:t>
            </w:r>
          </w:p>
        </w:tc>
      </w:tr>
      <w:tr w:rsidR="002D4C39" w:rsidRPr="004F6947" w14:paraId="0D9DB582" w14:textId="77777777" w:rsidTr="00CE2289">
        <w:trPr>
          <w:trHeight w:val="314"/>
        </w:trPr>
        <w:tc>
          <w:tcPr>
            <w:tcW w:w="486" w:type="dxa"/>
            <w:shd w:val="clear" w:color="auto" w:fill="FFF2CC" w:themeFill="accent4" w:themeFillTint="33"/>
          </w:tcPr>
          <w:p w14:paraId="403E55EA"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272BEC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70EEC0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1280D64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 xml:space="preserve">Tur Dolny - </w:t>
            </w:r>
            <w:proofErr w:type="spellStart"/>
            <w:r w:rsidRPr="002D4C39">
              <w:rPr>
                <w:rFonts w:asciiTheme="minorHAnsi" w:hAnsiTheme="minorHAnsi" w:cstheme="minorHAnsi"/>
                <w:sz w:val="20"/>
                <w:szCs w:val="20"/>
              </w:rPr>
              <w:t>Busina</w:t>
            </w:r>
            <w:proofErr w:type="spellEnd"/>
          </w:p>
        </w:tc>
        <w:tc>
          <w:tcPr>
            <w:tcW w:w="3165" w:type="dxa"/>
            <w:shd w:val="clear" w:color="auto" w:fill="FFF2CC" w:themeFill="accent4" w:themeFillTint="33"/>
          </w:tcPr>
          <w:p w14:paraId="73A93BA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3E61878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52</w:t>
            </w:r>
          </w:p>
          <w:p w14:paraId="3E98F93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14</w:t>
            </w:r>
          </w:p>
        </w:tc>
      </w:tr>
      <w:tr w:rsidR="002D4C39" w:rsidRPr="004F6947" w14:paraId="7CFEF0B6" w14:textId="77777777" w:rsidTr="007F0419">
        <w:trPr>
          <w:trHeight w:val="314"/>
        </w:trPr>
        <w:tc>
          <w:tcPr>
            <w:tcW w:w="486" w:type="dxa"/>
          </w:tcPr>
          <w:p w14:paraId="7648FFB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987C26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183929C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 I ŚRODK. OKR. LATEŃSKI</w:t>
            </w:r>
          </w:p>
        </w:tc>
        <w:tc>
          <w:tcPr>
            <w:tcW w:w="1229" w:type="dxa"/>
          </w:tcPr>
          <w:p w14:paraId="6405958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 xml:space="preserve">Tur Dolny - </w:t>
            </w:r>
            <w:proofErr w:type="spellStart"/>
            <w:r w:rsidRPr="002D4C39">
              <w:rPr>
                <w:rFonts w:asciiTheme="minorHAnsi" w:hAnsiTheme="minorHAnsi" w:cstheme="minorHAnsi"/>
                <w:sz w:val="20"/>
                <w:szCs w:val="20"/>
              </w:rPr>
              <w:t>Busina</w:t>
            </w:r>
            <w:proofErr w:type="spellEnd"/>
          </w:p>
        </w:tc>
        <w:tc>
          <w:tcPr>
            <w:tcW w:w="3165" w:type="dxa"/>
          </w:tcPr>
          <w:p w14:paraId="4545759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14BDFCA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53</w:t>
            </w:r>
          </w:p>
          <w:p w14:paraId="579151E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15</w:t>
            </w:r>
          </w:p>
        </w:tc>
      </w:tr>
      <w:tr w:rsidR="002D4C39" w:rsidRPr="004F6947" w14:paraId="73A76BCF" w14:textId="77777777" w:rsidTr="00CE2289">
        <w:trPr>
          <w:trHeight w:val="314"/>
        </w:trPr>
        <w:tc>
          <w:tcPr>
            <w:tcW w:w="486" w:type="dxa"/>
            <w:shd w:val="clear" w:color="auto" w:fill="FFF2CC" w:themeFill="accent4" w:themeFillTint="33"/>
          </w:tcPr>
          <w:p w14:paraId="5B657D5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F872D6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FE4BED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WCZESNA EPOKA BRĄZU</w:t>
            </w:r>
          </w:p>
          <w:p w14:paraId="657A782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WCZESNA EPOKA BRĄZU</w:t>
            </w:r>
          </w:p>
          <w:p w14:paraId="26604A8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IV OKR. EPOKI BRĄZU PO WCZESNĄ EPOKĘ ŻELAZA</w:t>
            </w:r>
          </w:p>
          <w:p w14:paraId="57181F7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WCZESNA EPOKĘ ŻELAZA</w:t>
            </w:r>
          </w:p>
          <w:p w14:paraId="537D07A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tc>
        <w:tc>
          <w:tcPr>
            <w:tcW w:w="1229" w:type="dxa"/>
            <w:shd w:val="clear" w:color="auto" w:fill="FFF2CC" w:themeFill="accent4" w:themeFillTint="33"/>
          </w:tcPr>
          <w:p w14:paraId="7E9C6F0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Dolny</w:t>
            </w:r>
          </w:p>
        </w:tc>
        <w:tc>
          <w:tcPr>
            <w:tcW w:w="3165" w:type="dxa"/>
            <w:shd w:val="clear" w:color="auto" w:fill="FFF2CC" w:themeFill="accent4" w:themeFillTint="33"/>
          </w:tcPr>
          <w:p w14:paraId="525D6BE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6501C55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68</w:t>
            </w:r>
          </w:p>
          <w:p w14:paraId="0FFCE34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16</w:t>
            </w:r>
          </w:p>
        </w:tc>
      </w:tr>
      <w:tr w:rsidR="002D4C39" w:rsidRPr="004F6947" w14:paraId="699D7D45" w14:textId="77777777" w:rsidTr="007F0419">
        <w:trPr>
          <w:trHeight w:val="314"/>
        </w:trPr>
        <w:tc>
          <w:tcPr>
            <w:tcW w:w="486" w:type="dxa"/>
          </w:tcPr>
          <w:p w14:paraId="78DFE8A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0EDEDB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02C5809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EPOKI BRĄZU</w:t>
            </w:r>
          </w:p>
          <w:p w14:paraId="6DE2E50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p w14:paraId="347995B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Ślad osadnictwa - OKR. ŚREDNIOWIECZA</w:t>
            </w:r>
          </w:p>
        </w:tc>
        <w:tc>
          <w:tcPr>
            <w:tcW w:w="1229" w:type="dxa"/>
          </w:tcPr>
          <w:p w14:paraId="3771593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Dolny</w:t>
            </w:r>
          </w:p>
        </w:tc>
        <w:tc>
          <w:tcPr>
            <w:tcW w:w="3165" w:type="dxa"/>
          </w:tcPr>
          <w:p w14:paraId="12791EC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4B9E72D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71</w:t>
            </w:r>
          </w:p>
          <w:p w14:paraId="18A76A1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17</w:t>
            </w:r>
          </w:p>
        </w:tc>
      </w:tr>
      <w:tr w:rsidR="002D4C39" w:rsidRPr="004F6947" w14:paraId="3B74D550" w14:textId="77777777" w:rsidTr="00CE2289">
        <w:trPr>
          <w:trHeight w:val="314"/>
        </w:trPr>
        <w:tc>
          <w:tcPr>
            <w:tcW w:w="486" w:type="dxa"/>
            <w:shd w:val="clear" w:color="auto" w:fill="FFF2CC" w:themeFill="accent4" w:themeFillTint="33"/>
          </w:tcPr>
          <w:p w14:paraId="59DBB182"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C35A23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109CF79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II OKR. EPOKI BRĄZU</w:t>
            </w:r>
          </w:p>
          <w:p w14:paraId="70D32D0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SCHYŁEK EPOKI BRĄZU/WCZESNA EPOKA ŻELAZA</w:t>
            </w:r>
          </w:p>
          <w:p w14:paraId="70724E5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SCHYŁEK EPOKI BRĄZU/WCZESNA EPOKA ŻELAZA</w:t>
            </w:r>
          </w:p>
          <w:p w14:paraId="6C34247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tc>
        <w:tc>
          <w:tcPr>
            <w:tcW w:w="1229" w:type="dxa"/>
            <w:shd w:val="clear" w:color="auto" w:fill="FFF2CC" w:themeFill="accent4" w:themeFillTint="33"/>
          </w:tcPr>
          <w:p w14:paraId="2767C06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Dolny</w:t>
            </w:r>
          </w:p>
        </w:tc>
        <w:tc>
          <w:tcPr>
            <w:tcW w:w="3165" w:type="dxa"/>
            <w:shd w:val="clear" w:color="auto" w:fill="FFF2CC" w:themeFill="accent4" w:themeFillTint="33"/>
          </w:tcPr>
          <w:p w14:paraId="524BDFF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43DAFBD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69</w:t>
            </w:r>
          </w:p>
          <w:p w14:paraId="42FB3D8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18</w:t>
            </w:r>
          </w:p>
        </w:tc>
      </w:tr>
      <w:tr w:rsidR="002D4C39" w:rsidRPr="004F6947" w14:paraId="6E760E4A" w14:textId="77777777" w:rsidTr="007F0419">
        <w:trPr>
          <w:trHeight w:val="314"/>
        </w:trPr>
        <w:tc>
          <w:tcPr>
            <w:tcW w:w="486" w:type="dxa"/>
          </w:tcPr>
          <w:p w14:paraId="0C283369"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7D48F25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2862AC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 WCZESNA EPOKA BRĄZU</w:t>
            </w:r>
          </w:p>
          <w:p w14:paraId="2024FF0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5 Osad/Cmentarzysko ? - II OKR. EPOKI BRĄZU</w:t>
            </w:r>
          </w:p>
          <w:p w14:paraId="4658491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6 Osad/2 Cmentarzyska - OD SCHYŁEKU EPOKI BRĄZU</w:t>
            </w:r>
          </w:p>
          <w:p w14:paraId="43F8F53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PO WCZESNĄ EPOKĘ ŻELAZA</w:t>
            </w:r>
          </w:p>
        </w:tc>
        <w:tc>
          <w:tcPr>
            <w:tcW w:w="1229" w:type="dxa"/>
          </w:tcPr>
          <w:p w14:paraId="40E4DEA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Dolny</w:t>
            </w:r>
          </w:p>
        </w:tc>
        <w:tc>
          <w:tcPr>
            <w:tcW w:w="3165" w:type="dxa"/>
          </w:tcPr>
          <w:p w14:paraId="273DAC8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0411131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72</w:t>
            </w:r>
          </w:p>
          <w:p w14:paraId="1E16DF0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19</w:t>
            </w:r>
          </w:p>
        </w:tc>
      </w:tr>
      <w:tr w:rsidR="002D4C39" w:rsidRPr="004F6947" w14:paraId="6DE90283" w14:textId="77777777" w:rsidTr="00CE2289">
        <w:trPr>
          <w:trHeight w:val="314"/>
        </w:trPr>
        <w:tc>
          <w:tcPr>
            <w:tcW w:w="486" w:type="dxa"/>
            <w:shd w:val="clear" w:color="auto" w:fill="FFF2CC" w:themeFill="accent4" w:themeFillTint="33"/>
          </w:tcPr>
          <w:p w14:paraId="420F206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95BACA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2CFC095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Obozowisko - NEOLIT</w:t>
            </w:r>
          </w:p>
        </w:tc>
        <w:tc>
          <w:tcPr>
            <w:tcW w:w="1229" w:type="dxa"/>
            <w:shd w:val="clear" w:color="auto" w:fill="FFF2CC" w:themeFill="accent4" w:themeFillTint="33"/>
          </w:tcPr>
          <w:p w14:paraId="5C002E8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Górny</w:t>
            </w:r>
          </w:p>
        </w:tc>
        <w:tc>
          <w:tcPr>
            <w:tcW w:w="3165" w:type="dxa"/>
            <w:shd w:val="clear" w:color="auto" w:fill="FFF2CC" w:themeFill="accent4" w:themeFillTint="33"/>
          </w:tcPr>
          <w:p w14:paraId="0E066AB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92-60</w:t>
            </w:r>
          </w:p>
          <w:p w14:paraId="27385DE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26</w:t>
            </w:r>
          </w:p>
          <w:p w14:paraId="3877FB1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76F195E5" w14:textId="77777777" w:rsidTr="007F0419">
        <w:trPr>
          <w:trHeight w:val="314"/>
        </w:trPr>
        <w:tc>
          <w:tcPr>
            <w:tcW w:w="486" w:type="dxa"/>
          </w:tcPr>
          <w:p w14:paraId="1F12554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D5E37A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428A81C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56A15CE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Górny</w:t>
            </w:r>
          </w:p>
        </w:tc>
        <w:tc>
          <w:tcPr>
            <w:tcW w:w="3165" w:type="dxa"/>
          </w:tcPr>
          <w:p w14:paraId="0776BB5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92-60</w:t>
            </w:r>
          </w:p>
          <w:p w14:paraId="70FD471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27</w:t>
            </w:r>
          </w:p>
          <w:p w14:paraId="3F9CA1A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6B016E13" w14:textId="77777777" w:rsidTr="00CE2289">
        <w:trPr>
          <w:trHeight w:val="314"/>
        </w:trPr>
        <w:tc>
          <w:tcPr>
            <w:tcW w:w="486" w:type="dxa"/>
            <w:shd w:val="clear" w:color="auto" w:fill="FFF2CC" w:themeFill="accent4" w:themeFillTint="33"/>
          </w:tcPr>
          <w:p w14:paraId="2D106E6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6A69055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9FFC2B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ŚREDNIOWIECZA (XII - XIV w)</w:t>
            </w:r>
          </w:p>
        </w:tc>
        <w:tc>
          <w:tcPr>
            <w:tcW w:w="1229" w:type="dxa"/>
            <w:shd w:val="clear" w:color="auto" w:fill="FFF2CC" w:themeFill="accent4" w:themeFillTint="33"/>
          </w:tcPr>
          <w:p w14:paraId="43DD989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Górny</w:t>
            </w:r>
          </w:p>
        </w:tc>
        <w:tc>
          <w:tcPr>
            <w:tcW w:w="3165" w:type="dxa"/>
            <w:shd w:val="clear" w:color="auto" w:fill="FFF2CC" w:themeFill="accent4" w:themeFillTint="33"/>
          </w:tcPr>
          <w:p w14:paraId="2734600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92-60</w:t>
            </w:r>
          </w:p>
          <w:p w14:paraId="1F53DD3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28</w:t>
            </w:r>
          </w:p>
          <w:p w14:paraId="6F5A01B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173430E3" w14:textId="77777777" w:rsidTr="007F0419">
        <w:trPr>
          <w:trHeight w:val="314"/>
        </w:trPr>
        <w:tc>
          <w:tcPr>
            <w:tcW w:w="486" w:type="dxa"/>
          </w:tcPr>
          <w:p w14:paraId="30E8B49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A647E5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C4F8AA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NEOLITU/WCZESNEJ EPOKI BRĄZU</w:t>
            </w:r>
          </w:p>
          <w:p w14:paraId="0286E13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SCHYŁEK EPOKI BRĄZU/WCZESNA EPOKA ŻELAZA</w:t>
            </w:r>
          </w:p>
          <w:p w14:paraId="0B7BC05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p w14:paraId="258DD77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4D90D51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WCZESNE ŚREDNIOWIECZE (XI-XII W.)</w:t>
            </w:r>
          </w:p>
        </w:tc>
        <w:tc>
          <w:tcPr>
            <w:tcW w:w="1229" w:type="dxa"/>
          </w:tcPr>
          <w:p w14:paraId="484C3D5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tcPr>
          <w:p w14:paraId="2FD9401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3C7D83C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68</w:t>
            </w:r>
          </w:p>
          <w:p w14:paraId="3634808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38FF8028" w14:textId="77777777" w:rsidTr="00CE2289">
        <w:trPr>
          <w:trHeight w:val="314"/>
        </w:trPr>
        <w:tc>
          <w:tcPr>
            <w:tcW w:w="486" w:type="dxa"/>
            <w:shd w:val="clear" w:color="auto" w:fill="FFF2CC" w:themeFill="accent4" w:themeFillTint="33"/>
          </w:tcPr>
          <w:p w14:paraId="48442684"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9867CA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769FA2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V OKR. EPOKI BRĄZU/OKR. HALSZTACKI</w:t>
            </w:r>
          </w:p>
        </w:tc>
        <w:tc>
          <w:tcPr>
            <w:tcW w:w="1229" w:type="dxa"/>
            <w:shd w:val="clear" w:color="auto" w:fill="FFF2CC" w:themeFill="accent4" w:themeFillTint="33"/>
          </w:tcPr>
          <w:p w14:paraId="77AF579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shd w:val="clear" w:color="auto" w:fill="FFF2CC" w:themeFill="accent4" w:themeFillTint="33"/>
          </w:tcPr>
          <w:p w14:paraId="1CC0A52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258DC7D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54</w:t>
            </w:r>
          </w:p>
          <w:p w14:paraId="4B37DBF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68642FDA" w14:textId="77777777" w:rsidTr="007F0419">
        <w:trPr>
          <w:trHeight w:val="314"/>
        </w:trPr>
        <w:tc>
          <w:tcPr>
            <w:tcW w:w="486" w:type="dxa"/>
          </w:tcPr>
          <w:p w14:paraId="3CE4530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E52EF5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EB5B43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4BCFEF0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tcPr>
          <w:p w14:paraId="0312F22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08DFDA7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55</w:t>
            </w:r>
          </w:p>
          <w:p w14:paraId="0ECCF87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083A6BB3" w14:textId="77777777" w:rsidTr="00CE2289">
        <w:trPr>
          <w:trHeight w:val="314"/>
        </w:trPr>
        <w:tc>
          <w:tcPr>
            <w:tcW w:w="486" w:type="dxa"/>
            <w:shd w:val="clear" w:color="auto" w:fill="FFF2CC" w:themeFill="accent4" w:themeFillTint="33"/>
          </w:tcPr>
          <w:p w14:paraId="668CB83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F83FB6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551A8E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BRĄZU/WCZESNA EPOKA ŻELAZA</w:t>
            </w:r>
          </w:p>
        </w:tc>
        <w:tc>
          <w:tcPr>
            <w:tcW w:w="1229" w:type="dxa"/>
            <w:shd w:val="clear" w:color="auto" w:fill="FFF2CC" w:themeFill="accent4" w:themeFillTint="33"/>
          </w:tcPr>
          <w:p w14:paraId="68C9FFC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shd w:val="clear" w:color="auto" w:fill="FFF2CC" w:themeFill="accent4" w:themeFillTint="33"/>
          </w:tcPr>
          <w:p w14:paraId="28678A2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272AFD5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56</w:t>
            </w:r>
          </w:p>
          <w:p w14:paraId="3745B4E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4</w:t>
            </w:r>
          </w:p>
        </w:tc>
      </w:tr>
      <w:tr w:rsidR="002D4C39" w:rsidRPr="004F6947" w14:paraId="21640B10" w14:textId="77777777" w:rsidTr="007F0419">
        <w:trPr>
          <w:trHeight w:val="314"/>
        </w:trPr>
        <w:tc>
          <w:tcPr>
            <w:tcW w:w="486" w:type="dxa"/>
          </w:tcPr>
          <w:p w14:paraId="44425AB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09EEA2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B89EBE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KAMIENIA</w:t>
            </w:r>
          </w:p>
        </w:tc>
        <w:tc>
          <w:tcPr>
            <w:tcW w:w="1229" w:type="dxa"/>
          </w:tcPr>
          <w:p w14:paraId="652BE1E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tcPr>
          <w:p w14:paraId="5F86EEE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568706E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57</w:t>
            </w:r>
          </w:p>
          <w:p w14:paraId="1520AB9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5</w:t>
            </w:r>
          </w:p>
        </w:tc>
      </w:tr>
      <w:tr w:rsidR="002D4C39" w:rsidRPr="004F6947" w14:paraId="77EC78B9" w14:textId="77777777" w:rsidTr="00CE2289">
        <w:trPr>
          <w:trHeight w:val="314"/>
        </w:trPr>
        <w:tc>
          <w:tcPr>
            <w:tcW w:w="486" w:type="dxa"/>
            <w:shd w:val="clear" w:color="auto" w:fill="FFF2CC" w:themeFill="accent4" w:themeFillTint="33"/>
          </w:tcPr>
          <w:p w14:paraId="16092FA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976783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0EE4ED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tc>
        <w:tc>
          <w:tcPr>
            <w:tcW w:w="1229" w:type="dxa"/>
            <w:shd w:val="clear" w:color="auto" w:fill="FFF2CC" w:themeFill="accent4" w:themeFillTint="33"/>
          </w:tcPr>
          <w:p w14:paraId="6154446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shd w:val="clear" w:color="auto" w:fill="FFF2CC" w:themeFill="accent4" w:themeFillTint="33"/>
          </w:tcPr>
          <w:p w14:paraId="78D0441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68D1BE3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58</w:t>
            </w:r>
          </w:p>
          <w:p w14:paraId="517B07F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6</w:t>
            </w:r>
          </w:p>
        </w:tc>
      </w:tr>
      <w:tr w:rsidR="002D4C39" w:rsidRPr="004F6947" w14:paraId="102269D5" w14:textId="77777777" w:rsidTr="007F0419">
        <w:trPr>
          <w:trHeight w:val="314"/>
        </w:trPr>
        <w:tc>
          <w:tcPr>
            <w:tcW w:w="486" w:type="dxa"/>
          </w:tcPr>
          <w:p w14:paraId="45E038A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5EB659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2A45D4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tc>
        <w:tc>
          <w:tcPr>
            <w:tcW w:w="1229" w:type="dxa"/>
          </w:tcPr>
          <w:p w14:paraId="269AE1A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tcPr>
          <w:p w14:paraId="1ECEB4E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7AFFE75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59</w:t>
            </w:r>
          </w:p>
          <w:p w14:paraId="465A455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7</w:t>
            </w:r>
          </w:p>
        </w:tc>
      </w:tr>
      <w:tr w:rsidR="002D4C39" w:rsidRPr="004F6947" w14:paraId="2F5EA247" w14:textId="77777777" w:rsidTr="00CE2289">
        <w:trPr>
          <w:trHeight w:val="314"/>
        </w:trPr>
        <w:tc>
          <w:tcPr>
            <w:tcW w:w="486" w:type="dxa"/>
            <w:shd w:val="clear" w:color="auto" w:fill="FFF2CC" w:themeFill="accent4" w:themeFillTint="33"/>
          </w:tcPr>
          <w:p w14:paraId="1342BA58"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1F36AA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24F7AB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6E235D2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shd w:val="clear" w:color="auto" w:fill="FFF2CC" w:themeFill="accent4" w:themeFillTint="33"/>
          </w:tcPr>
          <w:p w14:paraId="5DB890A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0C91620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60</w:t>
            </w:r>
          </w:p>
          <w:p w14:paraId="4069A15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8</w:t>
            </w:r>
          </w:p>
        </w:tc>
      </w:tr>
      <w:tr w:rsidR="002D4C39" w:rsidRPr="004F6947" w14:paraId="7F0D411A" w14:textId="77777777" w:rsidTr="007F0419">
        <w:trPr>
          <w:trHeight w:val="314"/>
        </w:trPr>
        <w:tc>
          <w:tcPr>
            <w:tcW w:w="486" w:type="dxa"/>
          </w:tcPr>
          <w:p w14:paraId="5C844F5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AE3A1E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9C60B3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6DA8BB4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tcPr>
          <w:p w14:paraId="7D24A5F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02010B5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61</w:t>
            </w:r>
          </w:p>
          <w:p w14:paraId="7D1DE5F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9</w:t>
            </w:r>
          </w:p>
        </w:tc>
      </w:tr>
      <w:tr w:rsidR="002D4C39" w:rsidRPr="004F6947" w14:paraId="1A5FBCE5" w14:textId="77777777" w:rsidTr="00CE2289">
        <w:trPr>
          <w:trHeight w:val="314"/>
        </w:trPr>
        <w:tc>
          <w:tcPr>
            <w:tcW w:w="486" w:type="dxa"/>
            <w:shd w:val="clear" w:color="auto" w:fill="FFF2CC" w:themeFill="accent4" w:themeFillTint="33"/>
          </w:tcPr>
          <w:p w14:paraId="3A876EB8"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8AF4E7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861882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p w14:paraId="50B18CC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tc>
        <w:tc>
          <w:tcPr>
            <w:tcW w:w="1229" w:type="dxa"/>
            <w:shd w:val="clear" w:color="auto" w:fill="FFF2CC" w:themeFill="accent4" w:themeFillTint="33"/>
          </w:tcPr>
          <w:p w14:paraId="46734A5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shd w:val="clear" w:color="auto" w:fill="FFF2CC" w:themeFill="accent4" w:themeFillTint="33"/>
          </w:tcPr>
          <w:p w14:paraId="4FF802C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7890AE2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62</w:t>
            </w:r>
          </w:p>
          <w:p w14:paraId="617681D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10</w:t>
            </w:r>
          </w:p>
        </w:tc>
      </w:tr>
      <w:tr w:rsidR="002D4C39" w:rsidRPr="004F6947" w14:paraId="354953C4" w14:textId="77777777" w:rsidTr="007F0419">
        <w:trPr>
          <w:trHeight w:val="314"/>
        </w:trPr>
        <w:tc>
          <w:tcPr>
            <w:tcW w:w="486" w:type="dxa"/>
          </w:tcPr>
          <w:p w14:paraId="65DE61F9"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F6183E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B0EAEE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tc>
        <w:tc>
          <w:tcPr>
            <w:tcW w:w="1229" w:type="dxa"/>
          </w:tcPr>
          <w:p w14:paraId="7D57C5C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tcPr>
          <w:p w14:paraId="2B4B4D9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02ED76A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63</w:t>
            </w:r>
          </w:p>
          <w:p w14:paraId="6AED866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lastRenderedPageBreak/>
              <w:t>Nr stan. w miejscowości: 11</w:t>
            </w:r>
          </w:p>
        </w:tc>
      </w:tr>
      <w:tr w:rsidR="002D4C39" w:rsidRPr="004F6947" w14:paraId="7557FE7D" w14:textId="77777777" w:rsidTr="00CE2289">
        <w:trPr>
          <w:trHeight w:val="314"/>
        </w:trPr>
        <w:tc>
          <w:tcPr>
            <w:tcW w:w="486" w:type="dxa"/>
            <w:shd w:val="clear" w:color="auto" w:fill="FFF2CC" w:themeFill="accent4" w:themeFillTint="33"/>
          </w:tcPr>
          <w:p w14:paraId="591F61D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23F9549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2F2E01E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WPŁYWÓW RZYMSKICH</w:t>
            </w:r>
          </w:p>
          <w:p w14:paraId="130B38A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tc>
        <w:tc>
          <w:tcPr>
            <w:tcW w:w="1229" w:type="dxa"/>
            <w:shd w:val="clear" w:color="auto" w:fill="FFF2CC" w:themeFill="accent4" w:themeFillTint="33"/>
          </w:tcPr>
          <w:p w14:paraId="308A558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shd w:val="clear" w:color="auto" w:fill="FFF2CC" w:themeFill="accent4" w:themeFillTint="33"/>
          </w:tcPr>
          <w:p w14:paraId="460038F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11955D0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64</w:t>
            </w:r>
          </w:p>
          <w:p w14:paraId="2A1EA97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12</w:t>
            </w:r>
          </w:p>
        </w:tc>
      </w:tr>
      <w:tr w:rsidR="002D4C39" w:rsidRPr="004F6947" w14:paraId="43725552" w14:textId="77777777" w:rsidTr="007F0419">
        <w:trPr>
          <w:trHeight w:val="314"/>
        </w:trPr>
        <w:tc>
          <w:tcPr>
            <w:tcW w:w="486" w:type="dxa"/>
          </w:tcPr>
          <w:p w14:paraId="4BCAED7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30478A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1D95354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tc>
        <w:tc>
          <w:tcPr>
            <w:tcW w:w="1229" w:type="dxa"/>
          </w:tcPr>
          <w:p w14:paraId="002A78E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tcPr>
          <w:p w14:paraId="786D1D0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0CFF204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65</w:t>
            </w:r>
          </w:p>
          <w:p w14:paraId="32856B4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13</w:t>
            </w:r>
          </w:p>
        </w:tc>
      </w:tr>
      <w:tr w:rsidR="002D4C39" w:rsidRPr="004F6947" w14:paraId="372528E0" w14:textId="77777777" w:rsidTr="00CE2289">
        <w:trPr>
          <w:trHeight w:val="314"/>
        </w:trPr>
        <w:tc>
          <w:tcPr>
            <w:tcW w:w="486" w:type="dxa"/>
            <w:shd w:val="clear" w:color="auto" w:fill="FFF2CC" w:themeFill="accent4" w:themeFillTint="33"/>
          </w:tcPr>
          <w:p w14:paraId="143FF74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4FEBD2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6BAC6BB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tc>
        <w:tc>
          <w:tcPr>
            <w:tcW w:w="1229" w:type="dxa"/>
            <w:shd w:val="clear" w:color="auto" w:fill="FFF2CC" w:themeFill="accent4" w:themeFillTint="33"/>
          </w:tcPr>
          <w:p w14:paraId="50AE56B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shd w:val="clear" w:color="auto" w:fill="FFF2CC" w:themeFill="accent4" w:themeFillTint="33"/>
          </w:tcPr>
          <w:p w14:paraId="4B41FD6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3DA33E7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66</w:t>
            </w:r>
          </w:p>
          <w:p w14:paraId="3AA06A9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14</w:t>
            </w:r>
          </w:p>
        </w:tc>
      </w:tr>
      <w:tr w:rsidR="002D4C39" w:rsidRPr="004F6947" w14:paraId="0ECA1148" w14:textId="77777777" w:rsidTr="007F0419">
        <w:trPr>
          <w:trHeight w:val="314"/>
        </w:trPr>
        <w:tc>
          <w:tcPr>
            <w:tcW w:w="486" w:type="dxa"/>
          </w:tcPr>
          <w:p w14:paraId="279DD7F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D7205B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4A528DD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5C18E9F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tcPr>
          <w:p w14:paraId="42D3A52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4C73CAD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67</w:t>
            </w:r>
          </w:p>
          <w:p w14:paraId="113A909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15</w:t>
            </w:r>
          </w:p>
        </w:tc>
      </w:tr>
      <w:tr w:rsidR="002D4C39" w:rsidRPr="004F6947" w14:paraId="721746D4" w14:textId="77777777" w:rsidTr="00CE2289">
        <w:trPr>
          <w:trHeight w:val="314"/>
        </w:trPr>
        <w:tc>
          <w:tcPr>
            <w:tcW w:w="486" w:type="dxa"/>
            <w:shd w:val="clear" w:color="auto" w:fill="FFF2CC" w:themeFill="accent4" w:themeFillTint="33"/>
          </w:tcPr>
          <w:p w14:paraId="7905A682"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68D1C1A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1FE602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PALEOLIT ?</w:t>
            </w:r>
          </w:p>
        </w:tc>
        <w:tc>
          <w:tcPr>
            <w:tcW w:w="1229" w:type="dxa"/>
            <w:shd w:val="clear" w:color="auto" w:fill="FFF2CC" w:themeFill="accent4" w:themeFillTint="33"/>
          </w:tcPr>
          <w:p w14:paraId="26BBC57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shd w:val="clear" w:color="auto" w:fill="FFF2CC" w:themeFill="accent4" w:themeFillTint="33"/>
          </w:tcPr>
          <w:p w14:paraId="0C93EF8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2259D55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69</w:t>
            </w:r>
          </w:p>
          <w:p w14:paraId="6B59E0F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16</w:t>
            </w:r>
          </w:p>
        </w:tc>
      </w:tr>
      <w:tr w:rsidR="002D4C39" w:rsidRPr="004F6947" w14:paraId="5A22D918" w14:textId="77777777" w:rsidTr="007F0419">
        <w:trPr>
          <w:trHeight w:val="314"/>
        </w:trPr>
        <w:tc>
          <w:tcPr>
            <w:tcW w:w="486" w:type="dxa"/>
          </w:tcPr>
          <w:p w14:paraId="020525B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A85545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0802876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6411181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tcPr>
          <w:p w14:paraId="7ED6017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7304487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70</w:t>
            </w:r>
          </w:p>
          <w:p w14:paraId="065DDE3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17</w:t>
            </w:r>
          </w:p>
        </w:tc>
      </w:tr>
      <w:tr w:rsidR="002D4C39" w:rsidRPr="004F6947" w14:paraId="5AB2E7AF" w14:textId="77777777" w:rsidTr="00CE2289">
        <w:trPr>
          <w:trHeight w:val="314"/>
        </w:trPr>
        <w:tc>
          <w:tcPr>
            <w:tcW w:w="486" w:type="dxa"/>
            <w:shd w:val="clear" w:color="auto" w:fill="FFF2CC" w:themeFill="accent4" w:themeFillTint="33"/>
          </w:tcPr>
          <w:p w14:paraId="05EF43E4"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470C30F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9BF0A8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WCZESNE ŚREDNIOWIECZE (X-XII W.)</w:t>
            </w:r>
          </w:p>
        </w:tc>
        <w:tc>
          <w:tcPr>
            <w:tcW w:w="1229" w:type="dxa"/>
            <w:shd w:val="clear" w:color="auto" w:fill="FFF2CC" w:themeFill="accent4" w:themeFillTint="33"/>
          </w:tcPr>
          <w:p w14:paraId="7102FF7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shd w:val="clear" w:color="auto" w:fill="FFF2CC" w:themeFill="accent4" w:themeFillTint="33"/>
          </w:tcPr>
          <w:p w14:paraId="1B0F0A5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2B0D6A2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71</w:t>
            </w:r>
          </w:p>
          <w:p w14:paraId="3CAD2D6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18</w:t>
            </w:r>
          </w:p>
        </w:tc>
      </w:tr>
      <w:tr w:rsidR="002D4C39" w:rsidRPr="004F6947" w14:paraId="068C0A15" w14:textId="77777777" w:rsidTr="007F0419">
        <w:trPr>
          <w:trHeight w:val="314"/>
        </w:trPr>
        <w:tc>
          <w:tcPr>
            <w:tcW w:w="486" w:type="dxa"/>
          </w:tcPr>
          <w:p w14:paraId="1C6F11A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C05B8F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294DE0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tc>
        <w:tc>
          <w:tcPr>
            <w:tcW w:w="1229" w:type="dxa"/>
          </w:tcPr>
          <w:p w14:paraId="141587E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tcPr>
          <w:p w14:paraId="190C9ED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92-61</w:t>
            </w:r>
          </w:p>
          <w:p w14:paraId="143553E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72</w:t>
            </w:r>
          </w:p>
          <w:p w14:paraId="5CDF88B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19</w:t>
            </w:r>
          </w:p>
        </w:tc>
      </w:tr>
      <w:tr w:rsidR="002D4C39" w:rsidRPr="004F6947" w14:paraId="0938C4F0" w14:textId="77777777" w:rsidTr="00CE2289">
        <w:trPr>
          <w:trHeight w:val="314"/>
        </w:trPr>
        <w:tc>
          <w:tcPr>
            <w:tcW w:w="486" w:type="dxa"/>
            <w:shd w:val="clear" w:color="auto" w:fill="FFF2CC" w:themeFill="accent4" w:themeFillTint="33"/>
          </w:tcPr>
          <w:p w14:paraId="456B6CF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453F44E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2743F6B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II OKR. EPOKI BRĄZU</w:t>
            </w:r>
          </w:p>
        </w:tc>
        <w:tc>
          <w:tcPr>
            <w:tcW w:w="1229" w:type="dxa"/>
            <w:shd w:val="clear" w:color="auto" w:fill="FFF2CC" w:themeFill="accent4" w:themeFillTint="33"/>
          </w:tcPr>
          <w:p w14:paraId="755D84C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shd w:val="clear" w:color="auto" w:fill="FFF2CC" w:themeFill="accent4" w:themeFillTint="33"/>
          </w:tcPr>
          <w:p w14:paraId="1FBCAC0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92-60</w:t>
            </w:r>
          </w:p>
          <w:p w14:paraId="241F5BD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25</w:t>
            </w:r>
          </w:p>
          <w:p w14:paraId="6212E06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20</w:t>
            </w:r>
          </w:p>
        </w:tc>
      </w:tr>
      <w:tr w:rsidR="002D4C39" w:rsidRPr="004F6947" w14:paraId="74BF29CE" w14:textId="77777777" w:rsidTr="007F0419">
        <w:trPr>
          <w:trHeight w:val="314"/>
        </w:trPr>
        <w:tc>
          <w:tcPr>
            <w:tcW w:w="486" w:type="dxa"/>
          </w:tcPr>
          <w:p w14:paraId="61E7F10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A1631B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07F399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0BD0269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tc>
        <w:tc>
          <w:tcPr>
            <w:tcW w:w="1229" w:type="dxa"/>
          </w:tcPr>
          <w:p w14:paraId="4B659AE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Tur Piaski</w:t>
            </w:r>
          </w:p>
        </w:tc>
        <w:tc>
          <w:tcPr>
            <w:tcW w:w="3165" w:type="dxa"/>
          </w:tcPr>
          <w:p w14:paraId="13F3F87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92-60</w:t>
            </w:r>
          </w:p>
          <w:p w14:paraId="118FCCB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39</w:t>
            </w:r>
          </w:p>
          <w:p w14:paraId="54AC658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21</w:t>
            </w:r>
          </w:p>
        </w:tc>
      </w:tr>
      <w:tr w:rsidR="002D4C39" w:rsidRPr="004F6947" w14:paraId="1261DAD6" w14:textId="77777777" w:rsidTr="00CE2289">
        <w:trPr>
          <w:trHeight w:val="314"/>
        </w:trPr>
        <w:tc>
          <w:tcPr>
            <w:tcW w:w="486" w:type="dxa"/>
            <w:shd w:val="clear" w:color="auto" w:fill="FFF2CC" w:themeFill="accent4" w:themeFillTint="33"/>
          </w:tcPr>
          <w:p w14:paraId="64B3AE28"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5C2D2B2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BDCF28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4 KURHANY</w:t>
            </w:r>
          </w:p>
        </w:tc>
        <w:tc>
          <w:tcPr>
            <w:tcW w:w="1229" w:type="dxa"/>
            <w:shd w:val="clear" w:color="auto" w:fill="FFF2CC" w:themeFill="accent4" w:themeFillTint="33"/>
          </w:tcPr>
          <w:p w14:paraId="7650CE7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Węchadłów</w:t>
            </w:r>
          </w:p>
        </w:tc>
        <w:tc>
          <w:tcPr>
            <w:tcW w:w="3165" w:type="dxa"/>
            <w:shd w:val="clear" w:color="auto" w:fill="FFF2CC" w:themeFill="accent4" w:themeFillTint="33"/>
          </w:tcPr>
          <w:p w14:paraId="150E095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568850F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10</w:t>
            </w:r>
          </w:p>
          <w:p w14:paraId="4696630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5DF16511" w14:textId="77777777" w:rsidTr="007F0419">
        <w:trPr>
          <w:trHeight w:val="314"/>
        </w:trPr>
        <w:tc>
          <w:tcPr>
            <w:tcW w:w="486" w:type="dxa"/>
          </w:tcPr>
          <w:p w14:paraId="4F150EA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75E0A88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46AE779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NEOLIT</w:t>
            </w:r>
          </w:p>
          <w:p w14:paraId="2E2FDF5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7D96BDA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Węchadłów</w:t>
            </w:r>
          </w:p>
        </w:tc>
        <w:tc>
          <w:tcPr>
            <w:tcW w:w="3165" w:type="dxa"/>
          </w:tcPr>
          <w:p w14:paraId="1AF6955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00CC3D8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24</w:t>
            </w:r>
          </w:p>
          <w:p w14:paraId="3661B88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73B50566" w14:textId="77777777" w:rsidTr="00CE2289">
        <w:trPr>
          <w:trHeight w:val="314"/>
        </w:trPr>
        <w:tc>
          <w:tcPr>
            <w:tcW w:w="486" w:type="dxa"/>
            <w:shd w:val="clear" w:color="auto" w:fill="FFF2CC" w:themeFill="accent4" w:themeFillTint="33"/>
          </w:tcPr>
          <w:p w14:paraId="10BF27C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1066A92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D743A8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shd w:val="clear" w:color="auto" w:fill="FFF2CC" w:themeFill="accent4" w:themeFillTint="33"/>
          </w:tcPr>
          <w:p w14:paraId="7EF5FC1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Węchadłów</w:t>
            </w:r>
          </w:p>
        </w:tc>
        <w:tc>
          <w:tcPr>
            <w:tcW w:w="3165" w:type="dxa"/>
            <w:shd w:val="clear" w:color="auto" w:fill="FFF2CC" w:themeFill="accent4" w:themeFillTint="33"/>
          </w:tcPr>
          <w:p w14:paraId="3DD5279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355DBED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25</w:t>
            </w:r>
          </w:p>
          <w:p w14:paraId="686E8A1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52DC36F3" w14:textId="77777777" w:rsidTr="007F0419">
        <w:trPr>
          <w:trHeight w:val="314"/>
        </w:trPr>
        <w:tc>
          <w:tcPr>
            <w:tcW w:w="486" w:type="dxa"/>
          </w:tcPr>
          <w:p w14:paraId="029D00D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C36B37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990ABC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EPOKA BRĄZU/EPOKA ŻELAZA</w:t>
            </w:r>
          </w:p>
          <w:p w14:paraId="7E1A312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 (X-XII)</w:t>
            </w:r>
          </w:p>
        </w:tc>
        <w:tc>
          <w:tcPr>
            <w:tcW w:w="1229" w:type="dxa"/>
          </w:tcPr>
          <w:p w14:paraId="4DDC92C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Węchadłów</w:t>
            </w:r>
          </w:p>
        </w:tc>
        <w:tc>
          <w:tcPr>
            <w:tcW w:w="3165" w:type="dxa"/>
          </w:tcPr>
          <w:p w14:paraId="21F81F5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46D6D27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26</w:t>
            </w:r>
          </w:p>
          <w:p w14:paraId="3A54661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4</w:t>
            </w:r>
          </w:p>
        </w:tc>
      </w:tr>
      <w:tr w:rsidR="002D4C39" w:rsidRPr="004F6947" w14:paraId="43116EA2" w14:textId="77777777" w:rsidTr="00CE2289">
        <w:trPr>
          <w:trHeight w:val="314"/>
        </w:trPr>
        <w:tc>
          <w:tcPr>
            <w:tcW w:w="486" w:type="dxa"/>
            <w:shd w:val="clear" w:color="auto" w:fill="FFF2CC" w:themeFill="accent4" w:themeFillTint="33"/>
          </w:tcPr>
          <w:p w14:paraId="6534D886"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7637B2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E774A6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BRĄZU/WCZESNA EPOKA ŻELAZA</w:t>
            </w:r>
          </w:p>
          <w:p w14:paraId="416EFC3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PÓŹNEGO ŚREDNIOWIECZA</w:t>
            </w:r>
          </w:p>
        </w:tc>
        <w:tc>
          <w:tcPr>
            <w:tcW w:w="1229" w:type="dxa"/>
            <w:shd w:val="clear" w:color="auto" w:fill="FFF2CC" w:themeFill="accent4" w:themeFillTint="33"/>
          </w:tcPr>
          <w:p w14:paraId="59CF4BF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Węchadłów</w:t>
            </w:r>
          </w:p>
        </w:tc>
        <w:tc>
          <w:tcPr>
            <w:tcW w:w="3165" w:type="dxa"/>
            <w:shd w:val="clear" w:color="auto" w:fill="FFF2CC" w:themeFill="accent4" w:themeFillTint="33"/>
          </w:tcPr>
          <w:p w14:paraId="00A1DEC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5CEB696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27</w:t>
            </w:r>
          </w:p>
          <w:p w14:paraId="4E3785B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5</w:t>
            </w:r>
          </w:p>
        </w:tc>
      </w:tr>
      <w:tr w:rsidR="002D4C39" w:rsidRPr="004F6947" w14:paraId="70A41D20" w14:textId="77777777" w:rsidTr="007F0419">
        <w:trPr>
          <w:trHeight w:val="314"/>
        </w:trPr>
        <w:tc>
          <w:tcPr>
            <w:tcW w:w="486" w:type="dxa"/>
          </w:tcPr>
          <w:p w14:paraId="0ECE1CB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42F4BA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575221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29AA054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NEOLIT</w:t>
            </w:r>
          </w:p>
          <w:p w14:paraId="7A9959B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EPOKA BRĄZU</w:t>
            </w:r>
          </w:p>
          <w:p w14:paraId="6813DB6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EPOKA BRĄZU/WCZESNA EPOKA ŻELAZA</w:t>
            </w:r>
          </w:p>
          <w:p w14:paraId="5CD41C0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lastRenderedPageBreak/>
              <w:t>Cmentarzysko - EPOKA BRĄZU/WCZESNA EPOKA ŻELAZA</w:t>
            </w:r>
          </w:p>
        </w:tc>
        <w:tc>
          <w:tcPr>
            <w:tcW w:w="1229" w:type="dxa"/>
          </w:tcPr>
          <w:p w14:paraId="5044728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lastRenderedPageBreak/>
              <w:t>Węchadłów</w:t>
            </w:r>
          </w:p>
        </w:tc>
        <w:tc>
          <w:tcPr>
            <w:tcW w:w="3165" w:type="dxa"/>
          </w:tcPr>
          <w:p w14:paraId="6CEA055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68DC078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28</w:t>
            </w:r>
          </w:p>
          <w:p w14:paraId="5C1A1BA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6</w:t>
            </w:r>
          </w:p>
        </w:tc>
      </w:tr>
      <w:tr w:rsidR="002D4C39" w:rsidRPr="004F6947" w14:paraId="31601AD0" w14:textId="77777777" w:rsidTr="00CE2289">
        <w:trPr>
          <w:trHeight w:val="314"/>
        </w:trPr>
        <w:tc>
          <w:tcPr>
            <w:tcW w:w="486" w:type="dxa"/>
            <w:shd w:val="clear" w:color="auto" w:fill="FFF2CC" w:themeFill="accent4" w:themeFillTint="33"/>
          </w:tcPr>
          <w:p w14:paraId="62FE42B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4F517A0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03C471A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NEOLIT (KCWR)</w:t>
            </w:r>
          </w:p>
          <w:p w14:paraId="22491C9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 (KPL)</w:t>
            </w:r>
          </w:p>
          <w:p w14:paraId="69D994A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BRĄZU</w:t>
            </w:r>
          </w:p>
        </w:tc>
        <w:tc>
          <w:tcPr>
            <w:tcW w:w="1229" w:type="dxa"/>
            <w:shd w:val="clear" w:color="auto" w:fill="FFF2CC" w:themeFill="accent4" w:themeFillTint="33"/>
          </w:tcPr>
          <w:p w14:paraId="5B29C54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Węchadłów</w:t>
            </w:r>
          </w:p>
        </w:tc>
        <w:tc>
          <w:tcPr>
            <w:tcW w:w="3165" w:type="dxa"/>
            <w:shd w:val="clear" w:color="auto" w:fill="FFF2CC" w:themeFill="accent4" w:themeFillTint="33"/>
          </w:tcPr>
          <w:p w14:paraId="6C822E7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593DD78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29</w:t>
            </w:r>
          </w:p>
          <w:p w14:paraId="34836FA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7</w:t>
            </w:r>
          </w:p>
        </w:tc>
      </w:tr>
      <w:tr w:rsidR="002D4C39" w:rsidRPr="004F6947" w14:paraId="4361837C" w14:textId="77777777" w:rsidTr="007F0419">
        <w:trPr>
          <w:trHeight w:val="314"/>
        </w:trPr>
        <w:tc>
          <w:tcPr>
            <w:tcW w:w="486" w:type="dxa"/>
          </w:tcPr>
          <w:p w14:paraId="4EF164A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DAFDC6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EA7EF1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NEOLIT</w:t>
            </w:r>
          </w:p>
        </w:tc>
        <w:tc>
          <w:tcPr>
            <w:tcW w:w="1229" w:type="dxa"/>
          </w:tcPr>
          <w:p w14:paraId="0B8BB5E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Węchadłów</w:t>
            </w:r>
          </w:p>
        </w:tc>
        <w:tc>
          <w:tcPr>
            <w:tcW w:w="3165" w:type="dxa"/>
          </w:tcPr>
          <w:p w14:paraId="09CEE8B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61C18C7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30</w:t>
            </w:r>
          </w:p>
          <w:p w14:paraId="59378E7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8</w:t>
            </w:r>
          </w:p>
        </w:tc>
      </w:tr>
      <w:tr w:rsidR="002D4C39" w:rsidRPr="004F6947" w14:paraId="58082256" w14:textId="77777777" w:rsidTr="00CE2289">
        <w:trPr>
          <w:trHeight w:val="314"/>
        </w:trPr>
        <w:tc>
          <w:tcPr>
            <w:tcW w:w="486" w:type="dxa"/>
            <w:shd w:val="clear" w:color="auto" w:fill="FFF2CC" w:themeFill="accent4" w:themeFillTint="33"/>
          </w:tcPr>
          <w:p w14:paraId="0EFE097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42BEA0E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26309DD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KAMIENIA</w:t>
            </w:r>
          </w:p>
        </w:tc>
        <w:tc>
          <w:tcPr>
            <w:tcW w:w="1229" w:type="dxa"/>
            <w:shd w:val="clear" w:color="auto" w:fill="FFF2CC" w:themeFill="accent4" w:themeFillTint="33"/>
          </w:tcPr>
          <w:p w14:paraId="3224BAC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Węchadłów</w:t>
            </w:r>
          </w:p>
        </w:tc>
        <w:tc>
          <w:tcPr>
            <w:tcW w:w="3165" w:type="dxa"/>
            <w:shd w:val="clear" w:color="auto" w:fill="FFF2CC" w:themeFill="accent4" w:themeFillTint="33"/>
          </w:tcPr>
          <w:p w14:paraId="461DD3B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0150A7A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31</w:t>
            </w:r>
          </w:p>
          <w:p w14:paraId="0E3D12D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9</w:t>
            </w:r>
          </w:p>
        </w:tc>
      </w:tr>
      <w:tr w:rsidR="002D4C39" w:rsidRPr="004F6947" w14:paraId="1EA6B585" w14:textId="77777777" w:rsidTr="007F0419">
        <w:trPr>
          <w:trHeight w:val="314"/>
        </w:trPr>
        <w:tc>
          <w:tcPr>
            <w:tcW w:w="486" w:type="dxa"/>
          </w:tcPr>
          <w:p w14:paraId="4B1A21F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4968F8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5F0CCC6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0909E17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Węchadłów</w:t>
            </w:r>
          </w:p>
        </w:tc>
        <w:tc>
          <w:tcPr>
            <w:tcW w:w="3165" w:type="dxa"/>
          </w:tcPr>
          <w:p w14:paraId="5B1B2A2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94-60</w:t>
            </w:r>
          </w:p>
          <w:p w14:paraId="3C2C320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32</w:t>
            </w:r>
          </w:p>
          <w:p w14:paraId="0687B13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10</w:t>
            </w:r>
          </w:p>
        </w:tc>
      </w:tr>
      <w:tr w:rsidR="002D4C39" w:rsidRPr="004F6947" w14:paraId="40033E73" w14:textId="77777777" w:rsidTr="00CE2289">
        <w:trPr>
          <w:trHeight w:val="314"/>
        </w:trPr>
        <w:tc>
          <w:tcPr>
            <w:tcW w:w="486" w:type="dxa"/>
            <w:shd w:val="clear" w:color="auto" w:fill="FFF2CC" w:themeFill="accent4" w:themeFillTint="33"/>
          </w:tcPr>
          <w:p w14:paraId="7C8E72A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FD23BF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F54AE3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BRĄZU/WCZESNA EPOKA ŻELAZA</w:t>
            </w:r>
          </w:p>
          <w:p w14:paraId="2EACEC5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 OKR. WCZESNEGO ŚREDNIOWIECZA (X-XII w)</w:t>
            </w:r>
          </w:p>
        </w:tc>
        <w:tc>
          <w:tcPr>
            <w:tcW w:w="1229" w:type="dxa"/>
            <w:shd w:val="clear" w:color="auto" w:fill="FFF2CC" w:themeFill="accent4" w:themeFillTint="33"/>
          </w:tcPr>
          <w:p w14:paraId="3AF4B14F"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5842F16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1B33BDC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64</w:t>
            </w:r>
          </w:p>
          <w:p w14:paraId="2B037DF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0BE020E7" w14:textId="77777777" w:rsidTr="007F0419">
        <w:trPr>
          <w:trHeight w:val="314"/>
        </w:trPr>
        <w:tc>
          <w:tcPr>
            <w:tcW w:w="486" w:type="dxa"/>
          </w:tcPr>
          <w:p w14:paraId="577F889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2A7AEE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05EE51B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OKR. EPOKI BRĄZU/WCZESNA EPOKA ŻELAZA</w:t>
            </w:r>
          </w:p>
        </w:tc>
        <w:tc>
          <w:tcPr>
            <w:tcW w:w="1229" w:type="dxa"/>
          </w:tcPr>
          <w:p w14:paraId="22C1222F"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66493CF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22B4AC0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38</w:t>
            </w:r>
          </w:p>
          <w:p w14:paraId="0838F37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059F606C" w14:textId="77777777" w:rsidTr="00CE2289">
        <w:trPr>
          <w:trHeight w:val="314"/>
        </w:trPr>
        <w:tc>
          <w:tcPr>
            <w:tcW w:w="486" w:type="dxa"/>
            <w:shd w:val="clear" w:color="auto" w:fill="FFF2CC" w:themeFill="accent4" w:themeFillTint="33"/>
          </w:tcPr>
          <w:p w14:paraId="305AF22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2C08401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38EC91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PALEOLIT GÓRNY</w:t>
            </w:r>
          </w:p>
          <w:p w14:paraId="27C4FC9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p w14:paraId="4B1B6ED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7678389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 (X-XII w)</w:t>
            </w:r>
          </w:p>
        </w:tc>
        <w:tc>
          <w:tcPr>
            <w:tcW w:w="1229" w:type="dxa"/>
            <w:shd w:val="clear" w:color="auto" w:fill="FFF2CC" w:themeFill="accent4" w:themeFillTint="33"/>
          </w:tcPr>
          <w:p w14:paraId="7D1F2CA6"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3000E70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2DAAA6D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35</w:t>
            </w:r>
          </w:p>
          <w:p w14:paraId="06D0718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1FFE049D" w14:textId="77777777" w:rsidTr="007F0419">
        <w:trPr>
          <w:trHeight w:val="314"/>
        </w:trPr>
        <w:tc>
          <w:tcPr>
            <w:tcW w:w="486" w:type="dxa"/>
          </w:tcPr>
          <w:p w14:paraId="4E42BAB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7100FFA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4E5B897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28B5B39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p w14:paraId="5DB83A8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IV OKR EPO. KI BRĄZU</w:t>
            </w:r>
          </w:p>
          <w:p w14:paraId="7FAABC4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WPŁYWÓW RZYMSKICH</w:t>
            </w:r>
          </w:p>
          <w:p w14:paraId="54063BE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w:t>
            </w:r>
          </w:p>
          <w:p w14:paraId="0E34B84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ŚREDNIOWIECZA (XV-XVIW.)</w:t>
            </w:r>
          </w:p>
        </w:tc>
        <w:tc>
          <w:tcPr>
            <w:tcW w:w="1229" w:type="dxa"/>
          </w:tcPr>
          <w:p w14:paraId="178F4255"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6DF080F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3E910FA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33</w:t>
            </w:r>
          </w:p>
          <w:p w14:paraId="5E13284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4</w:t>
            </w:r>
          </w:p>
        </w:tc>
      </w:tr>
      <w:tr w:rsidR="002D4C39" w:rsidRPr="004F6947" w14:paraId="3260120F" w14:textId="77777777" w:rsidTr="00CE2289">
        <w:trPr>
          <w:trHeight w:val="314"/>
        </w:trPr>
        <w:tc>
          <w:tcPr>
            <w:tcW w:w="486" w:type="dxa"/>
            <w:shd w:val="clear" w:color="auto" w:fill="FFF2CC" w:themeFill="accent4" w:themeFillTint="33"/>
          </w:tcPr>
          <w:p w14:paraId="6F03D16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0862D0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67909C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5C78FAA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-OKR. WCZESNEGO ŚREDNIOWIECZA</w:t>
            </w:r>
          </w:p>
        </w:tc>
        <w:tc>
          <w:tcPr>
            <w:tcW w:w="1229" w:type="dxa"/>
            <w:shd w:val="clear" w:color="auto" w:fill="FFF2CC" w:themeFill="accent4" w:themeFillTint="33"/>
          </w:tcPr>
          <w:p w14:paraId="28349211"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03D44EE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02E3944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32</w:t>
            </w:r>
          </w:p>
          <w:p w14:paraId="6FBCA05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5</w:t>
            </w:r>
          </w:p>
        </w:tc>
      </w:tr>
      <w:tr w:rsidR="002D4C39" w:rsidRPr="004F6947" w14:paraId="7D963602" w14:textId="77777777" w:rsidTr="007F0419">
        <w:trPr>
          <w:trHeight w:val="314"/>
        </w:trPr>
        <w:tc>
          <w:tcPr>
            <w:tcW w:w="486" w:type="dxa"/>
          </w:tcPr>
          <w:p w14:paraId="2AA19BF2"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4E86C3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38CDAB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-OKR. WCZESNEGO ŚREDNIOWIECZA</w:t>
            </w:r>
          </w:p>
        </w:tc>
        <w:tc>
          <w:tcPr>
            <w:tcW w:w="1229" w:type="dxa"/>
          </w:tcPr>
          <w:p w14:paraId="3DAE882D"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6BAAF1F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1810DBA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31</w:t>
            </w:r>
          </w:p>
          <w:p w14:paraId="59C88B5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6</w:t>
            </w:r>
          </w:p>
        </w:tc>
      </w:tr>
      <w:tr w:rsidR="002D4C39" w:rsidRPr="004F6947" w14:paraId="7EE9BDD2" w14:textId="77777777" w:rsidTr="00CE2289">
        <w:trPr>
          <w:trHeight w:val="314"/>
        </w:trPr>
        <w:tc>
          <w:tcPr>
            <w:tcW w:w="486" w:type="dxa"/>
            <w:shd w:val="clear" w:color="auto" w:fill="FFF2CC" w:themeFill="accent4" w:themeFillTint="33"/>
          </w:tcPr>
          <w:p w14:paraId="06A2EDC8"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388B94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1F394F7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 ?</w:t>
            </w:r>
          </w:p>
          <w:p w14:paraId="74AA13D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3BC8253A"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0849014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73C3E20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34</w:t>
            </w:r>
          </w:p>
          <w:p w14:paraId="3CC223F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7</w:t>
            </w:r>
          </w:p>
        </w:tc>
      </w:tr>
      <w:tr w:rsidR="002D4C39" w:rsidRPr="004F6947" w14:paraId="333D75C3" w14:textId="77777777" w:rsidTr="007F0419">
        <w:trPr>
          <w:trHeight w:val="314"/>
        </w:trPr>
        <w:tc>
          <w:tcPr>
            <w:tcW w:w="486" w:type="dxa"/>
          </w:tcPr>
          <w:p w14:paraId="6824295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E5382D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4D04D5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tc>
        <w:tc>
          <w:tcPr>
            <w:tcW w:w="1229" w:type="dxa"/>
          </w:tcPr>
          <w:p w14:paraId="76333859"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2605AE6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42FFCFC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36</w:t>
            </w:r>
          </w:p>
          <w:p w14:paraId="6AD2C78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8</w:t>
            </w:r>
          </w:p>
        </w:tc>
      </w:tr>
      <w:tr w:rsidR="002D4C39" w:rsidRPr="004F6947" w14:paraId="39228B72" w14:textId="77777777" w:rsidTr="00CE2289">
        <w:trPr>
          <w:trHeight w:val="314"/>
        </w:trPr>
        <w:tc>
          <w:tcPr>
            <w:tcW w:w="486" w:type="dxa"/>
            <w:shd w:val="clear" w:color="auto" w:fill="FFF2CC" w:themeFill="accent4" w:themeFillTint="33"/>
          </w:tcPr>
          <w:p w14:paraId="57DB8D16"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1CC0574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19E0901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57057C27"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0878D94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1F34755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37</w:t>
            </w:r>
          </w:p>
          <w:p w14:paraId="3A85C6A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9</w:t>
            </w:r>
          </w:p>
        </w:tc>
      </w:tr>
      <w:tr w:rsidR="002D4C39" w:rsidRPr="004F6947" w14:paraId="4136A9C4" w14:textId="77777777" w:rsidTr="007F0419">
        <w:trPr>
          <w:trHeight w:val="314"/>
        </w:trPr>
        <w:tc>
          <w:tcPr>
            <w:tcW w:w="486" w:type="dxa"/>
          </w:tcPr>
          <w:p w14:paraId="7D4C76A4"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797076C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A8A6ED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5BCA016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tcPr>
          <w:p w14:paraId="6FA465BE"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10E0130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7F45ACE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65</w:t>
            </w:r>
          </w:p>
          <w:p w14:paraId="2F072C2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11</w:t>
            </w:r>
          </w:p>
        </w:tc>
      </w:tr>
      <w:tr w:rsidR="002D4C39" w:rsidRPr="004F6947" w14:paraId="491F9EFE" w14:textId="77777777" w:rsidTr="00CE2289">
        <w:trPr>
          <w:trHeight w:val="314"/>
        </w:trPr>
        <w:tc>
          <w:tcPr>
            <w:tcW w:w="486" w:type="dxa"/>
            <w:shd w:val="clear" w:color="auto" w:fill="FFF2CC" w:themeFill="accent4" w:themeFillTint="33"/>
          </w:tcPr>
          <w:p w14:paraId="691BA1D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641D771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96DDAE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MŁODSZY OKR. PRZEDRZYMSKI</w:t>
            </w:r>
          </w:p>
          <w:p w14:paraId="6674E42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WCZESNY OKR. RZYMSKI</w:t>
            </w:r>
          </w:p>
          <w:p w14:paraId="2D61AA8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PÓŹNY OKR. RZYMSKI</w:t>
            </w:r>
          </w:p>
          <w:p w14:paraId="16D6AD6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 (X-XIII)</w:t>
            </w:r>
          </w:p>
          <w:p w14:paraId="44C7AF3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PÓŹNEGO ŚREDNIOWIECZA</w:t>
            </w:r>
          </w:p>
        </w:tc>
        <w:tc>
          <w:tcPr>
            <w:tcW w:w="1229" w:type="dxa"/>
            <w:shd w:val="clear" w:color="auto" w:fill="FFF2CC" w:themeFill="accent4" w:themeFillTint="33"/>
          </w:tcPr>
          <w:p w14:paraId="3B98FC63"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7717390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50F3C44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66</w:t>
            </w:r>
          </w:p>
          <w:p w14:paraId="32BE49B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12</w:t>
            </w:r>
          </w:p>
        </w:tc>
      </w:tr>
      <w:tr w:rsidR="002D4C39" w:rsidRPr="004F6947" w14:paraId="5C9BADDC" w14:textId="77777777" w:rsidTr="007F0419">
        <w:trPr>
          <w:trHeight w:val="314"/>
        </w:trPr>
        <w:tc>
          <w:tcPr>
            <w:tcW w:w="486" w:type="dxa"/>
          </w:tcPr>
          <w:p w14:paraId="5D234D1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E523F6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456510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II OKR. EPOKA BRĄZU</w:t>
            </w:r>
          </w:p>
        </w:tc>
        <w:tc>
          <w:tcPr>
            <w:tcW w:w="1229" w:type="dxa"/>
          </w:tcPr>
          <w:p w14:paraId="1E6EEC0F"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2062BA9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069DF79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67</w:t>
            </w:r>
          </w:p>
          <w:p w14:paraId="753064E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13</w:t>
            </w:r>
          </w:p>
        </w:tc>
      </w:tr>
      <w:tr w:rsidR="002D4C39" w:rsidRPr="004F6947" w14:paraId="74383F11" w14:textId="77777777" w:rsidTr="00CE2289">
        <w:trPr>
          <w:trHeight w:val="314"/>
        </w:trPr>
        <w:tc>
          <w:tcPr>
            <w:tcW w:w="486" w:type="dxa"/>
            <w:shd w:val="clear" w:color="auto" w:fill="FFF2CC" w:themeFill="accent4" w:themeFillTint="33"/>
          </w:tcPr>
          <w:p w14:paraId="5B69B6C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194B7D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15CC57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II OKR. EPOKA BRĄZU</w:t>
            </w:r>
          </w:p>
        </w:tc>
        <w:tc>
          <w:tcPr>
            <w:tcW w:w="1229" w:type="dxa"/>
            <w:shd w:val="clear" w:color="auto" w:fill="FFF2CC" w:themeFill="accent4" w:themeFillTint="33"/>
          </w:tcPr>
          <w:p w14:paraId="1F1109DB"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6BB3D36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6CC1DCC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68</w:t>
            </w:r>
          </w:p>
          <w:p w14:paraId="643F875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14</w:t>
            </w:r>
          </w:p>
        </w:tc>
      </w:tr>
      <w:tr w:rsidR="002D4C39" w:rsidRPr="004F6947" w14:paraId="32E02E52" w14:textId="77777777" w:rsidTr="007F0419">
        <w:trPr>
          <w:trHeight w:val="314"/>
        </w:trPr>
        <w:tc>
          <w:tcPr>
            <w:tcW w:w="486" w:type="dxa"/>
          </w:tcPr>
          <w:p w14:paraId="2CD851E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01CC00E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0A4ACDC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WCZESNA EPOKA ŻELAZA</w:t>
            </w:r>
          </w:p>
          <w:p w14:paraId="72C3E49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WCZESNY OKR. RZYMSKI</w:t>
            </w:r>
          </w:p>
          <w:p w14:paraId="60255B4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WCZESNEGO ŚREDNIOWIECZA ?</w:t>
            </w:r>
          </w:p>
        </w:tc>
        <w:tc>
          <w:tcPr>
            <w:tcW w:w="1229" w:type="dxa"/>
          </w:tcPr>
          <w:p w14:paraId="142B62AD"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5F753CF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FAFEF4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69</w:t>
            </w:r>
          </w:p>
          <w:p w14:paraId="0B7C193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15</w:t>
            </w:r>
          </w:p>
        </w:tc>
      </w:tr>
      <w:tr w:rsidR="002D4C39" w:rsidRPr="004F6947" w14:paraId="2E670EF9" w14:textId="77777777" w:rsidTr="00CE2289">
        <w:trPr>
          <w:trHeight w:val="314"/>
        </w:trPr>
        <w:tc>
          <w:tcPr>
            <w:tcW w:w="486" w:type="dxa"/>
            <w:shd w:val="clear" w:color="auto" w:fill="FFF2CC" w:themeFill="accent4" w:themeFillTint="33"/>
          </w:tcPr>
          <w:p w14:paraId="5D5DC35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711D0D9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029E6FC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SCHYŁEK EPOKI BRĄZU/WCZESNA EPOKA ŻELAZA</w:t>
            </w:r>
          </w:p>
          <w:p w14:paraId="1332378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MŁODSZY OKR. PRZEDRZYMSKI</w:t>
            </w:r>
          </w:p>
        </w:tc>
        <w:tc>
          <w:tcPr>
            <w:tcW w:w="1229" w:type="dxa"/>
            <w:shd w:val="clear" w:color="auto" w:fill="FFF2CC" w:themeFill="accent4" w:themeFillTint="33"/>
          </w:tcPr>
          <w:p w14:paraId="0888E58E"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06DB22D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1FD4A36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70</w:t>
            </w:r>
          </w:p>
          <w:p w14:paraId="3B8D14E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16</w:t>
            </w:r>
          </w:p>
        </w:tc>
      </w:tr>
      <w:tr w:rsidR="002D4C39" w:rsidRPr="004F6947" w14:paraId="07D20959" w14:textId="77777777" w:rsidTr="007F0419">
        <w:trPr>
          <w:trHeight w:val="314"/>
        </w:trPr>
        <w:tc>
          <w:tcPr>
            <w:tcW w:w="486" w:type="dxa"/>
          </w:tcPr>
          <w:p w14:paraId="42B63D6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45D5A5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C5F02C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13FBA52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PÓŹNEGO ŚREDNIOWIECZA</w:t>
            </w:r>
          </w:p>
        </w:tc>
        <w:tc>
          <w:tcPr>
            <w:tcW w:w="1229" w:type="dxa"/>
          </w:tcPr>
          <w:p w14:paraId="37FC916E"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6F63F9E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6976338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71</w:t>
            </w:r>
          </w:p>
          <w:p w14:paraId="76A3DFE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17</w:t>
            </w:r>
          </w:p>
        </w:tc>
      </w:tr>
      <w:tr w:rsidR="002D4C39" w:rsidRPr="004F6947" w14:paraId="255D496A" w14:textId="77777777" w:rsidTr="007F1E07">
        <w:trPr>
          <w:trHeight w:val="314"/>
        </w:trPr>
        <w:tc>
          <w:tcPr>
            <w:tcW w:w="486" w:type="dxa"/>
            <w:shd w:val="clear" w:color="auto" w:fill="FFF2CC" w:themeFill="accent4" w:themeFillTint="33"/>
          </w:tcPr>
          <w:p w14:paraId="1FBD6032"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F200ED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BE7370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00372CB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WCZESNEGO ŚREDNIOWIECZA XI-XIII w)</w:t>
            </w:r>
          </w:p>
          <w:p w14:paraId="5FBA1C4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PÓŹNEGO ŚREDNIOWIECZA</w:t>
            </w:r>
          </w:p>
        </w:tc>
        <w:tc>
          <w:tcPr>
            <w:tcW w:w="1229" w:type="dxa"/>
            <w:shd w:val="clear" w:color="auto" w:fill="FFF2CC" w:themeFill="accent4" w:themeFillTint="33"/>
          </w:tcPr>
          <w:p w14:paraId="01DC90F1"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05B11CA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76A622B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72</w:t>
            </w:r>
          </w:p>
          <w:p w14:paraId="5E8EBFB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18</w:t>
            </w:r>
          </w:p>
        </w:tc>
      </w:tr>
      <w:tr w:rsidR="002D4C39" w:rsidRPr="004F6947" w14:paraId="6FD473C5" w14:textId="77777777" w:rsidTr="007F0419">
        <w:trPr>
          <w:trHeight w:val="314"/>
        </w:trPr>
        <w:tc>
          <w:tcPr>
            <w:tcW w:w="486" w:type="dxa"/>
          </w:tcPr>
          <w:p w14:paraId="06D6260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07C943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64E96A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w:t>
            </w:r>
          </w:p>
        </w:tc>
        <w:tc>
          <w:tcPr>
            <w:tcW w:w="1229" w:type="dxa"/>
          </w:tcPr>
          <w:p w14:paraId="2FF6B054"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25D765A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53646B8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73</w:t>
            </w:r>
          </w:p>
          <w:p w14:paraId="4E7EC18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19</w:t>
            </w:r>
          </w:p>
        </w:tc>
      </w:tr>
      <w:tr w:rsidR="002D4C39" w:rsidRPr="004F6947" w14:paraId="769F9F56" w14:textId="77777777" w:rsidTr="007F1E07">
        <w:trPr>
          <w:trHeight w:val="314"/>
        </w:trPr>
        <w:tc>
          <w:tcPr>
            <w:tcW w:w="486" w:type="dxa"/>
            <w:shd w:val="clear" w:color="auto" w:fill="FFF2CC" w:themeFill="accent4" w:themeFillTint="33"/>
          </w:tcPr>
          <w:p w14:paraId="446A513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3DB98BC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12336BD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59BCF331"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40CA81B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33DECD9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74</w:t>
            </w:r>
          </w:p>
          <w:p w14:paraId="0582666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20</w:t>
            </w:r>
          </w:p>
        </w:tc>
      </w:tr>
      <w:tr w:rsidR="002D4C39" w:rsidRPr="004F6947" w14:paraId="5AE9DE71" w14:textId="77777777" w:rsidTr="007F0419">
        <w:trPr>
          <w:trHeight w:val="314"/>
        </w:trPr>
        <w:tc>
          <w:tcPr>
            <w:tcW w:w="486" w:type="dxa"/>
          </w:tcPr>
          <w:p w14:paraId="64B0943C"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533B48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0BA0E2F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PÓŹNEGO ŚREDNIOWIECZA</w:t>
            </w:r>
          </w:p>
        </w:tc>
        <w:tc>
          <w:tcPr>
            <w:tcW w:w="1229" w:type="dxa"/>
          </w:tcPr>
          <w:p w14:paraId="362F6A8E"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5417A11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98C424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75</w:t>
            </w:r>
          </w:p>
          <w:p w14:paraId="04D783D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21</w:t>
            </w:r>
          </w:p>
        </w:tc>
      </w:tr>
      <w:tr w:rsidR="002D4C39" w:rsidRPr="004F6947" w14:paraId="3214A5CE" w14:textId="77777777" w:rsidTr="007F1E07">
        <w:trPr>
          <w:trHeight w:val="314"/>
        </w:trPr>
        <w:tc>
          <w:tcPr>
            <w:tcW w:w="486" w:type="dxa"/>
            <w:shd w:val="clear" w:color="auto" w:fill="FFF2CC" w:themeFill="accent4" w:themeFillTint="33"/>
          </w:tcPr>
          <w:p w14:paraId="5907813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FF632D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7308491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1FE947B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PÓŹNEGO ŚREDNIOWIECZA</w:t>
            </w:r>
          </w:p>
        </w:tc>
        <w:tc>
          <w:tcPr>
            <w:tcW w:w="1229" w:type="dxa"/>
            <w:shd w:val="clear" w:color="auto" w:fill="FFF2CC" w:themeFill="accent4" w:themeFillTint="33"/>
          </w:tcPr>
          <w:p w14:paraId="5371B051"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4B85F60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6D3C6C3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76</w:t>
            </w:r>
          </w:p>
          <w:p w14:paraId="4211707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22</w:t>
            </w:r>
          </w:p>
        </w:tc>
      </w:tr>
      <w:tr w:rsidR="002D4C39" w:rsidRPr="004F6947" w14:paraId="2EE31FE5" w14:textId="77777777" w:rsidTr="007F0419">
        <w:trPr>
          <w:trHeight w:val="314"/>
        </w:trPr>
        <w:tc>
          <w:tcPr>
            <w:tcW w:w="486" w:type="dxa"/>
          </w:tcPr>
          <w:p w14:paraId="5D298D2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1E17F4C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1816E65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419056BA"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595BE85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35ED82D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77</w:t>
            </w:r>
          </w:p>
          <w:p w14:paraId="73C02F4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23</w:t>
            </w:r>
          </w:p>
        </w:tc>
      </w:tr>
      <w:tr w:rsidR="002D4C39" w:rsidRPr="004F6947" w14:paraId="3BC664AE" w14:textId="77777777" w:rsidTr="007F1E07">
        <w:trPr>
          <w:trHeight w:val="314"/>
        </w:trPr>
        <w:tc>
          <w:tcPr>
            <w:tcW w:w="486" w:type="dxa"/>
            <w:shd w:val="clear" w:color="auto" w:fill="FFF2CC" w:themeFill="accent4" w:themeFillTint="33"/>
          </w:tcPr>
          <w:p w14:paraId="5A4B7153"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1B4774E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1F5C0C5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WCZESNEGO ŚREDNIOWIECZA</w:t>
            </w:r>
          </w:p>
        </w:tc>
        <w:tc>
          <w:tcPr>
            <w:tcW w:w="1229" w:type="dxa"/>
            <w:shd w:val="clear" w:color="auto" w:fill="FFF2CC" w:themeFill="accent4" w:themeFillTint="33"/>
          </w:tcPr>
          <w:p w14:paraId="29526AAE"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59D35F7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1D02324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78</w:t>
            </w:r>
          </w:p>
          <w:p w14:paraId="78504DD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24</w:t>
            </w:r>
          </w:p>
        </w:tc>
      </w:tr>
      <w:tr w:rsidR="002D4C39" w:rsidRPr="004F6947" w14:paraId="665AF53C" w14:textId="77777777" w:rsidTr="007F0419">
        <w:trPr>
          <w:trHeight w:val="314"/>
        </w:trPr>
        <w:tc>
          <w:tcPr>
            <w:tcW w:w="486" w:type="dxa"/>
          </w:tcPr>
          <w:p w14:paraId="4511368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4066F38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4898506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1650CC78"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34C0DDA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6604232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79</w:t>
            </w:r>
          </w:p>
          <w:p w14:paraId="47C4DCE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25</w:t>
            </w:r>
          </w:p>
        </w:tc>
      </w:tr>
      <w:tr w:rsidR="002D4C39" w:rsidRPr="004F6947" w14:paraId="36E229A3" w14:textId="77777777" w:rsidTr="007F1E07">
        <w:trPr>
          <w:trHeight w:val="314"/>
        </w:trPr>
        <w:tc>
          <w:tcPr>
            <w:tcW w:w="486" w:type="dxa"/>
            <w:shd w:val="clear" w:color="auto" w:fill="FFF2CC" w:themeFill="accent4" w:themeFillTint="33"/>
          </w:tcPr>
          <w:p w14:paraId="4A7EF9E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445FD7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0C19A35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WCZESNEGO ŚREDNIOWIECZA (XI-XIII w)</w:t>
            </w:r>
          </w:p>
        </w:tc>
        <w:tc>
          <w:tcPr>
            <w:tcW w:w="1229" w:type="dxa"/>
            <w:shd w:val="clear" w:color="auto" w:fill="FFF2CC" w:themeFill="accent4" w:themeFillTint="33"/>
          </w:tcPr>
          <w:p w14:paraId="4E9AE8D0"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27E2489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F08425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80</w:t>
            </w:r>
          </w:p>
          <w:p w14:paraId="6AE6E4B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26</w:t>
            </w:r>
          </w:p>
        </w:tc>
      </w:tr>
      <w:tr w:rsidR="002D4C39" w:rsidRPr="004F6947" w14:paraId="76A2142C" w14:textId="77777777" w:rsidTr="007F0419">
        <w:trPr>
          <w:trHeight w:val="314"/>
        </w:trPr>
        <w:tc>
          <w:tcPr>
            <w:tcW w:w="486" w:type="dxa"/>
          </w:tcPr>
          <w:p w14:paraId="1D64192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2426875A"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5233D6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p w14:paraId="63F814C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WCZESNEGO ŚREDNIOWIECZA (VIII-XI w)</w:t>
            </w:r>
          </w:p>
        </w:tc>
        <w:tc>
          <w:tcPr>
            <w:tcW w:w="1229" w:type="dxa"/>
          </w:tcPr>
          <w:p w14:paraId="3F41E724"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5E4D298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513F8EB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81</w:t>
            </w:r>
          </w:p>
          <w:p w14:paraId="0E51E3F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27</w:t>
            </w:r>
          </w:p>
        </w:tc>
      </w:tr>
      <w:tr w:rsidR="002D4C39" w:rsidRPr="004F6947" w14:paraId="755E2CFB" w14:textId="77777777" w:rsidTr="007F1E07">
        <w:trPr>
          <w:trHeight w:val="314"/>
        </w:trPr>
        <w:tc>
          <w:tcPr>
            <w:tcW w:w="486" w:type="dxa"/>
            <w:shd w:val="clear" w:color="auto" w:fill="FFF2CC" w:themeFill="accent4" w:themeFillTint="33"/>
          </w:tcPr>
          <w:p w14:paraId="42ECDFB5"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144F092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7200F2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WPŁYWÓW RZYMSKICH</w:t>
            </w:r>
          </w:p>
        </w:tc>
        <w:tc>
          <w:tcPr>
            <w:tcW w:w="1229" w:type="dxa"/>
            <w:shd w:val="clear" w:color="auto" w:fill="FFF2CC" w:themeFill="accent4" w:themeFillTint="33"/>
          </w:tcPr>
          <w:p w14:paraId="63F295D9"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6C6B8CA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74FF04C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82</w:t>
            </w:r>
          </w:p>
          <w:p w14:paraId="7667561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28</w:t>
            </w:r>
          </w:p>
        </w:tc>
      </w:tr>
      <w:tr w:rsidR="002D4C39" w:rsidRPr="004F6947" w14:paraId="786FC560" w14:textId="77777777" w:rsidTr="007F0419">
        <w:trPr>
          <w:trHeight w:val="314"/>
        </w:trPr>
        <w:tc>
          <w:tcPr>
            <w:tcW w:w="486" w:type="dxa"/>
          </w:tcPr>
          <w:p w14:paraId="38F092CB"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003C481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3A68C1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47596A95"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4C5AB3A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4EAA686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83</w:t>
            </w:r>
          </w:p>
          <w:p w14:paraId="7A75133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29</w:t>
            </w:r>
          </w:p>
        </w:tc>
      </w:tr>
      <w:tr w:rsidR="002D4C39" w:rsidRPr="004F6947" w14:paraId="1809AABA" w14:textId="77777777" w:rsidTr="007F1E07">
        <w:trPr>
          <w:trHeight w:val="314"/>
        </w:trPr>
        <w:tc>
          <w:tcPr>
            <w:tcW w:w="486" w:type="dxa"/>
            <w:shd w:val="clear" w:color="auto" w:fill="FFF2CC" w:themeFill="accent4" w:themeFillTint="33"/>
          </w:tcPr>
          <w:p w14:paraId="72F3F952"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14B0ABF6"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58C1C8D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WCZESNEGO ŚREDNIOWIECZA (XI-XIII w)</w:t>
            </w:r>
          </w:p>
        </w:tc>
        <w:tc>
          <w:tcPr>
            <w:tcW w:w="1229" w:type="dxa"/>
            <w:shd w:val="clear" w:color="auto" w:fill="FFF2CC" w:themeFill="accent4" w:themeFillTint="33"/>
          </w:tcPr>
          <w:p w14:paraId="1D43D7F3"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shd w:val="clear" w:color="auto" w:fill="FFF2CC" w:themeFill="accent4" w:themeFillTint="33"/>
          </w:tcPr>
          <w:p w14:paraId="4EC03CF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3FEF0E8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84</w:t>
            </w:r>
          </w:p>
          <w:p w14:paraId="510DC34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30</w:t>
            </w:r>
          </w:p>
        </w:tc>
      </w:tr>
      <w:tr w:rsidR="002D4C39" w:rsidRPr="004F6947" w14:paraId="4E971403" w14:textId="77777777" w:rsidTr="007F0419">
        <w:trPr>
          <w:trHeight w:val="314"/>
        </w:trPr>
        <w:tc>
          <w:tcPr>
            <w:tcW w:w="486" w:type="dxa"/>
          </w:tcPr>
          <w:p w14:paraId="45E767EE"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98ADE71"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3F846BB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XVI w.</w:t>
            </w:r>
          </w:p>
        </w:tc>
        <w:tc>
          <w:tcPr>
            <w:tcW w:w="1229" w:type="dxa"/>
          </w:tcPr>
          <w:p w14:paraId="562637EE" w14:textId="77777777" w:rsidR="002D4C39" w:rsidRPr="002D4C39" w:rsidRDefault="002D4C39" w:rsidP="002D4C39">
            <w:pPr>
              <w:jc w:val="center"/>
              <w:rPr>
                <w:rFonts w:asciiTheme="minorHAnsi" w:hAnsiTheme="minorHAnsi" w:cstheme="minorHAnsi"/>
                <w:sz w:val="20"/>
                <w:szCs w:val="20"/>
              </w:rPr>
            </w:pPr>
            <w:proofErr w:type="spellStart"/>
            <w:r w:rsidRPr="002D4C39">
              <w:rPr>
                <w:rFonts w:asciiTheme="minorHAnsi" w:hAnsiTheme="minorHAnsi" w:cstheme="minorHAnsi"/>
                <w:sz w:val="20"/>
                <w:szCs w:val="20"/>
              </w:rPr>
              <w:t>Wrocieryż</w:t>
            </w:r>
            <w:proofErr w:type="spellEnd"/>
          </w:p>
        </w:tc>
        <w:tc>
          <w:tcPr>
            <w:tcW w:w="3165" w:type="dxa"/>
          </w:tcPr>
          <w:p w14:paraId="133C927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15CC5D8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76</w:t>
            </w:r>
          </w:p>
          <w:p w14:paraId="5C2D3D5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31</w:t>
            </w:r>
          </w:p>
        </w:tc>
      </w:tr>
      <w:tr w:rsidR="002D4C39" w:rsidRPr="004F6947" w14:paraId="5C28D739" w14:textId="77777777" w:rsidTr="007F1E07">
        <w:trPr>
          <w:trHeight w:val="314"/>
        </w:trPr>
        <w:tc>
          <w:tcPr>
            <w:tcW w:w="486" w:type="dxa"/>
            <w:shd w:val="clear" w:color="auto" w:fill="FFF2CC" w:themeFill="accent4" w:themeFillTint="33"/>
          </w:tcPr>
          <w:p w14:paraId="14E79607"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1373435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7EB2E4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NEOLIT (KCWR)</w:t>
            </w:r>
          </w:p>
          <w:p w14:paraId="245C4E0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NEOLIT (KPL)</w:t>
            </w:r>
          </w:p>
          <w:p w14:paraId="042A981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II-III OKR. EPOKI BRĄZU</w:t>
            </w:r>
          </w:p>
          <w:p w14:paraId="7119AEF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SCHYŁEK EPOKU BRĄZU/WCZESNA EPOKA ŻELAZA</w:t>
            </w:r>
          </w:p>
        </w:tc>
        <w:tc>
          <w:tcPr>
            <w:tcW w:w="1229" w:type="dxa"/>
            <w:shd w:val="clear" w:color="auto" w:fill="FFF2CC" w:themeFill="accent4" w:themeFillTint="33"/>
          </w:tcPr>
          <w:p w14:paraId="015A99FF"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w:t>
            </w:r>
          </w:p>
        </w:tc>
        <w:tc>
          <w:tcPr>
            <w:tcW w:w="3165" w:type="dxa"/>
            <w:shd w:val="clear" w:color="auto" w:fill="FFF2CC" w:themeFill="accent4" w:themeFillTint="33"/>
          </w:tcPr>
          <w:p w14:paraId="0BD271C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2363A43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85</w:t>
            </w:r>
          </w:p>
          <w:p w14:paraId="40A02E9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41CF975D" w14:textId="77777777" w:rsidTr="007F0419">
        <w:trPr>
          <w:trHeight w:val="314"/>
        </w:trPr>
        <w:tc>
          <w:tcPr>
            <w:tcW w:w="486" w:type="dxa"/>
          </w:tcPr>
          <w:p w14:paraId="25D57EE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0A7110B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E9A54C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EPOKI BRĄZU/WCZESNA EPOKA ŻELAZA</w:t>
            </w:r>
          </w:p>
        </w:tc>
        <w:tc>
          <w:tcPr>
            <w:tcW w:w="1229" w:type="dxa"/>
          </w:tcPr>
          <w:p w14:paraId="71B3478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w:t>
            </w:r>
          </w:p>
        </w:tc>
        <w:tc>
          <w:tcPr>
            <w:tcW w:w="3165" w:type="dxa"/>
          </w:tcPr>
          <w:p w14:paraId="05CB31A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5F3D7F9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39</w:t>
            </w:r>
          </w:p>
          <w:p w14:paraId="55553B4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148DDA81" w14:textId="77777777" w:rsidTr="007F1E07">
        <w:trPr>
          <w:trHeight w:val="314"/>
        </w:trPr>
        <w:tc>
          <w:tcPr>
            <w:tcW w:w="486" w:type="dxa"/>
            <w:shd w:val="clear" w:color="auto" w:fill="FFF2CC" w:themeFill="accent4" w:themeFillTint="33"/>
          </w:tcPr>
          <w:p w14:paraId="53EEA7B2"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5A43A80"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0864E40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PRAHISTORYCZNY</w:t>
            </w:r>
          </w:p>
          <w:p w14:paraId="218C4B0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SCHYŁEK EPOKU BRĄZU/WCZESNA EPOKA ŻELAZA</w:t>
            </w:r>
          </w:p>
        </w:tc>
        <w:tc>
          <w:tcPr>
            <w:tcW w:w="1229" w:type="dxa"/>
            <w:shd w:val="clear" w:color="auto" w:fill="FFF2CC" w:themeFill="accent4" w:themeFillTint="33"/>
          </w:tcPr>
          <w:p w14:paraId="1E279374"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w:t>
            </w:r>
          </w:p>
        </w:tc>
        <w:tc>
          <w:tcPr>
            <w:tcW w:w="3165" w:type="dxa"/>
            <w:shd w:val="clear" w:color="auto" w:fill="FFF2CC" w:themeFill="accent4" w:themeFillTint="33"/>
          </w:tcPr>
          <w:p w14:paraId="6F50944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93-60</w:t>
            </w:r>
          </w:p>
          <w:p w14:paraId="0155E23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86</w:t>
            </w:r>
          </w:p>
          <w:p w14:paraId="56D3C08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6A5052E8" w14:textId="77777777" w:rsidTr="007F0419">
        <w:trPr>
          <w:trHeight w:val="314"/>
        </w:trPr>
        <w:tc>
          <w:tcPr>
            <w:tcW w:w="486" w:type="dxa"/>
          </w:tcPr>
          <w:p w14:paraId="2104558A"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3E525E5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78F9BC7D"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tcPr>
          <w:p w14:paraId="1FC110E8"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w:t>
            </w:r>
          </w:p>
        </w:tc>
        <w:tc>
          <w:tcPr>
            <w:tcW w:w="3165" w:type="dxa"/>
          </w:tcPr>
          <w:p w14:paraId="4CB253B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70439A7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40</w:t>
            </w:r>
          </w:p>
          <w:p w14:paraId="6C894CB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3EE03697" w14:textId="77777777" w:rsidTr="007F1E07">
        <w:trPr>
          <w:trHeight w:val="314"/>
        </w:trPr>
        <w:tc>
          <w:tcPr>
            <w:tcW w:w="486" w:type="dxa"/>
            <w:shd w:val="clear" w:color="auto" w:fill="FFF2CC" w:themeFill="accent4" w:themeFillTint="33"/>
          </w:tcPr>
          <w:p w14:paraId="26896D1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129F66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41DE7CF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EPOKA KAMIENIA</w:t>
            </w:r>
          </w:p>
          <w:p w14:paraId="0F6E299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HALSZTACKI</w:t>
            </w:r>
          </w:p>
          <w:p w14:paraId="103E5AD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p w14:paraId="432F29B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 (X-XII w )</w:t>
            </w:r>
          </w:p>
        </w:tc>
        <w:tc>
          <w:tcPr>
            <w:tcW w:w="1229" w:type="dxa"/>
            <w:shd w:val="clear" w:color="auto" w:fill="FFF2CC" w:themeFill="accent4" w:themeFillTint="33"/>
          </w:tcPr>
          <w:p w14:paraId="036136BE"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w:t>
            </w:r>
          </w:p>
        </w:tc>
        <w:tc>
          <w:tcPr>
            <w:tcW w:w="3165" w:type="dxa"/>
            <w:shd w:val="clear" w:color="auto" w:fill="FFF2CC" w:themeFill="accent4" w:themeFillTint="33"/>
          </w:tcPr>
          <w:p w14:paraId="437DCCE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4C2A5E08"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43</w:t>
            </w:r>
          </w:p>
          <w:p w14:paraId="106647E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22C081BF" w14:textId="77777777" w:rsidTr="007F0419">
        <w:trPr>
          <w:trHeight w:val="314"/>
        </w:trPr>
        <w:tc>
          <w:tcPr>
            <w:tcW w:w="486" w:type="dxa"/>
          </w:tcPr>
          <w:p w14:paraId="3A9B0D02"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694ECA8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0EBBD3B1"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V OKR. EPOKI BRĄZU/OKR. HALSZTACKI</w:t>
            </w:r>
          </w:p>
        </w:tc>
        <w:tc>
          <w:tcPr>
            <w:tcW w:w="1229" w:type="dxa"/>
          </w:tcPr>
          <w:p w14:paraId="56B4E772"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w:t>
            </w:r>
          </w:p>
        </w:tc>
        <w:tc>
          <w:tcPr>
            <w:tcW w:w="3165" w:type="dxa"/>
          </w:tcPr>
          <w:p w14:paraId="751FD87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61BFC46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41</w:t>
            </w:r>
          </w:p>
          <w:p w14:paraId="14DDF9B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4</w:t>
            </w:r>
          </w:p>
        </w:tc>
      </w:tr>
      <w:tr w:rsidR="002D4C39" w:rsidRPr="004F6947" w14:paraId="06C81B16" w14:textId="77777777" w:rsidTr="007F1E07">
        <w:trPr>
          <w:trHeight w:val="314"/>
        </w:trPr>
        <w:tc>
          <w:tcPr>
            <w:tcW w:w="486" w:type="dxa"/>
            <w:shd w:val="clear" w:color="auto" w:fill="FFF2CC" w:themeFill="accent4" w:themeFillTint="33"/>
          </w:tcPr>
          <w:p w14:paraId="4E3E47B0"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465119D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058D3A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OKR. PRAHISTORYCZNY</w:t>
            </w:r>
          </w:p>
        </w:tc>
        <w:tc>
          <w:tcPr>
            <w:tcW w:w="1229" w:type="dxa"/>
            <w:shd w:val="clear" w:color="auto" w:fill="FFF2CC" w:themeFill="accent4" w:themeFillTint="33"/>
          </w:tcPr>
          <w:p w14:paraId="5ABB736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w:t>
            </w:r>
          </w:p>
        </w:tc>
        <w:tc>
          <w:tcPr>
            <w:tcW w:w="3165" w:type="dxa"/>
            <w:shd w:val="clear" w:color="auto" w:fill="FFF2CC" w:themeFill="accent4" w:themeFillTint="33"/>
          </w:tcPr>
          <w:p w14:paraId="6446D47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0C51ACD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42</w:t>
            </w:r>
          </w:p>
          <w:p w14:paraId="3460F5F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lastRenderedPageBreak/>
              <w:t>Nr stan. w miejscowości: 5</w:t>
            </w:r>
          </w:p>
        </w:tc>
      </w:tr>
      <w:tr w:rsidR="002D4C39" w:rsidRPr="004F6947" w14:paraId="41F313E7" w14:textId="77777777" w:rsidTr="007F0419">
        <w:trPr>
          <w:trHeight w:val="314"/>
        </w:trPr>
        <w:tc>
          <w:tcPr>
            <w:tcW w:w="486" w:type="dxa"/>
          </w:tcPr>
          <w:p w14:paraId="45C3CA1F"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032DEAC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1394437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Cmentarzysko - V OKR. EPOKI BRĄZU/OKR. HALSZTACK</w:t>
            </w:r>
          </w:p>
          <w:p w14:paraId="39EBD83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WCZESNOLATEŃSKI</w:t>
            </w:r>
          </w:p>
        </w:tc>
        <w:tc>
          <w:tcPr>
            <w:tcW w:w="1229" w:type="dxa"/>
          </w:tcPr>
          <w:p w14:paraId="27D1724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Zagajówek</w:t>
            </w:r>
          </w:p>
        </w:tc>
        <w:tc>
          <w:tcPr>
            <w:tcW w:w="3165" w:type="dxa"/>
          </w:tcPr>
          <w:p w14:paraId="291989D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53C9257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44</w:t>
            </w:r>
          </w:p>
          <w:p w14:paraId="66AE25F5"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1</w:t>
            </w:r>
          </w:p>
        </w:tc>
      </w:tr>
      <w:tr w:rsidR="002D4C39" w:rsidRPr="004F6947" w14:paraId="339A5A11" w14:textId="77777777" w:rsidTr="007F1E07">
        <w:trPr>
          <w:trHeight w:val="314"/>
        </w:trPr>
        <w:tc>
          <w:tcPr>
            <w:tcW w:w="486" w:type="dxa"/>
            <w:shd w:val="clear" w:color="auto" w:fill="FFF2CC" w:themeFill="accent4" w:themeFillTint="33"/>
          </w:tcPr>
          <w:p w14:paraId="254F4DFA"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6E6F271D"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393C85B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V OKR. EPOKI BRĄZU</w:t>
            </w:r>
          </w:p>
        </w:tc>
        <w:tc>
          <w:tcPr>
            <w:tcW w:w="1229" w:type="dxa"/>
            <w:shd w:val="clear" w:color="auto" w:fill="FFF2CC" w:themeFill="accent4" w:themeFillTint="33"/>
          </w:tcPr>
          <w:p w14:paraId="61E1780B"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Zagajówek</w:t>
            </w:r>
          </w:p>
        </w:tc>
        <w:tc>
          <w:tcPr>
            <w:tcW w:w="3165" w:type="dxa"/>
            <w:shd w:val="clear" w:color="auto" w:fill="FFF2CC" w:themeFill="accent4" w:themeFillTint="33"/>
          </w:tcPr>
          <w:p w14:paraId="21C7264C"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70150574"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45</w:t>
            </w:r>
          </w:p>
          <w:p w14:paraId="717F16C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2</w:t>
            </w:r>
          </w:p>
        </w:tc>
      </w:tr>
      <w:tr w:rsidR="002D4C39" w:rsidRPr="004F6947" w14:paraId="1474E958" w14:textId="77777777" w:rsidTr="007F0419">
        <w:trPr>
          <w:trHeight w:val="314"/>
        </w:trPr>
        <w:tc>
          <w:tcPr>
            <w:tcW w:w="486" w:type="dxa"/>
          </w:tcPr>
          <w:p w14:paraId="437DFC7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34A52B7"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65542440"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WPŁYWÓW RZYMSKICH</w:t>
            </w:r>
          </w:p>
          <w:p w14:paraId="67FF890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tcPr>
          <w:p w14:paraId="5139EE2C"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Zagajówek</w:t>
            </w:r>
          </w:p>
        </w:tc>
        <w:tc>
          <w:tcPr>
            <w:tcW w:w="3165" w:type="dxa"/>
          </w:tcPr>
          <w:p w14:paraId="3672F323"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72E667C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47</w:t>
            </w:r>
          </w:p>
          <w:p w14:paraId="0C28CE0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3</w:t>
            </w:r>
          </w:p>
        </w:tc>
      </w:tr>
      <w:tr w:rsidR="002D4C39" w:rsidRPr="004F6947" w14:paraId="2C282CEF" w14:textId="77777777" w:rsidTr="007F1E07">
        <w:trPr>
          <w:trHeight w:val="314"/>
        </w:trPr>
        <w:tc>
          <w:tcPr>
            <w:tcW w:w="486" w:type="dxa"/>
            <w:shd w:val="clear" w:color="auto" w:fill="FFF2CC" w:themeFill="accent4" w:themeFillTint="33"/>
          </w:tcPr>
          <w:p w14:paraId="64287FAD"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shd w:val="clear" w:color="auto" w:fill="FFF2CC" w:themeFill="accent4" w:themeFillTint="33"/>
          </w:tcPr>
          <w:p w14:paraId="00B6FE3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shd w:val="clear" w:color="auto" w:fill="FFF2CC" w:themeFill="accent4" w:themeFillTint="33"/>
          </w:tcPr>
          <w:p w14:paraId="0743732E"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II OKR. EPOKI BRĄZU</w:t>
            </w:r>
          </w:p>
          <w:p w14:paraId="41A64E1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HALSZTACKI</w:t>
            </w:r>
          </w:p>
          <w:p w14:paraId="240F2F1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ŚREDNIOWIECZA</w:t>
            </w:r>
          </w:p>
        </w:tc>
        <w:tc>
          <w:tcPr>
            <w:tcW w:w="1229" w:type="dxa"/>
            <w:shd w:val="clear" w:color="auto" w:fill="FFF2CC" w:themeFill="accent4" w:themeFillTint="33"/>
          </w:tcPr>
          <w:p w14:paraId="758EA699"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Zagajówek</w:t>
            </w:r>
          </w:p>
        </w:tc>
        <w:tc>
          <w:tcPr>
            <w:tcW w:w="3165" w:type="dxa"/>
            <w:shd w:val="clear" w:color="auto" w:fill="FFF2CC" w:themeFill="accent4" w:themeFillTint="33"/>
          </w:tcPr>
          <w:p w14:paraId="7C9A3796"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4353670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48</w:t>
            </w:r>
          </w:p>
          <w:p w14:paraId="71A398C2"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4</w:t>
            </w:r>
          </w:p>
        </w:tc>
      </w:tr>
      <w:tr w:rsidR="002D4C39" w:rsidRPr="004F6947" w14:paraId="65F5FF8E" w14:textId="77777777" w:rsidTr="007F0419">
        <w:trPr>
          <w:trHeight w:val="314"/>
        </w:trPr>
        <w:tc>
          <w:tcPr>
            <w:tcW w:w="486" w:type="dxa"/>
          </w:tcPr>
          <w:p w14:paraId="1C509A61" w14:textId="77777777" w:rsidR="002D4C39" w:rsidRPr="002D4C39" w:rsidRDefault="002D4C39" w:rsidP="002D4C39">
            <w:pPr>
              <w:pStyle w:val="Akapitzlist"/>
              <w:numPr>
                <w:ilvl w:val="0"/>
                <w:numId w:val="37"/>
              </w:numPr>
              <w:spacing w:after="0" w:line="240" w:lineRule="auto"/>
              <w:ind w:left="0" w:firstLine="0"/>
              <w:jc w:val="center"/>
              <w:rPr>
                <w:rFonts w:cstheme="minorHAnsi"/>
                <w:sz w:val="20"/>
                <w:szCs w:val="20"/>
              </w:rPr>
            </w:pPr>
          </w:p>
        </w:tc>
        <w:tc>
          <w:tcPr>
            <w:tcW w:w="1671" w:type="dxa"/>
          </w:tcPr>
          <w:p w14:paraId="5B3F2EA3"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Stanowisko archeologiczne</w:t>
            </w:r>
          </w:p>
        </w:tc>
        <w:tc>
          <w:tcPr>
            <w:tcW w:w="2870" w:type="dxa"/>
          </w:tcPr>
          <w:p w14:paraId="21ED1449"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Punkt osadniczy - PÓŹNY MEZOLIT ?</w:t>
            </w:r>
          </w:p>
          <w:p w14:paraId="1F2FEBA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V OKR. EPOKI BRĄZU/OKR. HALSZTACKI</w:t>
            </w:r>
          </w:p>
          <w:p w14:paraId="0C70CCFA"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MŁ. OKR. PRZEDRZYMSKI/OKR. PÓŹNORZYMSKI</w:t>
            </w:r>
          </w:p>
          <w:p w14:paraId="5E743BBB"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Osada - OKR. WCZESNEGO ŚREDNIOWIECZA (VIII-XI w )</w:t>
            </w:r>
          </w:p>
        </w:tc>
        <w:tc>
          <w:tcPr>
            <w:tcW w:w="1229" w:type="dxa"/>
          </w:tcPr>
          <w:p w14:paraId="2C245585" w14:textId="77777777" w:rsidR="002D4C39" w:rsidRPr="002D4C39" w:rsidRDefault="002D4C39" w:rsidP="002D4C39">
            <w:pPr>
              <w:jc w:val="center"/>
              <w:rPr>
                <w:rFonts w:asciiTheme="minorHAnsi" w:hAnsiTheme="minorHAnsi" w:cstheme="minorHAnsi"/>
                <w:sz w:val="20"/>
                <w:szCs w:val="20"/>
              </w:rPr>
            </w:pPr>
            <w:r w:rsidRPr="002D4C39">
              <w:rPr>
                <w:rFonts w:asciiTheme="minorHAnsi" w:hAnsiTheme="minorHAnsi" w:cstheme="minorHAnsi"/>
                <w:sz w:val="20"/>
                <w:szCs w:val="20"/>
              </w:rPr>
              <w:t>Zagajówek</w:t>
            </w:r>
          </w:p>
        </w:tc>
        <w:tc>
          <w:tcPr>
            <w:tcW w:w="3165" w:type="dxa"/>
          </w:tcPr>
          <w:p w14:paraId="08F187F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Obszar AZP 93-61</w:t>
            </w:r>
          </w:p>
          <w:p w14:paraId="34F9CE7F"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na obszarze: 46</w:t>
            </w:r>
          </w:p>
          <w:p w14:paraId="6E73A7B7" w14:textId="77777777" w:rsidR="002D4C39" w:rsidRPr="002D4C39" w:rsidRDefault="002D4C39" w:rsidP="002D4C39">
            <w:pPr>
              <w:autoSpaceDE w:val="0"/>
              <w:adjustRightInd w:val="0"/>
              <w:jc w:val="center"/>
              <w:rPr>
                <w:rFonts w:asciiTheme="minorHAnsi" w:hAnsiTheme="minorHAnsi" w:cstheme="minorHAnsi"/>
                <w:sz w:val="20"/>
                <w:szCs w:val="20"/>
              </w:rPr>
            </w:pPr>
            <w:r w:rsidRPr="002D4C39">
              <w:rPr>
                <w:rFonts w:asciiTheme="minorHAnsi" w:hAnsiTheme="minorHAnsi" w:cstheme="minorHAnsi"/>
                <w:sz w:val="20"/>
                <w:szCs w:val="20"/>
              </w:rPr>
              <w:t>Nr stan. w miejscowości: 5</w:t>
            </w:r>
          </w:p>
        </w:tc>
      </w:tr>
    </w:tbl>
    <w:p w14:paraId="041B3482" w14:textId="3255D32D" w:rsidR="00A6707E" w:rsidRPr="00D9046E" w:rsidRDefault="00A6707E" w:rsidP="005F3963">
      <w:pPr>
        <w:spacing w:line="276" w:lineRule="auto"/>
        <w:jc w:val="center"/>
        <w:rPr>
          <w:rFonts w:asciiTheme="minorHAnsi" w:eastAsia="Calibri" w:hAnsiTheme="minorHAnsi" w:cstheme="minorHAnsi"/>
          <w:sz w:val="20"/>
          <w:szCs w:val="20"/>
          <w:lang w:eastAsia="en-US"/>
        </w:rPr>
      </w:pPr>
      <w:r w:rsidRPr="00D9046E">
        <w:rPr>
          <w:rFonts w:asciiTheme="minorHAnsi" w:eastAsia="Calibri" w:hAnsiTheme="minorHAnsi" w:cstheme="minorHAnsi"/>
          <w:sz w:val="20"/>
          <w:szCs w:val="20"/>
          <w:lang w:eastAsia="en-US"/>
        </w:rPr>
        <w:t>Źródło: Gminna Ewidencja Zabytków</w:t>
      </w:r>
    </w:p>
    <w:p w14:paraId="1B5203A3" w14:textId="77777777" w:rsidR="00D9046E" w:rsidRDefault="00D9046E" w:rsidP="005F3963">
      <w:pPr>
        <w:spacing w:line="276" w:lineRule="auto"/>
        <w:rPr>
          <w:rFonts w:asciiTheme="minorHAnsi" w:eastAsia="Calibri" w:hAnsiTheme="minorHAnsi" w:cstheme="minorHAnsi"/>
          <w:sz w:val="22"/>
          <w:szCs w:val="22"/>
        </w:rPr>
      </w:pPr>
    </w:p>
    <w:p w14:paraId="346C339E" w14:textId="495603ED" w:rsidR="006364BB" w:rsidRDefault="00A6707E" w:rsidP="00D9046E">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Obszar rewitalizacji jest w 100% zwodociągowany i skanalizowany. Na terenie sołectwa Michałów nie ma dostępu do sieci gazowej. </w:t>
      </w:r>
      <w:r w:rsidR="00D9046E">
        <w:rPr>
          <w:rFonts w:asciiTheme="minorHAnsi" w:eastAsia="Calibri" w:hAnsiTheme="minorHAnsi" w:cstheme="minorHAnsi"/>
          <w:sz w:val="22"/>
          <w:szCs w:val="22"/>
        </w:rPr>
        <w:t xml:space="preserve">Potencjałem </w:t>
      </w:r>
      <w:r w:rsidRPr="005F3963">
        <w:rPr>
          <w:rFonts w:asciiTheme="minorHAnsi" w:eastAsia="Calibri" w:hAnsiTheme="minorHAnsi" w:cstheme="minorHAnsi"/>
          <w:sz w:val="22"/>
          <w:szCs w:val="22"/>
        </w:rPr>
        <w:t xml:space="preserve">obszaru </w:t>
      </w:r>
      <w:r w:rsidR="00D9046E">
        <w:rPr>
          <w:rFonts w:asciiTheme="minorHAnsi" w:eastAsia="Calibri" w:hAnsiTheme="minorHAnsi" w:cstheme="minorHAnsi"/>
          <w:sz w:val="22"/>
          <w:szCs w:val="22"/>
        </w:rPr>
        <w:t>jest</w:t>
      </w:r>
      <w:r w:rsidRPr="005F3963">
        <w:rPr>
          <w:rFonts w:asciiTheme="minorHAnsi" w:eastAsia="Calibri" w:hAnsiTheme="minorHAnsi" w:cstheme="minorHAnsi"/>
          <w:sz w:val="22"/>
          <w:szCs w:val="22"/>
        </w:rPr>
        <w:t xml:space="preserve"> infrastruktur</w:t>
      </w:r>
      <w:r w:rsidR="00D9046E">
        <w:rPr>
          <w:rFonts w:asciiTheme="minorHAnsi" w:eastAsia="Calibri" w:hAnsiTheme="minorHAnsi" w:cstheme="minorHAnsi"/>
          <w:sz w:val="22"/>
          <w:szCs w:val="22"/>
        </w:rPr>
        <w:t>a</w:t>
      </w:r>
      <w:r w:rsidRPr="005F3963">
        <w:rPr>
          <w:rFonts w:asciiTheme="minorHAnsi" w:eastAsia="Calibri" w:hAnsiTheme="minorHAnsi" w:cstheme="minorHAnsi"/>
          <w:sz w:val="22"/>
          <w:szCs w:val="22"/>
        </w:rPr>
        <w:t xml:space="preserve"> społeczn</w:t>
      </w:r>
      <w:r w:rsidR="00D9046E">
        <w:rPr>
          <w:rFonts w:asciiTheme="minorHAnsi" w:eastAsia="Calibri" w:hAnsiTheme="minorHAnsi" w:cstheme="minorHAnsi"/>
          <w:sz w:val="22"/>
          <w:szCs w:val="22"/>
        </w:rPr>
        <w:t>a</w:t>
      </w:r>
      <w:r w:rsidRPr="005F3963">
        <w:rPr>
          <w:rFonts w:asciiTheme="minorHAnsi" w:eastAsia="Calibri" w:hAnsiTheme="minorHAnsi" w:cstheme="minorHAnsi"/>
          <w:sz w:val="22"/>
          <w:szCs w:val="22"/>
        </w:rPr>
        <w:t xml:space="preserve">, </w:t>
      </w:r>
      <w:r w:rsidR="00D9046E">
        <w:rPr>
          <w:rFonts w:asciiTheme="minorHAnsi" w:eastAsia="Calibri" w:hAnsiTheme="minorHAnsi" w:cstheme="minorHAnsi"/>
          <w:sz w:val="22"/>
          <w:szCs w:val="22"/>
        </w:rPr>
        <w:t>s</w:t>
      </w:r>
      <w:r w:rsidRPr="005F3963">
        <w:rPr>
          <w:rFonts w:asciiTheme="minorHAnsi" w:eastAsia="Calibri" w:hAnsiTheme="minorHAnsi" w:cstheme="minorHAnsi"/>
          <w:sz w:val="22"/>
          <w:szCs w:val="22"/>
        </w:rPr>
        <w:t>portow</w:t>
      </w:r>
      <w:r w:rsidR="00D9046E">
        <w:rPr>
          <w:rFonts w:asciiTheme="minorHAnsi" w:eastAsia="Calibri" w:hAnsiTheme="minorHAnsi" w:cstheme="minorHAnsi"/>
          <w:sz w:val="22"/>
          <w:szCs w:val="22"/>
        </w:rPr>
        <w:t>a</w:t>
      </w:r>
      <w:r w:rsidRPr="005F3963">
        <w:rPr>
          <w:rFonts w:asciiTheme="minorHAnsi" w:eastAsia="Calibri" w:hAnsiTheme="minorHAnsi" w:cstheme="minorHAnsi"/>
          <w:sz w:val="22"/>
          <w:szCs w:val="22"/>
        </w:rPr>
        <w:t xml:space="preserve"> i</w:t>
      </w:r>
      <w:r w:rsidR="00D9046E">
        <w:rPr>
          <w:rFonts w:asciiTheme="minorHAnsi" w:eastAsia="Calibri" w:hAnsiTheme="minorHAnsi" w:cstheme="minorHAnsi"/>
          <w:sz w:val="22"/>
          <w:szCs w:val="22"/>
        </w:rPr>
        <w:t xml:space="preserve"> k</w:t>
      </w:r>
      <w:r w:rsidRPr="005F3963">
        <w:rPr>
          <w:rFonts w:asciiTheme="minorHAnsi" w:eastAsia="Calibri" w:hAnsiTheme="minorHAnsi" w:cstheme="minorHAnsi"/>
          <w:sz w:val="22"/>
          <w:szCs w:val="22"/>
        </w:rPr>
        <w:t>ulturow</w:t>
      </w:r>
      <w:r w:rsidR="00D9046E">
        <w:rPr>
          <w:rFonts w:asciiTheme="minorHAnsi" w:eastAsia="Calibri" w:hAnsiTheme="minorHAnsi" w:cstheme="minorHAnsi"/>
          <w:sz w:val="22"/>
          <w:szCs w:val="22"/>
        </w:rPr>
        <w:t>a</w:t>
      </w:r>
      <w:r w:rsidRPr="005F3963">
        <w:rPr>
          <w:rFonts w:asciiTheme="minorHAnsi" w:eastAsia="Calibri" w:hAnsiTheme="minorHAnsi" w:cstheme="minorHAnsi"/>
          <w:sz w:val="22"/>
          <w:szCs w:val="22"/>
        </w:rPr>
        <w:t>. Istnieje jednak potrzeba</w:t>
      </w:r>
      <w:r w:rsidR="00D9046E">
        <w:rPr>
          <w:rFonts w:asciiTheme="minorHAnsi" w:eastAsia="Calibri" w:hAnsiTheme="minorHAnsi" w:cstheme="minorHAnsi"/>
          <w:sz w:val="22"/>
          <w:szCs w:val="22"/>
        </w:rPr>
        <w:t xml:space="preserve"> jej</w:t>
      </w:r>
      <w:r w:rsidRPr="005F3963">
        <w:rPr>
          <w:rFonts w:asciiTheme="minorHAnsi" w:eastAsia="Calibri" w:hAnsiTheme="minorHAnsi" w:cstheme="minorHAnsi"/>
          <w:sz w:val="22"/>
          <w:szCs w:val="22"/>
        </w:rPr>
        <w:t xml:space="preserve"> modernizacji/rozbudowy i dostosowanie </w:t>
      </w:r>
      <w:r w:rsidR="00D9046E">
        <w:rPr>
          <w:rFonts w:asciiTheme="minorHAnsi" w:eastAsia="Calibri" w:hAnsiTheme="minorHAnsi" w:cstheme="minorHAnsi"/>
          <w:sz w:val="22"/>
          <w:szCs w:val="22"/>
        </w:rPr>
        <w:t xml:space="preserve">do </w:t>
      </w:r>
      <w:r w:rsidRPr="005F3963">
        <w:rPr>
          <w:rFonts w:asciiTheme="minorHAnsi" w:eastAsia="Calibri" w:hAnsiTheme="minorHAnsi" w:cstheme="minorHAnsi"/>
          <w:sz w:val="22"/>
          <w:szCs w:val="22"/>
        </w:rPr>
        <w:t>potrzeb mieszkańców</w:t>
      </w:r>
      <w:r w:rsidR="00D9046E">
        <w:rPr>
          <w:rFonts w:asciiTheme="minorHAnsi" w:eastAsia="Calibri" w:hAnsiTheme="minorHAnsi" w:cstheme="minorHAnsi"/>
          <w:sz w:val="22"/>
          <w:szCs w:val="22"/>
        </w:rPr>
        <w:t>, w tym osób ze specjalnymi potrzebami.</w:t>
      </w:r>
    </w:p>
    <w:p w14:paraId="4B739A48" w14:textId="77777777" w:rsidR="00D9046E" w:rsidRPr="005F3963" w:rsidRDefault="00D9046E" w:rsidP="00D9046E">
      <w:pPr>
        <w:spacing w:line="276" w:lineRule="auto"/>
        <w:jc w:val="both"/>
        <w:rPr>
          <w:rFonts w:asciiTheme="minorHAnsi" w:eastAsia="Calibri" w:hAnsiTheme="minorHAnsi" w:cstheme="minorHAnsi"/>
          <w:sz w:val="22"/>
          <w:szCs w:val="22"/>
        </w:rPr>
      </w:pPr>
    </w:p>
    <w:p w14:paraId="4E3D6232" w14:textId="539EB203" w:rsidR="00A6707E" w:rsidRDefault="00D9046E" w:rsidP="005F3963">
      <w:pPr>
        <w:spacing w:line="276" w:lineRule="auto"/>
        <w:jc w:val="both"/>
        <w:rPr>
          <w:rFonts w:asciiTheme="minorHAnsi" w:eastAsia="Calibri" w:hAnsiTheme="minorHAnsi" w:cstheme="minorHAnsi"/>
          <w:color w:val="FF0000"/>
          <w:sz w:val="22"/>
          <w:szCs w:val="22"/>
          <w:lang w:eastAsia="en-US"/>
        </w:rPr>
      </w:pPr>
      <w:r w:rsidRPr="00D9046E">
        <w:rPr>
          <w:rFonts w:asciiTheme="minorHAnsi" w:eastAsia="Calibri" w:hAnsiTheme="minorHAnsi" w:cstheme="minorHAnsi"/>
          <w:noProof/>
          <w:color w:val="FF0000"/>
          <w:sz w:val="22"/>
          <w:szCs w:val="22"/>
          <w:lang w:eastAsia="en-US"/>
        </w:rPr>
        <w:drawing>
          <wp:inline distT="0" distB="0" distL="0" distR="0" wp14:anchorId="0A200372" wp14:editId="1D25E134">
            <wp:extent cx="5581650" cy="3358341"/>
            <wp:effectExtent l="0" t="0" r="0" b="0"/>
            <wp:docPr id="47291298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912984" name=""/>
                    <pic:cNvPicPr/>
                  </pic:nvPicPr>
                  <pic:blipFill>
                    <a:blip r:embed="rId28"/>
                    <a:stretch>
                      <a:fillRect/>
                    </a:stretch>
                  </pic:blipFill>
                  <pic:spPr>
                    <a:xfrm>
                      <a:off x="0" y="0"/>
                      <a:ext cx="5587598" cy="3361919"/>
                    </a:xfrm>
                    <a:prstGeom prst="rect">
                      <a:avLst/>
                    </a:prstGeom>
                  </pic:spPr>
                </pic:pic>
              </a:graphicData>
            </a:graphic>
          </wp:inline>
        </w:drawing>
      </w:r>
    </w:p>
    <w:p w14:paraId="17FCAF17" w14:textId="77777777" w:rsidR="00D9046E" w:rsidRPr="005F3963" w:rsidRDefault="00D9046E" w:rsidP="005F3963">
      <w:pPr>
        <w:spacing w:line="276" w:lineRule="auto"/>
        <w:jc w:val="both"/>
        <w:rPr>
          <w:rFonts w:asciiTheme="minorHAnsi" w:eastAsia="Calibri" w:hAnsiTheme="minorHAnsi" w:cstheme="minorHAnsi"/>
          <w:color w:val="FF0000"/>
          <w:sz w:val="22"/>
          <w:szCs w:val="22"/>
          <w:lang w:eastAsia="en-US"/>
        </w:rPr>
      </w:pPr>
    </w:p>
    <w:p w14:paraId="23ECF6F3" w14:textId="4EB4FABE" w:rsidR="00A6707E" w:rsidRPr="00D9046E" w:rsidRDefault="00A6707E" w:rsidP="005F3963">
      <w:pPr>
        <w:pStyle w:val="Legenda"/>
        <w:spacing w:after="0" w:line="276" w:lineRule="auto"/>
        <w:jc w:val="center"/>
        <w:rPr>
          <w:rFonts w:eastAsia="Calibri" w:cstheme="minorHAnsi"/>
          <w:i w:val="0"/>
          <w:iCs w:val="0"/>
          <w:color w:val="auto"/>
          <w:sz w:val="20"/>
          <w:szCs w:val="20"/>
        </w:rPr>
      </w:pPr>
      <w:bookmarkStart w:id="85" w:name="_Toc190852536"/>
      <w:bookmarkStart w:id="86" w:name="_Toc196367776"/>
      <w:r w:rsidRPr="00D9046E">
        <w:rPr>
          <w:rFonts w:cstheme="minorHAnsi"/>
          <w:i w:val="0"/>
          <w:iCs w:val="0"/>
          <w:color w:val="auto"/>
          <w:sz w:val="20"/>
          <w:szCs w:val="20"/>
        </w:rPr>
        <w:lastRenderedPageBreak/>
        <w:t xml:space="preserve">Tabela </w:t>
      </w:r>
      <w:r w:rsidRPr="00D9046E">
        <w:rPr>
          <w:rFonts w:cstheme="minorHAnsi"/>
          <w:i w:val="0"/>
          <w:iCs w:val="0"/>
          <w:color w:val="auto"/>
          <w:sz w:val="20"/>
          <w:szCs w:val="20"/>
        </w:rPr>
        <w:fldChar w:fldCharType="begin"/>
      </w:r>
      <w:r w:rsidRPr="00D9046E">
        <w:rPr>
          <w:rFonts w:cstheme="minorHAnsi"/>
          <w:i w:val="0"/>
          <w:iCs w:val="0"/>
          <w:color w:val="auto"/>
          <w:sz w:val="20"/>
          <w:szCs w:val="20"/>
        </w:rPr>
        <w:instrText xml:space="preserve"> SEQ Tabela \* ARABIC </w:instrText>
      </w:r>
      <w:r w:rsidRPr="00D9046E">
        <w:rPr>
          <w:rFonts w:cstheme="minorHAnsi"/>
          <w:i w:val="0"/>
          <w:iCs w:val="0"/>
          <w:color w:val="auto"/>
          <w:sz w:val="20"/>
          <w:szCs w:val="20"/>
        </w:rPr>
        <w:fldChar w:fldCharType="separate"/>
      </w:r>
      <w:r w:rsidR="0010021C">
        <w:rPr>
          <w:rFonts w:cstheme="minorHAnsi"/>
          <w:i w:val="0"/>
          <w:iCs w:val="0"/>
          <w:noProof/>
          <w:color w:val="auto"/>
          <w:sz w:val="20"/>
          <w:szCs w:val="20"/>
        </w:rPr>
        <w:t>12</w:t>
      </w:r>
      <w:r w:rsidRPr="00D9046E">
        <w:rPr>
          <w:rFonts w:cstheme="minorHAnsi"/>
          <w:i w:val="0"/>
          <w:iCs w:val="0"/>
          <w:color w:val="auto"/>
          <w:sz w:val="20"/>
          <w:szCs w:val="20"/>
        </w:rPr>
        <w:fldChar w:fldCharType="end"/>
      </w:r>
      <w:r w:rsidRPr="00D9046E">
        <w:rPr>
          <w:rFonts w:cstheme="minorHAnsi"/>
          <w:i w:val="0"/>
          <w:iCs w:val="0"/>
          <w:color w:val="auto"/>
          <w:sz w:val="20"/>
          <w:szCs w:val="20"/>
        </w:rPr>
        <w:t xml:space="preserve"> </w:t>
      </w:r>
      <w:r w:rsidRPr="00D9046E">
        <w:rPr>
          <w:rFonts w:eastAsia="Calibri" w:cstheme="minorHAnsi"/>
          <w:i w:val="0"/>
          <w:iCs w:val="0"/>
          <w:color w:val="auto"/>
          <w:sz w:val="20"/>
          <w:szCs w:val="20"/>
        </w:rPr>
        <w:t xml:space="preserve">Dostęp do infrastruktury sportowo – rekreacyjnej na terenie </w:t>
      </w:r>
      <w:r w:rsidR="00D9046E" w:rsidRPr="00D9046E">
        <w:rPr>
          <w:rFonts w:eastAsia="Calibri" w:cstheme="minorHAnsi"/>
          <w:i w:val="0"/>
          <w:iCs w:val="0"/>
          <w:color w:val="auto"/>
          <w:sz w:val="20"/>
          <w:szCs w:val="20"/>
        </w:rPr>
        <w:t xml:space="preserve">sołectwa </w:t>
      </w:r>
      <w:r w:rsidRPr="00D9046E">
        <w:rPr>
          <w:rFonts w:eastAsia="Calibri" w:cstheme="minorHAnsi"/>
          <w:i w:val="0"/>
          <w:iCs w:val="0"/>
          <w:color w:val="auto"/>
          <w:sz w:val="20"/>
          <w:szCs w:val="20"/>
        </w:rPr>
        <w:t>Michałów</w:t>
      </w:r>
      <w:bookmarkEnd w:id="85"/>
      <w:bookmarkEnd w:id="86"/>
    </w:p>
    <w:tbl>
      <w:tblPr>
        <w:tblStyle w:val="Tabela-Siatka1"/>
        <w:tblW w:w="9067" w:type="dxa"/>
        <w:jc w:val="center"/>
        <w:tblLook w:val="04A0" w:firstRow="1" w:lastRow="0" w:firstColumn="1" w:lastColumn="0" w:noHBand="0" w:noVBand="1"/>
      </w:tblPr>
      <w:tblGrid>
        <w:gridCol w:w="545"/>
        <w:gridCol w:w="1640"/>
        <w:gridCol w:w="1081"/>
        <w:gridCol w:w="850"/>
        <w:gridCol w:w="1276"/>
        <w:gridCol w:w="1056"/>
        <w:gridCol w:w="853"/>
        <w:gridCol w:w="1766"/>
      </w:tblGrid>
      <w:tr w:rsidR="00A6707E" w:rsidRPr="005F3963" w14:paraId="57C3546E" w14:textId="77777777" w:rsidTr="00B17C12">
        <w:trPr>
          <w:trHeight w:val="701"/>
          <w:jc w:val="center"/>
        </w:trPr>
        <w:tc>
          <w:tcPr>
            <w:tcW w:w="545" w:type="dxa"/>
            <w:shd w:val="clear" w:color="auto" w:fill="E2EFD9" w:themeFill="accent6" w:themeFillTint="33"/>
            <w:noWrap/>
            <w:hideMark/>
          </w:tcPr>
          <w:p w14:paraId="54CA9980" w14:textId="77777777" w:rsidR="00A6707E" w:rsidRPr="005F3963" w:rsidRDefault="00A6707E" w:rsidP="005F3963">
            <w:pPr>
              <w:spacing w:line="276" w:lineRule="auto"/>
              <w:jc w:val="center"/>
              <w:rPr>
                <w:rFonts w:asciiTheme="minorHAnsi" w:eastAsia="Calibri" w:hAnsiTheme="minorHAnsi" w:cstheme="minorHAnsi"/>
                <w:b/>
                <w:bCs/>
                <w:sz w:val="22"/>
                <w:szCs w:val="22"/>
                <w:lang w:eastAsia="en-US"/>
              </w:rPr>
            </w:pPr>
            <w:r w:rsidRPr="005F3963">
              <w:rPr>
                <w:rFonts w:asciiTheme="minorHAnsi" w:eastAsia="Calibri" w:hAnsiTheme="minorHAnsi" w:cstheme="minorHAnsi"/>
                <w:b/>
                <w:bCs/>
                <w:sz w:val="22"/>
                <w:szCs w:val="22"/>
                <w:lang w:eastAsia="en-US"/>
              </w:rPr>
              <w:t>L.p.</w:t>
            </w:r>
          </w:p>
        </w:tc>
        <w:tc>
          <w:tcPr>
            <w:tcW w:w="1640" w:type="dxa"/>
            <w:shd w:val="clear" w:color="auto" w:fill="E2EFD9" w:themeFill="accent6" w:themeFillTint="33"/>
            <w:noWrap/>
            <w:hideMark/>
          </w:tcPr>
          <w:p w14:paraId="7B6F9970" w14:textId="77777777" w:rsidR="00A6707E" w:rsidRPr="005F3963" w:rsidRDefault="00A6707E" w:rsidP="005F3963">
            <w:pPr>
              <w:spacing w:line="276" w:lineRule="auto"/>
              <w:jc w:val="center"/>
              <w:rPr>
                <w:rFonts w:asciiTheme="minorHAnsi" w:eastAsia="Calibri" w:hAnsiTheme="minorHAnsi" w:cstheme="minorHAnsi"/>
                <w:b/>
                <w:bCs/>
                <w:sz w:val="22"/>
                <w:szCs w:val="22"/>
                <w:lang w:eastAsia="en-US"/>
              </w:rPr>
            </w:pPr>
            <w:r w:rsidRPr="005F3963">
              <w:rPr>
                <w:rFonts w:asciiTheme="minorHAnsi" w:eastAsia="Calibri" w:hAnsiTheme="minorHAnsi" w:cstheme="minorHAnsi"/>
                <w:b/>
                <w:bCs/>
                <w:sz w:val="22"/>
                <w:szCs w:val="22"/>
                <w:lang w:eastAsia="en-US"/>
              </w:rPr>
              <w:t>Sołectwo</w:t>
            </w:r>
          </w:p>
        </w:tc>
        <w:tc>
          <w:tcPr>
            <w:tcW w:w="1081" w:type="dxa"/>
            <w:shd w:val="clear" w:color="auto" w:fill="E2EFD9" w:themeFill="accent6" w:themeFillTint="33"/>
            <w:hideMark/>
          </w:tcPr>
          <w:p w14:paraId="035E6B02" w14:textId="77777777" w:rsidR="00A6707E" w:rsidRPr="005F3963" w:rsidRDefault="00A6707E" w:rsidP="005F3963">
            <w:pPr>
              <w:spacing w:line="276" w:lineRule="auto"/>
              <w:jc w:val="center"/>
              <w:rPr>
                <w:rFonts w:asciiTheme="minorHAnsi" w:eastAsia="Calibri" w:hAnsiTheme="minorHAnsi" w:cstheme="minorHAnsi"/>
                <w:b/>
                <w:bCs/>
                <w:sz w:val="22"/>
                <w:szCs w:val="22"/>
                <w:lang w:eastAsia="en-US"/>
              </w:rPr>
            </w:pPr>
            <w:r w:rsidRPr="005F3963">
              <w:rPr>
                <w:rFonts w:asciiTheme="minorHAnsi" w:eastAsia="Calibri" w:hAnsiTheme="minorHAnsi" w:cstheme="minorHAnsi"/>
                <w:b/>
                <w:bCs/>
                <w:sz w:val="22"/>
                <w:szCs w:val="22"/>
                <w:lang w:eastAsia="en-US"/>
              </w:rPr>
              <w:t>Boisko trawiaste</w:t>
            </w:r>
          </w:p>
        </w:tc>
        <w:tc>
          <w:tcPr>
            <w:tcW w:w="850" w:type="dxa"/>
            <w:shd w:val="clear" w:color="auto" w:fill="E2EFD9" w:themeFill="accent6" w:themeFillTint="33"/>
          </w:tcPr>
          <w:p w14:paraId="583BCF04" w14:textId="77777777" w:rsidR="00A6707E" w:rsidRPr="005F3963" w:rsidRDefault="00A6707E" w:rsidP="005F3963">
            <w:pPr>
              <w:spacing w:line="276" w:lineRule="auto"/>
              <w:jc w:val="center"/>
              <w:rPr>
                <w:rFonts w:asciiTheme="minorHAnsi" w:eastAsia="Calibri" w:hAnsiTheme="minorHAnsi" w:cstheme="minorHAnsi"/>
                <w:b/>
                <w:bCs/>
                <w:sz w:val="22"/>
                <w:szCs w:val="22"/>
                <w:lang w:eastAsia="en-US"/>
              </w:rPr>
            </w:pPr>
            <w:r w:rsidRPr="005F3963">
              <w:rPr>
                <w:rFonts w:asciiTheme="minorHAnsi" w:eastAsia="Calibri" w:hAnsiTheme="minorHAnsi" w:cstheme="minorHAnsi"/>
                <w:b/>
                <w:bCs/>
                <w:sz w:val="22"/>
                <w:szCs w:val="22"/>
                <w:lang w:eastAsia="en-US"/>
              </w:rPr>
              <w:t>Boisko typu "Orlik"</w:t>
            </w:r>
          </w:p>
        </w:tc>
        <w:tc>
          <w:tcPr>
            <w:tcW w:w="1276" w:type="dxa"/>
            <w:shd w:val="clear" w:color="auto" w:fill="E2EFD9" w:themeFill="accent6" w:themeFillTint="33"/>
          </w:tcPr>
          <w:p w14:paraId="0981BB80" w14:textId="77777777" w:rsidR="00A6707E" w:rsidRPr="005F3963" w:rsidRDefault="00A6707E" w:rsidP="005F3963">
            <w:pPr>
              <w:spacing w:line="276" w:lineRule="auto"/>
              <w:jc w:val="center"/>
              <w:rPr>
                <w:rFonts w:asciiTheme="minorHAnsi" w:eastAsia="Calibri" w:hAnsiTheme="minorHAnsi" w:cstheme="minorHAnsi"/>
                <w:b/>
                <w:bCs/>
                <w:sz w:val="22"/>
                <w:szCs w:val="22"/>
                <w:lang w:eastAsia="en-US"/>
              </w:rPr>
            </w:pPr>
            <w:r w:rsidRPr="005F3963">
              <w:rPr>
                <w:rFonts w:asciiTheme="minorHAnsi" w:eastAsia="Calibri" w:hAnsiTheme="minorHAnsi" w:cstheme="minorHAnsi"/>
                <w:b/>
                <w:bCs/>
                <w:sz w:val="22"/>
                <w:szCs w:val="22"/>
                <w:lang w:eastAsia="en-US"/>
              </w:rPr>
              <w:t>Siłownia zewnętrzna</w:t>
            </w:r>
          </w:p>
        </w:tc>
        <w:tc>
          <w:tcPr>
            <w:tcW w:w="1056" w:type="dxa"/>
            <w:shd w:val="clear" w:color="auto" w:fill="E2EFD9" w:themeFill="accent6" w:themeFillTint="33"/>
            <w:hideMark/>
          </w:tcPr>
          <w:p w14:paraId="5102D851" w14:textId="77777777" w:rsidR="00A6707E" w:rsidRPr="005F3963" w:rsidRDefault="00A6707E" w:rsidP="005F3963">
            <w:pPr>
              <w:spacing w:line="276" w:lineRule="auto"/>
              <w:jc w:val="center"/>
              <w:rPr>
                <w:rFonts w:asciiTheme="minorHAnsi" w:eastAsia="Calibri" w:hAnsiTheme="minorHAnsi" w:cstheme="minorHAnsi"/>
                <w:b/>
                <w:bCs/>
                <w:sz w:val="22"/>
                <w:szCs w:val="22"/>
                <w:lang w:eastAsia="en-US"/>
              </w:rPr>
            </w:pPr>
            <w:r w:rsidRPr="005F3963">
              <w:rPr>
                <w:rFonts w:asciiTheme="minorHAnsi" w:eastAsia="Calibri" w:hAnsiTheme="minorHAnsi" w:cstheme="minorHAnsi"/>
                <w:b/>
                <w:bCs/>
                <w:sz w:val="22"/>
                <w:szCs w:val="22"/>
                <w:lang w:eastAsia="en-US"/>
              </w:rPr>
              <w:t>Korty tenisowe</w:t>
            </w:r>
          </w:p>
        </w:tc>
        <w:tc>
          <w:tcPr>
            <w:tcW w:w="853" w:type="dxa"/>
            <w:shd w:val="clear" w:color="auto" w:fill="E2EFD9" w:themeFill="accent6" w:themeFillTint="33"/>
            <w:hideMark/>
          </w:tcPr>
          <w:p w14:paraId="75318BD1" w14:textId="77777777" w:rsidR="00A6707E" w:rsidRPr="005F3963" w:rsidRDefault="00A6707E" w:rsidP="005F3963">
            <w:pPr>
              <w:spacing w:line="276" w:lineRule="auto"/>
              <w:jc w:val="center"/>
              <w:rPr>
                <w:rFonts w:asciiTheme="minorHAnsi" w:eastAsia="Calibri" w:hAnsiTheme="minorHAnsi" w:cstheme="minorHAnsi"/>
                <w:b/>
                <w:bCs/>
                <w:sz w:val="22"/>
                <w:szCs w:val="22"/>
                <w:lang w:eastAsia="en-US"/>
              </w:rPr>
            </w:pPr>
            <w:r w:rsidRPr="005F3963">
              <w:rPr>
                <w:rFonts w:asciiTheme="minorHAnsi" w:eastAsia="Calibri" w:hAnsiTheme="minorHAnsi" w:cstheme="minorHAnsi"/>
                <w:b/>
                <w:bCs/>
                <w:sz w:val="22"/>
                <w:szCs w:val="22"/>
                <w:lang w:eastAsia="en-US"/>
              </w:rPr>
              <w:t>Plac zabaw</w:t>
            </w:r>
          </w:p>
        </w:tc>
        <w:tc>
          <w:tcPr>
            <w:tcW w:w="1766" w:type="dxa"/>
            <w:shd w:val="clear" w:color="auto" w:fill="E2EFD9" w:themeFill="accent6" w:themeFillTint="33"/>
            <w:hideMark/>
          </w:tcPr>
          <w:p w14:paraId="08CDBC74" w14:textId="77777777" w:rsidR="00A6707E" w:rsidRPr="005F3963" w:rsidRDefault="00A6707E" w:rsidP="005F3963">
            <w:pPr>
              <w:spacing w:line="276" w:lineRule="auto"/>
              <w:jc w:val="center"/>
              <w:rPr>
                <w:rFonts w:asciiTheme="minorHAnsi" w:eastAsia="Calibri" w:hAnsiTheme="minorHAnsi" w:cstheme="minorHAnsi"/>
                <w:b/>
                <w:bCs/>
                <w:sz w:val="22"/>
                <w:szCs w:val="22"/>
                <w:lang w:eastAsia="en-US"/>
              </w:rPr>
            </w:pPr>
            <w:r w:rsidRPr="005F3963">
              <w:rPr>
                <w:rFonts w:asciiTheme="minorHAnsi" w:eastAsia="Calibri" w:hAnsiTheme="minorHAnsi" w:cstheme="minorHAnsi"/>
                <w:b/>
                <w:bCs/>
                <w:sz w:val="22"/>
                <w:szCs w:val="22"/>
                <w:lang w:eastAsia="en-US"/>
              </w:rPr>
              <w:t>Miejsce rekreacji altana/ miejsce na ognisko</w:t>
            </w:r>
          </w:p>
        </w:tc>
      </w:tr>
      <w:tr w:rsidR="00A6707E" w:rsidRPr="005F3963" w14:paraId="36DD4C02" w14:textId="77777777" w:rsidTr="00B17C12">
        <w:trPr>
          <w:trHeight w:val="288"/>
          <w:jc w:val="center"/>
        </w:trPr>
        <w:tc>
          <w:tcPr>
            <w:tcW w:w="545" w:type="dxa"/>
            <w:hideMark/>
          </w:tcPr>
          <w:p w14:paraId="0549D243" w14:textId="429D3FB2" w:rsidR="00A6707E" w:rsidRPr="005F3963" w:rsidRDefault="00B17C12"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1</w:t>
            </w:r>
            <w:r w:rsidR="00A6707E" w:rsidRPr="005F3963">
              <w:rPr>
                <w:rFonts w:asciiTheme="minorHAnsi" w:eastAsia="Calibri" w:hAnsiTheme="minorHAnsi" w:cstheme="minorHAnsi"/>
                <w:sz w:val="22"/>
                <w:szCs w:val="22"/>
                <w:lang w:eastAsia="en-US"/>
              </w:rPr>
              <w:t>.</w:t>
            </w:r>
          </w:p>
        </w:tc>
        <w:tc>
          <w:tcPr>
            <w:tcW w:w="1640" w:type="dxa"/>
            <w:hideMark/>
          </w:tcPr>
          <w:p w14:paraId="7C140258" w14:textId="77777777" w:rsidR="00A6707E" w:rsidRPr="005F3963" w:rsidRDefault="00A6707E"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Michałów</w:t>
            </w:r>
          </w:p>
        </w:tc>
        <w:tc>
          <w:tcPr>
            <w:tcW w:w="1081" w:type="dxa"/>
            <w:hideMark/>
          </w:tcPr>
          <w:p w14:paraId="26AAD80A" w14:textId="77777777" w:rsidR="00A6707E" w:rsidRPr="005F3963" w:rsidRDefault="00A6707E"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tak</w:t>
            </w:r>
          </w:p>
        </w:tc>
        <w:tc>
          <w:tcPr>
            <w:tcW w:w="850" w:type="dxa"/>
          </w:tcPr>
          <w:p w14:paraId="032ECB08" w14:textId="77777777" w:rsidR="00A6707E" w:rsidRPr="005F3963" w:rsidRDefault="00A6707E"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tak</w:t>
            </w:r>
          </w:p>
        </w:tc>
        <w:tc>
          <w:tcPr>
            <w:tcW w:w="1276" w:type="dxa"/>
          </w:tcPr>
          <w:p w14:paraId="352FABC0" w14:textId="77777777" w:rsidR="00A6707E" w:rsidRPr="005F3963" w:rsidRDefault="00A6707E"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tak</w:t>
            </w:r>
          </w:p>
        </w:tc>
        <w:tc>
          <w:tcPr>
            <w:tcW w:w="1056" w:type="dxa"/>
          </w:tcPr>
          <w:p w14:paraId="00DCC74A" w14:textId="77777777" w:rsidR="00A6707E" w:rsidRPr="005F3963" w:rsidRDefault="00A6707E"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tak</w:t>
            </w:r>
          </w:p>
        </w:tc>
        <w:tc>
          <w:tcPr>
            <w:tcW w:w="853" w:type="dxa"/>
            <w:hideMark/>
          </w:tcPr>
          <w:p w14:paraId="30D60088" w14:textId="77777777" w:rsidR="00A6707E" w:rsidRPr="005F3963" w:rsidRDefault="00A6707E"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tak</w:t>
            </w:r>
          </w:p>
        </w:tc>
        <w:tc>
          <w:tcPr>
            <w:tcW w:w="1766" w:type="dxa"/>
            <w:hideMark/>
          </w:tcPr>
          <w:p w14:paraId="1CDF200D" w14:textId="77777777" w:rsidR="00A6707E" w:rsidRPr="005F3963" w:rsidRDefault="00A6707E" w:rsidP="005F3963">
            <w:pPr>
              <w:spacing w:line="276" w:lineRule="auto"/>
              <w:jc w:val="center"/>
              <w:rPr>
                <w:rFonts w:asciiTheme="minorHAnsi" w:eastAsia="Calibri" w:hAnsiTheme="minorHAnsi" w:cstheme="minorHAnsi"/>
                <w:sz w:val="22"/>
                <w:szCs w:val="22"/>
                <w:lang w:eastAsia="en-US"/>
              </w:rPr>
            </w:pPr>
            <w:r w:rsidRPr="005F3963">
              <w:rPr>
                <w:rFonts w:asciiTheme="minorHAnsi" w:eastAsia="Calibri" w:hAnsiTheme="minorHAnsi" w:cstheme="minorHAnsi"/>
                <w:sz w:val="22"/>
                <w:szCs w:val="22"/>
                <w:lang w:eastAsia="en-US"/>
              </w:rPr>
              <w:t>tak</w:t>
            </w:r>
          </w:p>
        </w:tc>
      </w:tr>
    </w:tbl>
    <w:p w14:paraId="34823A7A" w14:textId="74C0470F" w:rsidR="00A6707E" w:rsidRPr="00D9046E" w:rsidRDefault="00A6707E" w:rsidP="005F3963">
      <w:pPr>
        <w:spacing w:line="276" w:lineRule="auto"/>
        <w:jc w:val="center"/>
        <w:rPr>
          <w:rFonts w:asciiTheme="minorHAnsi" w:eastAsia="Calibri" w:hAnsiTheme="minorHAnsi" w:cstheme="minorHAnsi"/>
          <w:sz w:val="20"/>
          <w:szCs w:val="20"/>
          <w:lang w:eastAsia="en-US"/>
        </w:rPr>
      </w:pPr>
      <w:r w:rsidRPr="00D9046E">
        <w:rPr>
          <w:rFonts w:asciiTheme="minorHAnsi" w:eastAsia="Calibri" w:hAnsiTheme="minorHAnsi" w:cstheme="minorHAnsi"/>
          <w:sz w:val="20"/>
          <w:szCs w:val="20"/>
          <w:lang w:eastAsia="en-US"/>
        </w:rPr>
        <w:t>Źródło: Diagnoza służąca wyznaczeniu obszaru zdegradowanego i rewitalizacji dla Gminy Michałów</w:t>
      </w:r>
    </w:p>
    <w:p w14:paraId="2B558E2D" w14:textId="6D298078" w:rsidR="00976BDB" w:rsidRPr="0010021C" w:rsidRDefault="00976BDB" w:rsidP="005F3963">
      <w:pPr>
        <w:spacing w:line="276" w:lineRule="auto"/>
        <w:jc w:val="center"/>
        <w:rPr>
          <w:rFonts w:asciiTheme="minorHAnsi" w:eastAsia="Calibri" w:hAnsiTheme="minorHAnsi" w:cstheme="minorHAnsi"/>
          <w:sz w:val="20"/>
          <w:szCs w:val="20"/>
        </w:rPr>
      </w:pPr>
      <w:bookmarkStart w:id="87" w:name="_Toc196397040"/>
      <w:r w:rsidRPr="0010021C">
        <w:rPr>
          <w:rFonts w:asciiTheme="minorHAnsi" w:eastAsia="Calibri" w:hAnsiTheme="minorHAnsi" w:cstheme="minorHAnsi"/>
          <w:sz w:val="20"/>
          <w:szCs w:val="20"/>
        </w:rPr>
        <w:t xml:space="preserve">Mapa </w:t>
      </w:r>
      <w:r w:rsidRPr="0010021C">
        <w:rPr>
          <w:rFonts w:asciiTheme="minorHAnsi" w:eastAsia="Calibri" w:hAnsiTheme="minorHAnsi" w:cstheme="minorHAnsi"/>
          <w:sz w:val="20"/>
          <w:szCs w:val="20"/>
        </w:rPr>
        <w:fldChar w:fldCharType="begin"/>
      </w:r>
      <w:r w:rsidRPr="0010021C">
        <w:rPr>
          <w:rFonts w:asciiTheme="minorHAnsi" w:eastAsia="Calibri" w:hAnsiTheme="minorHAnsi" w:cstheme="minorHAnsi"/>
          <w:sz w:val="20"/>
          <w:szCs w:val="20"/>
        </w:rPr>
        <w:instrText xml:space="preserve"> SEQ Mapa \* ARABIC </w:instrText>
      </w:r>
      <w:r w:rsidRPr="0010021C">
        <w:rPr>
          <w:rFonts w:asciiTheme="minorHAnsi" w:eastAsia="Calibri" w:hAnsiTheme="minorHAnsi" w:cstheme="minorHAnsi"/>
          <w:sz w:val="20"/>
          <w:szCs w:val="20"/>
        </w:rPr>
        <w:fldChar w:fldCharType="separate"/>
      </w:r>
      <w:r w:rsidR="00592689" w:rsidRPr="0010021C">
        <w:rPr>
          <w:rFonts w:asciiTheme="minorHAnsi" w:eastAsia="Calibri" w:hAnsiTheme="minorHAnsi" w:cstheme="minorHAnsi"/>
          <w:noProof/>
          <w:sz w:val="20"/>
          <w:szCs w:val="20"/>
        </w:rPr>
        <w:t>9</w:t>
      </w:r>
      <w:r w:rsidRPr="0010021C">
        <w:rPr>
          <w:rFonts w:asciiTheme="minorHAnsi" w:eastAsia="Calibri" w:hAnsiTheme="minorHAnsi" w:cstheme="minorHAnsi"/>
          <w:sz w:val="20"/>
          <w:szCs w:val="20"/>
        </w:rPr>
        <w:fldChar w:fldCharType="end"/>
      </w:r>
      <w:r w:rsidRPr="0010021C">
        <w:rPr>
          <w:rFonts w:asciiTheme="minorHAnsi" w:eastAsia="Calibri" w:hAnsiTheme="minorHAnsi" w:cstheme="minorHAnsi"/>
          <w:sz w:val="20"/>
          <w:szCs w:val="20"/>
        </w:rPr>
        <w:t xml:space="preserve"> </w:t>
      </w:r>
      <w:bookmarkStart w:id="88" w:name="_Hlk127191026"/>
      <w:r w:rsidRPr="0010021C">
        <w:rPr>
          <w:rFonts w:asciiTheme="minorHAnsi" w:eastAsia="Calibri" w:hAnsiTheme="minorHAnsi" w:cstheme="minorHAnsi"/>
          <w:sz w:val="20"/>
          <w:szCs w:val="20"/>
        </w:rPr>
        <w:t xml:space="preserve">Koncentracja negatywnych zjawisk w sferze funkcjonalno - przestrzennej </w:t>
      </w:r>
      <w:bookmarkEnd w:id="88"/>
      <w:r w:rsidRPr="0010021C">
        <w:rPr>
          <w:rFonts w:asciiTheme="minorHAnsi" w:eastAsia="Calibri" w:hAnsiTheme="minorHAnsi" w:cstheme="minorHAnsi"/>
          <w:sz w:val="20"/>
          <w:szCs w:val="20"/>
        </w:rPr>
        <w:t xml:space="preserve">na terenie Gminy </w:t>
      </w:r>
      <w:r w:rsidR="00F36BFE" w:rsidRPr="0010021C">
        <w:rPr>
          <w:rFonts w:asciiTheme="minorHAnsi" w:eastAsia="Calibri" w:hAnsiTheme="minorHAnsi" w:cstheme="minorHAnsi"/>
          <w:sz w:val="20"/>
          <w:szCs w:val="20"/>
        </w:rPr>
        <w:t>Michałów</w:t>
      </w:r>
      <w:r w:rsidRPr="0010021C">
        <w:rPr>
          <w:rFonts w:asciiTheme="minorHAnsi" w:eastAsia="Calibri" w:hAnsiTheme="minorHAnsi" w:cstheme="minorHAnsi"/>
          <w:sz w:val="20"/>
          <w:szCs w:val="20"/>
        </w:rPr>
        <w:t xml:space="preserve"> </w:t>
      </w:r>
      <w:r w:rsidR="0010021C">
        <w:rPr>
          <w:rFonts w:asciiTheme="minorHAnsi" w:eastAsia="Calibri" w:hAnsiTheme="minorHAnsi" w:cstheme="minorHAnsi"/>
          <w:sz w:val="20"/>
          <w:szCs w:val="20"/>
        </w:rPr>
        <w:br/>
      </w:r>
      <w:r w:rsidRPr="0010021C">
        <w:rPr>
          <w:rFonts w:asciiTheme="minorHAnsi" w:eastAsia="Calibri" w:hAnsiTheme="minorHAnsi" w:cstheme="minorHAnsi"/>
          <w:sz w:val="20"/>
          <w:szCs w:val="20"/>
        </w:rPr>
        <w:t>w podziale sołectwa</w:t>
      </w:r>
      <w:bookmarkEnd w:id="78"/>
      <w:bookmarkEnd w:id="87"/>
      <w:r w:rsidRPr="0010021C">
        <w:rPr>
          <w:rFonts w:asciiTheme="minorHAnsi" w:eastAsia="Calibri" w:hAnsiTheme="minorHAnsi" w:cstheme="minorHAnsi"/>
          <w:sz w:val="20"/>
          <w:szCs w:val="20"/>
        </w:rPr>
        <w:t xml:space="preserve"> </w:t>
      </w:r>
    </w:p>
    <w:p w14:paraId="7764237E" w14:textId="13DE5ADA" w:rsidR="0010021C" w:rsidRPr="0010021C" w:rsidRDefault="0010021C" w:rsidP="005F3963">
      <w:pPr>
        <w:spacing w:line="276" w:lineRule="auto"/>
        <w:jc w:val="center"/>
        <w:rPr>
          <w:rFonts w:asciiTheme="minorHAnsi" w:hAnsiTheme="minorHAnsi" w:cstheme="minorHAnsi"/>
          <w:sz w:val="20"/>
          <w:szCs w:val="20"/>
        </w:rPr>
      </w:pPr>
      <w:r w:rsidRPr="001323CF">
        <w:rPr>
          <w:rFonts w:cstheme="minorHAnsi"/>
          <w:noProof/>
          <w:color w:val="FF0000"/>
          <w:lang w:val="en-US"/>
        </w:rPr>
        <w:drawing>
          <wp:inline distT="0" distB="0" distL="0" distR="0" wp14:anchorId="7AD1EEC7" wp14:editId="62C247AB">
            <wp:extent cx="5368306" cy="5671039"/>
            <wp:effectExtent l="0" t="0" r="3810" b="6350"/>
            <wp:docPr id="201675029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14777" cy="5720130"/>
                    </a:xfrm>
                    <a:prstGeom prst="rect">
                      <a:avLst/>
                    </a:prstGeom>
                    <a:noFill/>
                    <a:ln>
                      <a:noFill/>
                    </a:ln>
                  </pic:spPr>
                </pic:pic>
              </a:graphicData>
            </a:graphic>
          </wp:inline>
        </w:drawing>
      </w:r>
    </w:p>
    <w:p w14:paraId="5A4F238E" w14:textId="1FFDF840" w:rsidR="00713624" w:rsidRPr="0010021C" w:rsidRDefault="00976BDB" w:rsidP="005F3963">
      <w:pPr>
        <w:spacing w:line="276" w:lineRule="auto"/>
        <w:jc w:val="center"/>
        <w:rPr>
          <w:rFonts w:asciiTheme="minorHAnsi" w:eastAsia="Calibri" w:hAnsiTheme="minorHAnsi" w:cstheme="minorHAnsi"/>
          <w:sz w:val="20"/>
          <w:szCs w:val="20"/>
        </w:rPr>
      </w:pPr>
      <w:r w:rsidRPr="0010021C">
        <w:rPr>
          <w:rFonts w:asciiTheme="minorHAnsi" w:hAnsiTheme="minorHAnsi" w:cstheme="minorHAnsi"/>
          <w:sz w:val="20"/>
          <w:szCs w:val="20"/>
        </w:rPr>
        <w:t xml:space="preserve">Źródło: </w:t>
      </w:r>
      <w:r w:rsidRPr="0010021C">
        <w:rPr>
          <w:rFonts w:asciiTheme="minorHAnsi" w:eastAsia="Calibri" w:hAnsiTheme="minorHAnsi" w:cstheme="minorHAnsi"/>
          <w:sz w:val="20"/>
          <w:szCs w:val="20"/>
        </w:rPr>
        <w:t xml:space="preserve">Diagnoza służąca wyznaczeniu obszaru zdegradowanego i rewitalizacji dla Gminy </w:t>
      </w:r>
      <w:r w:rsidR="00F36BFE" w:rsidRPr="0010021C">
        <w:rPr>
          <w:rFonts w:asciiTheme="minorHAnsi" w:eastAsia="Calibri" w:hAnsiTheme="minorHAnsi" w:cstheme="minorHAnsi"/>
          <w:sz w:val="20"/>
          <w:szCs w:val="20"/>
        </w:rPr>
        <w:t>Michałów</w:t>
      </w:r>
      <w:r w:rsidR="00713624" w:rsidRPr="0010021C">
        <w:rPr>
          <w:rFonts w:asciiTheme="minorHAnsi" w:eastAsia="Calibri" w:hAnsiTheme="minorHAnsi" w:cstheme="minorHAnsi"/>
          <w:sz w:val="20"/>
          <w:szCs w:val="20"/>
        </w:rPr>
        <w:t xml:space="preserve"> str</w:t>
      </w:r>
      <w:r w:rsidRPr="0010021C">
        <w:rPr>
          <w:rFonts w:asciiTheme="minorHAnsi" w:eastAsia="Calibri" w:hAnsiTheme="minorHAnsi" w:cstheme="minorHAnsi"/>
          <w:sz w:val="20"/>
          <w:szCs w:val="20"/>
        </w:rPr>
        <w:t xml:space="preserve">. </w:t>
      </w:r>
      <w:r w:rsidR="00A6707E" w:rsidRPr="0010021C">
        <w:rPr>
          <w:rFonts w:asciiTheme="minorHAnsi" w:eastAsia="Calibri" w:hAnsiTheme="minorHAnsi" w:cstheme="minorHAnsi"/>
          <w:sz w:val="20"/>
          <w:szCs w:val="20"/>
        </w:rPr>
        <w:t>11</w:t>
      </w:r>
      <w:r w:rsidR="0010021C">
        <w:rPr>
          <w:rFonts w:asciiTheme="minorHAnsi" w:eastAsia="Calibri" w:hAnsiTheme="minorHAnsi" w:cstheme="minorHAnsi"/>
          <w:sz w:val="20"/>
          <w:szCs w:val="20"/>
        </w:rPr>
        <w:t>1</w:t>
      </w:r>
    </w:p>
    <w:p w14:paraId="1094FDB1" w14:textId="77777777" w:rsidR="00A6707E" w:rsidRPr="005F3963" w:rsidRDefault="00A6707E" w:rsidP="005F3963">
      <w:pPr>
        <w:spacing w:line="276" w:lineRule="auto"/>
        <w:jc w:val="center"/>
        <w:rPr>
          <w:rFonts w:asciiTheme="minorHAnsi" w:eastAsia="Calibri" w:hAnsiTheme="minorHAnsi" w:cstheme="minorHAnsi"/>
          <w:sz w:val="20"/>
          <w:szCs w:val="20"/>
        </w:rPr>
      </w:pPr>
    </w:p>
    <w:p w14:paraId="3190A4A5" w14:textId="230528A3" w:rsidR="001A7451" w:rsidRDefault="00A6707E" w:rsidP="005F3963">
      <w:pPr>
        <w:pStyle w:val="Bezodstpw"/>
        <w:spacing w:line="276" w:lineRule="auto"/>
        <w:jc w:val="both"/>
        <w:rPr>
          <w:rFonts w:eastAsia="Times New Roman" w:cstheme="minorHAnsi"/>
          <w:kern w:val="0"/>
          <w:lang w:eastAsia="pl-PL"/>
          <w14:ligatures w14:val="none"/>
        </w:rPr>
      </w:pPr>
      <w:r w:rsidRPr="005F3963">
        <w:rPr>
          <w:rFonts w:eastAsia="Times New Roman" w:cstheme="minorHAnsi"/>
          <w:kern w:val="0"/>
          <w:lang w:eastAsia="pl-PL"/>
          <w14:ligatures w14:val="none"/>
        </w:rPr>
        <w:t>Analizując sferę techniczną wzięto pod uwagę now</w:t>
      </w:r>
      <w:r w:rsidR="0010021C">
        <w:rPr>
          <w:rFonts w:eastAsia="Times New Roman" w:cstheme="minorHAnsi"/>
          <w:kern w:val="0"/>
          <w:lang w:eastAsia="pl-PL"/>
          <w14:ligatures w14:val="none"/>
        </w:rPr>
        <w:t>o</w:t>
      </w:r>
      <w:r w:rsidRPr="005F3963">
        <w:rPr>
          <w:rFonts w:eastAsia="Times New Roman" w:cstheme="minorHAnsi"/>
          <w:kern w:val="0"/>
          <w:lang w:eastAsia="pl-PL"/>
          <w14:ligatures w14:val="none"/>
        </w:rPr>
        <w:t xml:space="preserve"> oddane budynki mieszkalne do użytkowania </w:t>
      </w:r>
      <w:r w:rsidR="0010021C">
        <w:rPr>
          <w:rFonts w:eastAsia="Times New Roman" w:cstheme="minorHAnsi"/>
          <w:kern w:val="0"/>
          <w:lang w:eastAsia="pl-PL"/>
          <w14:ligatures w14:val="none"/>
        </w:rPr>
        <w:br/>
      </w:r>
      <w:r w:rsidRPr="005F3963">
        <w:rPr>
          <w:rFonts w:eastAsia="Times New Roman" w:cstheme="minorHAnsi"/>
          <w:kern w:val="0"/>
          <w:lang w:eastAsia="pl-PL"/>
          <w14:ligatures w14:val="none"/>
        </w:rPr>
        <w:t>w przeliczeniu na 100 mieszkańców. Dodatkowo przeanalizowano stan budynków użyteczności publicznej w szczególności w zakresie energooszczędności i ochrony środowiska</w:t>
      </w:r>
      <w:r w:rsidR="0010021C">
        <w:rPr>
          <w:rFonts w:eastAsia="Times New Roman" w:cstheme="minorHAnsi"/>
          <w:kern w:val="0"/>
          <w:lang w:eastAsia="pl-PL"/>
          <w14:ligatures w14:val="none"/>
        </w:rPr>
        <w:t>.</w:t>
      </w:r>
    </w:p>
    <w:p w14:paraId="616947E6" w14:textId="77777777" w:rsidR="0010021C" w:rsidRDefault="0010021C" w:rsidP="005F3963">
      <w:pPr>
        <w:pStyle w:val="Bezodstpw"/>
        <w:spacing w:line="276" w:lineRule="auto"/>
        <w:jc w:val="both"/>
        <w:rPr>
          <w:rFonts w:eastAsia="Times New Roman" w:cstheme="minorHAnsi"/>
          <w:kern w:val="0"/>
          <w:lang w:eastAsia="pl-PL"/>
          <w14:ligatures w14:val="none"/>
        </w:rPr>
      </w:pPr>
    </w:p>
    <w:p w14:paraId="31F043B2" w14:textId="19D0C98A" w:rsidR="0010021C" w:rsidRPr="0010021C" w:rsidRDefault="0010021C" w:rsidP="0010021C">
      <w:pPr>
        <w:pStyle w:val="Bezodstpw"/>
        <w:jc w:val="center"/>
        <w:rPr>
          <w:b/>
          <w:bCs/>
          <w:sz w:val="20"/>
          <w:szCs w:val="20"/>
        </w:rPr>
      </w:pPr>
      <w:bookmarkStart w:id="89" w:name="_Toc190852552"/>
      <w:bookmarkStart w:id="90" w:name="_Toc196367777"/>
      <w:r w:rsidRPr="0010021C">
        <w:rPr>
          <w:sz w:val="20"/>
          <w:szCs w:val="20"/>
        </w:rPr>
        <w:t xml:space="preserve">Tabela </w:t>
      </w:r>
      <w:r w:rsidRPr="0010021C">
        <w:rPr>
          <w:sz w:val="20"/>
          <w:szCs w:val="20"/>
        </w:rPr>
        <w:fldChar w:fldCharType="begin"/>
      </w:r>
      <w:r w:rsidRPr="0010021C">
        <w:rPr>
          <w:sz w:val="20"/>
          <w:szCs w:val="20"/>
        </w:rPr>
        <w:instrText xml:space="preserve"> SEQ Tabela \* ARABIC </w:instrText>
      </w:r>
      <w:r w:rsidRPr="0010021C">
        <w:rPr>
          <w:sz w:val="20"/>
          <w:szCs w:val="20"/>
        </w:rPr>
        <w:fldChar w:fldCharType="separate"/>
      </w:r>
      <w:r w:rsidRPr="0010021C">
        <w:rPr>
          <w:noProof/>
          <w:sz w:val="20"/>
          <w:szCs w:val="20"/>
        </w:rPr>
        <w:t>13</w:t>
      </w:r>
      <w:r w:rsidRPr="0010021C">
        <w:rPr>
          <w:sz w:val="20"/>
          <w:szCs w:val="20"/>
        </w:rPr>
        <w:fldChar w:fldCharType="end"/>
      </w:r>
      <w:r w:rsidRPr="0010021C">
        <w:rPr>
          <w:sz w:val="20"/>
          <w:szCs w:val="20"/>
        </w:rPr>
        <w:t xml:space="preserve"> Budynki mieszkalne oddane do użytkowania w latach 2021-2024 na terenie gminy i sołectwa Michałów</w:t>
      </w:r>
      <w:bookmarkEnd w:id="89"/>
      <w:bookmarkEnd w:id="90"/>
    </w:p>
    <w:tbl>
      <w:tblPr>
        <w:tblW w:w="7695" w:type="dxa"/>
        <w:jc w:val="center"/>
        <w:tblLook w:val="04A0" w:firstRow="1" w:lastRow="0" w:firstColumn="1" w:lastColumn="0" w:noHBand="0" w:noVBand="1"/>
      </w:tblPr>
      <w:tblGrid>
        <w:gridCol w:w="720"/>
        <w:gridCol w:w="2175"/>
        <w:gridCol w:w="960"/>
        <w:gridCol w:w="960"/>
        <w:gridCol w:w="960"/>
        <w:gridCol w:w="960"/>
        <w:gridCol w:w="960"/>
      </w:tblGrid>
      <w:tr w:rsidR="0010021C" w:rsidRPr="002C1F97" w14:paraId="5C5CCA84" w14:textId="77777777" w:rsidTr="009547FB">
        <w:trPr>
          <w:trHeight w:val="539"/>
          <w:jc w:val="center"/>
        </w:trPr>
        <w:tc>
          <w:tcPr>
            <w:tcW w:w="720" w:type="dxa"/>
            <w:tcBorders>
              <w:top w:val="single" w:sz="4" w:space="0" w:color="auto"/>
              <w:left w:val="single" w:sz="4" w:space="0" w:color="auto"/>
              <w:bottom w:val="single" w:sz="4" w:space="0" w:color="auto"/>
              <w:right w:val="single" w:sz="4" w:space="0" w:color="auto"/>
            </w:tcBorders>
            <w:shd w:val="clear" w:color="auto" w:fill="CCFF66"/>
            <w:noWrap/>
            <w:vAlign w:val="center"/>
            <w:hideMark/>
          </w:tcPr>
          <w:p w14:paraId="6A5BD0F5" w14:textId="77777777" w:rsidR="0010021C" w:rsidRPr="0010021C" w:rsidRDefault="0010021C" w:rsidP="0010021C">
            <w:pPr>
              <w:jc w:val="center"/>
              <w:rPr>
                <w:rFonts w:ascii="Calibri" w:hAnsi="Calibri" w:cs="Calibri"/>
                <w:b/>
                <w:bCs/>
                <w:sz w:val="20"/>
                <w:szCs w:val="20"/>
              </w:rPr>
            </w:pPr>
            <w:r w:rsidRPr="0010021C">
              <w:rPr>
                <w:rFonts w:ascii="Calibri" w:hAnsi="Calibri" w:cs="Calibri"/>
                <w:b/>
                <w:bCs/>
                <w:sz w:val="20"/>
                <w:szCs w:val="20"/>
              </w:rPr>
              <w:lastRenderedPageBreak/>
              <w:t>L.p.</w:t>
            </w:r>
          </w:p>
        </w:tc>
        <w:tc>
          <w:tcPr>
            <w:tcW w:w="2175" w:type="dxa"/>
            <w:tcBorders>
              <w:top w:val="single" w:sz="4" w:space="0" w:color="auto"/>
              <w:left w:val="nil"/>
              <w:bottom w:val="single" w:sz="4" w:space="0" w:color="auto"/>
              <w:right w:val="single" w:sz="4" w:space="0" w:color="auto"/>
            </w:tcBorders>
            <w:shd w:val="clear" w:color="auto" w:fill="CCFF66"/>
            <w:noWrap/>
            <w:vAlign w:val="center"/>
            <w:hideMark/>
          </w:tcPr>
          <w:p w14:paraId="5F6C275C" w14:textId="429CB5B3" w:rsidR="0010021C" w:rsidRPr="0010021C" w:rsidRDefault="0010021C" w:rsidP="0010021C">
            <w:pPr>
              <w:jc w:val="center"/>
              <w:rPr>
                <w:rFonts w:ascii="Calibri" w:hAnsi="Calibri" w:cs="Calibri"/>
                <w:b/>
                <w:bCs/>
                <w:sz w:val="20"/>
                <w:szCs w:val="20"/>
              </w:rPr>
            </w:pPr>
            <w:r w:rsidRPr="0010021C">
              <w:rPr>
                <w:rFonts w:ascii="Calibri" w:hAnsi="Calibri" w:cs="Calibri"/>
                <w:b/>
                <w:bCs/>
                <w:sz w:val="20"/>
                <w:szCs w:val="20"/>
              </w:rPr>
              <w:t>Wyszczególnienie</w:t>
            </w:r>
          </w:p>
        </w:tc>
        <w:tc>
          <w:tcPr>
            <w:tcW w:w="960" w:type="dxa"/>
            <w:tcBorders>
              <w:top w:val="single" w:sz="4" w:space="0" w:color="auto"/>
              <w:left w:val="single" w:sz="4" w:space="0" w:color="auto"/>
              <w:bottom w:val="single" w:sz="4" w:space="0" w:color="auto"/>
              <w:right w:val="single" w:sz="4" w:space="0" w:color="auto"/>
            </w:tcBorders>
            <w:shd w:val="clear" w:color="auto" w:fill="CCFF66"/>
            <w:vAlign w:val="center"/>
            <w:hideMark/>
          </w:tcPr>
          <w:p w14:paraId="532EE4E3" w14:textId="77777777" w:rsidR="0010021C" w:rsidRPr="0010021C" w:rsidRDefault="0010021C" w:rsidP="0010021C">
            <w:pPr>
              <w:jc w:val="center"/>
              <w:rPr>
                <w:rFonts w:ascii="Calibri" w:hAnsi="Calibri" w:cs="Calibri"/>
                <w:b/>
                <w:bCs/>
                <w:sz w:val="20"/>
                <w:szCs w:val="20"/>
              </w:rPr>
            </w:pPr>
            <w:r w:rsidRPr="0010021C">
              <w:rPr>
                <w:rFonts w:ascii="Calibri" w:hAnsi="Calibri" w:cs="Calibri"/>
                <w:b/>
                <w:bCs/>
                <w:sz w:val="20"/>
                <w:szCs w:val="20"/>
              </w:rPr>
              <w:t>2021</w:t>
            </w:r>
          </w:p>
        </w:tc>
        <w:tc>
          <w:tcPr>
            <w:tcW w:w="960" w:type="dxa"/>
            <w:tcBorders>
              <w:top w:val="single" w:sz="4" w:space="0" w:color="auto"/>
              <w:left w:val="nil"/>
              <w:bottom w:val="single" w:sz="4" w:space="0" w:color="auto"/>
              <w:right w:val="single" w:sz="4" w:space="0" w:color="auto"/>
            </w:tcBorders>
            <w:shd w:val="clear" w:color="auto" w:fill="CCFF66"/>
            <w:vAlign w:val="center"/>
            <w:hideMark/>
          </w:tcPr>
          <w:p w14:paraId="490FCAF4" w14:textId="77777777" w:rsidR="0010021C" w:rsidRPr="0010021C" w:rsidRDefault="0010021C" w:rsidP="0010021C">
            <w:pPr>
              <w:jc w:val="center"/>
              <w:rPr>
                <w:rFonts w:ascii="Calibri" w:hAnsi="Calibri" w:cs="Calibri"/>
                <w:b/>
                <w:bCs/>
                <w:sz w:val="20"/>
                <w:szCs w:val="20"/>
              </w:rPr>
            </w:pPr>
            <w:r w:rsidRPr="0010021C">
              <w:rPr>
                <w:rFonts w:ascii="Calibri" w:hAnsi="Calibri" w:cs="Calibri"/>
                <w:b/>
                <w:bCs/>
                <w:sz w:val="20"/>
                <w:szCs w:val="20"/>
              </w:rPr>
              <w:t>2022</w:t>
            </w:r>
          </w:p>
        </w:tc>
        <w:tc>
          <w:tcPr>
            <w:tcW w:w="960" w:type="dxa"/>
            <w:tcBorders>
              <w:top w:val="single" w:sz="4" w:space="0" w:color="auto"/>
              <w:left w:val="nil"/>
              <w:bottom w:val="single" w:sz="4" w:space="0" w:color="auto"/>
              <w:right w:val="single" w:sz="4" w:space="0" w:color="auto"/>
            </w:tcBorders>
            <w:shd w:val="clear" w:color="auto" w:fill="CCFF66"/>
            <w:vAlign w:val="center"/>
            <w:hideMark/>
          </w:tcPr>
          <w:p w14:paraId="7DE9E175" w14:textId="77777777" w:rsidR="0010021C" w:rsidRPr="0010021C" w:rsidRDefault="0010021C" w:rsidP="0010021C">
            <w:pPr>
              <w:jc w:val="center"/>
              <w:rPr>
                <w:rFonts w:ascii="Calibri" w:hAnsi="Calibri" w:cs="Calibri"/>
                <w:b/>
                <w:bCs/>
                <w:sz w:val="20"/>
                <w:szCs w:val="20"/>
              </w:rPr>
            </w:pPr>
            <w:r w:rsidRPr="0010021C">
              <w:rPr>
                <w:rFonts w:ascii="Calibri" w:hAnsi="Calibri" w:cs="Calibri"/>
                <w:b/>
                <w:bCs/>
                <w:sz w:val="20"/>
                <w:szCs w:val="20"/>
              </w:rPr>
              <w:t>2023</w:t>
            </w:r>
          </w:p>
        </w:tc>
        <w:tc>
          <w:tcPr>
            <w:tcW w:w="960" w:type="dxa"/>
            <w:tcBorders>
              <w:top w:val="single" w:sz="4" w:space="0" w:color="auto"/>
              <w:left w:val="nil"/>
              <w:bottom w:val="single" w:sz="4" w:space="0" w:color="auto"/>
              <w:right w:val="single" w:sz="4" w:space="0" w:color="auto"/>
            </w:tcBorders>
            <w:shd w:val="clear" w:color="auto" w:fill="CCFF66"/>
            <w:vAlign w:val="center"/>
            <w:hideMark/>
          </w:tcPr>
          <w:p w14:paraId="107B3826" w14:textId="77777777" w:rsidR="0010021C" w:rsidRPr="0010021C" w:rsidRDefault="0010021C" w:rsidP="0010021C">
            <w:pPr>
              <w:jc w:val="center"/>
              <w:rPr>
                <w:rFonts w:ascii="Calibri" w:hAnsi="Calibri" w:cs="Calibri"/>
                <w:b/>
                <w:bCs/>
                <w:sz w:val="20"/>
                <w:szCs w:val="20"/>
              </w:rPr>
            </w:pPr>
            <w:r w:rsidRPr="0010021C">
              <w:rPr>
                <w:rFonts w:ascii="Calibri" w:hAnsi="Calibri" w:cs="Calibri"/>
                <w:b/>
                <w:bCs/>
                <w:sz w:val="20"/>
                <w:szCs w:val="20"/>
              </w:rPr>
              <w:t>2024</w:t>
            </w:r>
          </w:p>
        </w:tc>
        <w:tc>
          <w:tcPr>
            <w:tcW w:w="960" w:type="dxa"/>
            <w:tcBorders>
              <w:top w:val="single" w:sz="4" w:space="0" w:color="auto"/>
              <w:left w:val="nil"/>
              <w:bottom w:val="single" w:sz="4" w:space="0" w:color="auto"/>
              <w:right w:val="single" w:sz="4" w:space="0" w:color="auto"/>
            </w:tcBorders>
            <w:shd w:val="clear" w:color="auto" w:fill="CCFF66"/>
            <w:vAlign w:val="center"/>
            <w:hideMark/>
          </w:tcPr>
          <w:p w14:paraId="6225B9FB" w14:textId="77777777" w:rsidR="0010021C" w:rsidRPr="0010021C" w:rsidRDefault="0010021C" w:rsidP="0010021C">
            <w:pPr>
              <w:jc w:val="center"/>
              <w:rPr>
                <w:rFonts w:ascii="Calibri" w:hAnsi="Calibri" w:cs="Calibri"/>
                <w:b/>
                <w:bCs/>
                <w:sz w:val="20"/>
                <w:szCs w:val="20"/>
              </w:rPr>
            </w:pPr>
            <w:r w:rsidRPr="0010021C">
              <w:rPr>
                <w:rFonts w:ascii="Calibri" w:hAnsi="Calibri" w:cs="Calibri"/>
                <w:b/>
                <w:bCs/>
                <w:sz w:val="20"/>
                <w:szCs w:val="20"/>
              </w:rPr>
              <w:t>Razem</w:t>
            </w:r>
          </w:p>
        </w:tc>
      </w:tr>
      <w:tr w:rsidR="0010021C" w:rsidRPr="002C1F97" w14:paraId="7920697A" w14:textId="77777777" w:rsidTr="009547FB">
        <w:trPr>
          <w:trHeight w:val="288"/>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14:paraId="16CC6161" w14:textId="62C9E53D" w:rsidR="0010021C" w:rsidRPr="0010021C" w:rsidRDefault="0010021C" w:rsidP="009547FB">
            <w:pPr>
              <w:jc w:val="center"/>
              <w:rPr>
                <w:rFonts w:ascii="Calibri" w:hAnsi="Calibri" w:cs="Calibri"/>
                <w:sz w:val="20"/>
                <w:szCs w:val="20"/>
              </w:rPr>
            </w:pPr>
            <w:r w:rsidRPr="0010021C">
              <w:rPr>
                <w:rFonts w:ascii="Calibri" w:hAnsi="Calibri" w:cs="Calibri"/>
                <w:sz w:val="20"/>
                <w:szCs w:val="20"/>
              </w:rPr>
              <w:t>1</w:t>
            </w:r>
          </w:p>
        </w:tc>
        <w:tc>
          <w:tcPr>
            <w:tcW w:w="2175" w:type="dxa"/>
            <w:tcBorders>
              <w:top w:val="nil"/>
              <w:left w:val="single" w:sz="4" w:space="0" w:color="auto"/>
              <w:bottom w:val="single" w:sz="4" w:space="0" w:color="auto"/>
              <w:right w:val="single" w:sz="4" w:space="0" w:color="auto"/>
            </w:tcBorders>
            <w:shd w:val="clear" w:color="auto" w:fill="auto"/>
            <w:vAlign w:val="center"/>
            <w:hideMark/>
          </w:tcPr>
          <w:p w14:paraId="39C080AF" w14:textId="53D2AEB8" w:rsidR="0010021C" w:rsidRPr="0010021C" w:rsidRDefault="0010021C" w:rsidP="009547FB">
            <w:pPr>
              <w:jc w:val="center"/>
              <w:rPr>
                <w:rFonts w:ascii="Calibri" w:hAnsi="Calibri" w:cs="Calibri"/>
                <w:sz w:val="20"/>
                <w:szCs w:val="20"/>
              </w:rPr>
            </w:pPr>
            <w:r w:rsidRPr="0010021C">
              <w:rPr>
                <w:rFonts w:ascii="Calibri" w:hAnsi="Calibri" w:cs="Calibri"/>
                <w:sz w:val="20"/>
                <w:szCs w:val="20"/>
              </w:rPr>
              <w:t>Miejscowość Michałów</w:t>
            </w:r>
          </w:p>
        </w:tc>
        <w:tc>
          <w:tcPr>
            <w:tcW w:w="960" w:type="dxa"/>
            <w:tcBorders>
              <w:top w:val="nil"/>
              <w:left w:val="nil"/>
              <w:bottom w:val="single" w:sz="4" w:space="0" w:color="auto"/>
              <w:right w:val="single" w:sz="4" w:space="0" w:color="auto"/>
            </w:tcBorders>
            <w:shd w:val="clear" w:color="auto" w:fill="auto"/>
            <w:noWrap/>
            <w:vAlign w:val="center"/>
            <w:hideMark/>
          </w:tcPr>
          <w:p w14:paraId="29158720" w14:textId="77777777" w:rsidR="0010021C" w:rsidRPr="0010021C" w:rsidRDefault="0010021C" w:rsidP="009547FB">
            <w:pPr>
              <w:jc w:val="center"/>
              <w:rPr>
                <w:rFonts w:ascii="Calibri" w:hAnsi="Calibri" w:cs="Calibri"/>
                <w:sz w:val="20"/>
                <w:szCs w:val="20"/>
              </w:rPr>
            </w:pPr>
            <w:r w:rsidRPr="0010021C">
              <w:rPr>
                <w:rFonts w:ascii="Calibri" w:hAnsi="Calibri" w:cs="Calibri"/>
                <w:sz w:val="20"/>
                <w:szCs w:val="20"/>
              </w:rPr>
              <w:t>2</w:t>
            </w:r>
          </w:p>
        </w:tc>
        <w:tc>
          <w:tcPr>
            <w:tcW w:w="960" w:type="dxa"/>
            <w:tcBorders>
              <w:top w:val="nil"/>
              <w:left w:val="nil"/>
              <w:bottom w:val="single" w:sz="4" w:space="0" w:color="auto"/>
              <w:right w:val="single" w:sz="4" w:space="0" w:color="auto"/>
            </w:tcBorders>
            <w:shd w:val="clear" w:color="auto" w:fill="auto"/>
            <w:noWrap/>
            <w:vAlign w:val="center"/>
            <w:hideMark/>
          </w:tcPr>
          <w:p w14:paraId="39EDB064" w14:textId="77777777" w:rsidR="0010021C" w:rsidRPr="0010021C" w:rsidRDefault="0010021C" w:rsidP="009547FB">
            <w:pPr>
              <w:jc w:val="center"/>
              <w:rPr>
                <w:rFonts w:ascii="Calibri" w:hAnsi="Calibri" w:cs="Calibri"/>
                <w:sz w:val="20"/>
                <w:szCs w:val="20"/>
              </w:rPr>
            </w:pPr>
            <w:r w:rsidRPr="0010021C">
              <w:rPr>
                <w:rFonts w:ascii="Calibri" w:hAnsi="Calibri" w:cs="Calibri"/>
                <w:sz w:val="20"/>
                <w:szCs w:val="20"/>
              </w:rPr>
              <w:t>4</w:t>
            </w:r>
          </w:p>
        </w:tc>
        <w:tc>
          <w:tcPr>
            <w:tcW w:w="960" w:type="dxa"/>
            <w:tcBorders>
              <w:top w:val="nil"/>
              <w:left w:val="nil"/>
              <w:bottom w:val="single" w:sz="4" w:space="0" w:color="auto"/>
              <w:right w:val="single" w:sz="4" w:space="0" w:color="auto"/>
            </w:tcBorders>
            <w:shd w:val="clear" w:color="auto" w:fill="auto"/>
            <w:noWrap/>
            <w:vAlign w:val="center"/>
            <w:hideMark/>
          </w:tcPr>
          <w:p w14:paraId="6E94B707" w14:textId="77777777" w:rsidR="0010021C" w:rsidRPr="0010021C" w:rsidRDefault="0010021C" w:rsidP="009547FB">
            <w:pPr>
              <w:jc w:val="center"/>
              <w:rPr>
                <w:rFonts w:ascii="Calibri" w:hAnsi="Calibri" w:cs="Calibri"/>
                <w:sz w:val="20"/>
                <w:szCs w:val="20"/>
              </w:rPr>
            </w:pPr>
            <w:r w:rsidRPr="0010021C">
              <w:rPr>
                <w:rFonts w:ascii="Calibri" w:hAnsi="Calibri" w:cs="Calibri"/>
                <w:sz w:val="20"/>
                <w:szCs w:val="20"/>
              </w:rPr>
              <w:t>3</w:t>
            </w:r>
          </w:p>
        </w:tc>
        <w:tc>
          <w:tcPr>
            <w:tcW w:w="960" w:type="dxa"/>
            <w:tcBorders>
              <w:top w:val="nil"/>
              <w:left w:val="nil"/>
              <w:bottom w:val="single" w:sz="4" w:space="0" w:color="auto"/>
              <w:right w:val="single" w:sz="4" w:space="0" w:color="auto"/>
            </w:tcBorders>
            <w:shd w:val="clear" w:color="auto" w:fill="auto"/>
            <w:noWrap/>
            <w:vAlign w:val="center"/>
            <w:hideMark/>
          </w:tcPr>
          <w:p w14:paraId="5A3E8B6A" w14:textId="77777777" w:rsidR="0010021C" w:rsidRPr="0010021C" w:rsidRDefault="0010021C" w:rsidP="009547FB">
            <w:pPr>
              <w:jc w:val="center"/>
              <w:rPr>
                <w:rFonts w:ascii="Calibri" w:hAnsi="Calibri" w:cs="Calibri"/>
                <w:sz w:val="20"/>
                <w:szCs w:val="20"/>
              </w:rPr>
            </w:pPr>
            <w:r w:rsidRPr="0010021C">
              <w:rPr>
                <w:rFonts w:ascii="Calibri" w:hAnsi="Calibri" w:cs="Calibri"/>
                <w:sz w:val="20"/>
                <w:szCs w:val="20"/>
              </w:rPr>
              <w:t>2</w:t>
            </w:r>
          </w:p>
        </w:tc>
        <w:tc>
          <w:tcPr>
            <w:tcW w:w="960" w:type="dxa"/>
            <w:tcBorders>
              <w:top w:val="nil"/>
              <w:left w:val="nil"/>
              <w:bottom w:val="single" w:sz="4" w:space="0" w:color="auto"/>
              <w:right w:val="single" w:sz="4" w:space="0" w:color="auto"/>
            </w:tcBorders>
            <w:shd w:val="clear" w:color="auto" w:fill="auto"/>
            <w:noWrap/>
            <w:vAlign w:val="center"/>
            <w:hideMark/>
          </w:tcPr>
          <w:p w14:paraId="2C7755B9" w14:textId="77777777" w:rsidR="0010021C" w:rsidRPr="0010021C" w:rsidRDefault="0010021C" w:rsidP="009547FB">
            <w:pPr>
              <w:jc w:val="center"/>
              <w:rPr>
                <w:rFonts w:ascii="Calibri" w:hAnsi="Calibri" w:cs="Calibri"/>
                <w:sz w:val="20"/>
                <w:szCs w:val="20"/>
              </w:rPr>
            </w:pPr>
            <w:r w:rsidRPr="0010021C">
              <w:rPr>
                <w:rFonts w:ascii="Calibri" w:hAnsi="Calibri" w:cs="Calibri"/>
                <w:sz w:val="20"/>
                <w:szCs w:val="20"/>
              </w:rPr>
              <w:t>11</w:t>
            </w:r>
          </w:p>
        </w:tc>
      </w:tr>
      <w:tr w:rsidR="0010021C" w:rsidRPr="002C1F97" w14:paraId="426AC8B8" w14:textId="77777777" w:rsidTr="009547FB">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0BF6F354" w14:textId="77777777" w:rsidR="0010021C" w:rsidRPr="0010021C" w:rsidRDefault="0010021C" w:rsidP="009547FB">
            <w:pPr>
              <w:rPr>
                <w:rFonts w:ascii="Calibri" w:hAnsi="Calibri" w:cs="Calibri"/>
                <w:sz w:val="20"/>
                <w:szCs w:val="20"/>
              </w:rPr>
            </w:pPr>
            <w:r w:rsidRPr="0010021C">
              <w:rPr>
                <w:rFonts w:ascii="Calibri" w:hAnsi="Calibri" w:cs="Calibri"/>
                <w:sz w:val="20"/>
                <w:szCs w:val="20"/>
              </w:rPr>
              <w:t> </w:t>
            </w:r>
          </w:p>
        </w:tc>
        <w:tc>
          <w:tcPr>
            <w:tcW w:w="2175" w:type="dxa"/>
            <w:tcBorders>
              <w:top w:val="nil"/>
              <w:left w:val="nil"/>
              <w:bottom w:val="single" w:sz="4" w:space="0" w:color="auto"/>
              <w:right w:val="single" w:sz="4" w:space="0" w:color="auto"/>
            </w:tcBorders>
            <w:shd w:val="clear" w:color="auto" w:fill="CCFF66"/>
            <w:noWrap/>
            <w:vAlign w:val="center"/>
            <w:hideMark/>
          </w:tcPr>
          <w:p w14:paraId="1BE1835B" w14:textId="4EF16C15" w:rsidR="0010021C" w:rsidRPr="0010021C" w:rsidRDefault="0010021C" w:rsidP="009547FB">
            <w:pPr>
              <w:jc w:val="center"/>
              <w:rPr>
                <w:rFonts w:ascii="Calibri" w:hAnsi="Calibri" w:cs="Calibri"/>
                <w:b/>
                <w:bCs/>
                <w:sz w:val="20"/>
                <w:szCs w:val="20"/>
              </w:rPr>
            </w:pPr>
            <w:r w:rsidRPr="0010021C">
              <w:rPr>
                <w:rFonts w:ascii="Calibri" w:hAnsi="Calibri" w:cs="Calibri"/>
                <w:b/>
                <w:bCs/>
                <w:sz w:val="20"/>
                <w:szCs w:val="20"/>
              </w:rPr>
              <w:t>Razem gmina</w:t>
            </w:r>
          </w:p>
        </w:tc>
        <w:tc>
          <w:tcPr>
            <w:tcW w:w="960" w:type="dxa"/>
            <w:tcBorders>
              <w:top w:val="single" w:sz="4" w:space="0" w:color="auto"/>
              <w:left w:val="single" w:sz="4" w:space="0" w:color="auto"/>
              <w:bottom w:val="single" w:sz="4" w:space="0" w:color="auto"/>
              <w:right w:val="single" w:sz="4" w:space="0" w:color="auto"/>
            </w:tcBorders>
            <w:shd w:val="clear" w:color="auto" w:fill="CCFF66"/>
            <w:noWrap/>
            <w:vAlign w:val="bottom"/>
            <w:hideMark/>
          </w:tcPr>
          <w:p w14:paraId="3579097C" w14:textId="77777777" w:rsidR="0010021C" w:rsidRPr="0010021C" w:rsidRDefault="0010021C" w:rsidP="009547FB">
            <w:pPr>
              <w:jc w:val="center"/>
              <w:rPr>
                <w:rFonts w:ascii="Calibri" w:hAnsi="Calibri" w:cs="Calibri"/>
                <w:b/>
                <w:bCs/>
                <w:sz w:val="20"/>
                <w:szCs w:val="20"/>
              </w:rPr>
            </w:pPr>
            <w:r w:rsidRPr="0010021C">
              <w:rPr>
                <w:rFonts w:ascii="Calibri" w:hAnsi="Calibri" w:cs="Calibri"/>
                <w:b/>
                <w:bCs/>
                <w:sz w:val="20"/>
                <w:szCs w:val="20"/>
              </w:rPr>
              <w:t>12</w:t>
            </w:r>
          </w:p>
        </w:tc>
        <w:tc>
          <w:tcPr>
            <w:tcW w:w="960" w:type="dxa"/>
            <w:tcBorders>
              <w:top w:val="single" w:sz="4" w:space="0" w:color="auto"/>
              <w:left w:val="nil"/>
              <w:bottom w:val="single" w:sz="4" w:space="0" w:color="auto"/>
              <w:right w:val="single" w:sz="4" w:space="0" w:color="auto"/>
            </w:tcBorders>
            <w:shd w:val="clear" w:color="auto" w:fill="CCFF66"/>
            <w:noWrap/>
            <w:vAlign w:val="bottom"/>
            <w:hideMark/>
          </w:tcPr>
          <w:p w14:paraId="7F6DA233" w14:textId="77777777" w:rsidR="0010021C" w:rsidRPr="0010021C" w:rsidRDefault="0010021C" w:rsidP="009547FB">
            <w:pPr>
              <w:jc w:val="center"/>
              <w:rPr>
                <w:rFonts w:ascii="Calibri" w:hAnsi="Calibri" w:cs="Calibri"/>
                <w:b/>
                <w:bCs/>
                <w:sz w:val="20"/>
                <w:szCs w:val="20"/>
              </w:rPr>
            </w:pPr>
            <w:r w:rsidRPr="0010021C">
              <w:rPr>
                <w:rFonts w:ascii="Calibri" w:hAnsi="Calibri" w:cs="Calibri"/>
                <w:b/>
                <w:bCs/>
                <w:sz w:val="20"/>
                <w:szCs w:val="20"/>
              </w:rPr>
              <w:t>16</w:t>
            </w:r>
          </w:p>
        </w:tc>
        <w:tc>
          <w:tcPr>
            <w:tcW w:w="960" w:type="dxa"/>
            <w:tcBorders>
              <w:top w:val="single" w:sz="4" w:space="0" w:color="auto"/>
              <w:left w:val="nil"/>
              <w:bottom w:val="single" w:sz="4" w:space="0" w:color="auto"/>
              <w:right w:val="single" w:sz="4" w:space="0" w:color="auto"/>
            </w:tcBorders>
            <w:shd w:val="clear" w:color="auto" w:fill="CCFF66"/>
            <w:noWrap/>
            <w:vAlign w:val="bottom"/>
            <w:hideMark/>
          </w:tcPr>
          <w:p w14:paraId="2BF47BA9" w14:textId="77777777" w:rsidR="0010021C" w:rsidRPr="0010021C" w:rsidRDefault="0010021C" w:rsidP="009547FB">
            <w:pPr>
              <w:jc w:val="center"/>
              <w:rPr>
                <w:rFonts w:ascii="Calibri" w:hAnsi="Calibri" w:cs="Calibri"/>
                <w:b/>
                <w:bCs/>
                <w:sz w:val="20"/>
                <w:szCs w:val="20"/>
              </w:rPr>
            </w:pPr>
            <w:r w:rsidRPr="0010021C">
              <w:rPr>
                <w:rFonts w:ascii="Calibri" w:hAnsi="Calibri" w:cs="Calibri"/>
                <w:b/>
                <w:bCs/>
                <w:sz w:val="20"/>
                <w:szCs w:val="20"/>
              </w:rPr>
              <w:t>18</w:t>
            </w:r>
          </w:p>
        </w:tc>
        <w:tc>
          <w:tcPr>
            <w:tcW w:w="960" w:type="dxa"/>
            <w:tcBorders>
              <w:top w:val="single" w:sz="4" w:space="0" w:color="auto"/>
              <w:left w:val="nil"/>
              <w:bottom w:val="single" w:sz="4" w:space="0" w:color="auto"/>
              <w:right w:val="single" w:sz="4" w:space="0" w:color="auto"/>
            </w:tcBorders>
            <w:shd w:val="clear" w:color="auto" w:fill="CCFF66"/>
            <w:noWrap/>
            <w:vAlign w:val="bottom"/>
            <w:hideMark/>
          </w:tcPr>
          <w:p w14:paraId="5D38C30E" w14:textId="77777777" w:rsidR="0010021C" w:rsidRPr="0010021C" w:rsidRDefault="0010021C" w:rsidP="009547FB">
            <w:pPr>
              <w:jc w:val="center"/>
              <w:rPr>
                <w:rFonts w:ascii="Calibri" w:hAnsi="Calibri" w:cs="Calibri"/>
                <w:b/>
                <w:bCs/>
                <w:sz w:val="20"/>
                <w:szCs w:val="20"/>
              </w:rPr>
            </w:pPr>
            <w:r w:rsidRPr="0010021C">
              <w:rPr>
                <w:rFonts w:ascii="Calibri" w:hAnsi="Calibri" w:cs="Calibri"/>
                <w:b/>
                <w:bCs/>
                <w:sz w:val="20"/>
                <w:szCs w:val="20"/>
              </w:rPr>
              <w:t>11</w:t>
            </w:r>
          </w:p>
        </w:tc>
        <w:tc>
          <w:tcPr>
            <w:tcW w:w="960" w:type="dxa"/>
            <w:tcBorders>
              <w:top w:val="single" w:sz="4" w:space="0" w:color="auto"/>
              <w:left w:val="nil"/>
              <w:bottom w:val="single" w:sz="4" w:space="0" w:color="auto"/>
              <w:right w:val="single" w:sz="4" w:space="0" w:color="auto"/>
            </w:tcBorders>
            <w:shd w:val="clear" w:color="auto" w:fill="CCFF66"/>
            <w:noWrap/>
            <w:vAlign w:val="bottom"/>
            <w:hideMark/>
          </w:tcPr>
          <w:p w14:paraId="659FE6EC" w14:textId="77777777" w:rsidR="0010021C" w:rsidRPr="0010021C" w:rsidRDefault="0010021C" w:rsidP="009547FB">
            <w:pPr>
              <w:jc w:val="center"/>
              <w:rPr>
                <w:rFonts w:ascii="Calibri" w:hAnsi="Calibri" w:cs="Calibri"/>
                <w:b/>
                <w:bCs/>
                <w:sz w:val="20"/>
                <w:szCs w:val="20"/>
              </w:rPr>
            </w:pPr>
            <w:r w:rsidRPr="0010021C">
              <w:rPr>
                <w:rFonts w:ascii="Calibri" w:hAnsi="Calibri" w:cs="Calibri"/>
                <w:b/>
                <w:bCs/>
                <w:sz w:val="20"/>
                <w:szCs w:val="20"/>
              </w:rPr>
              <w:t>57</w:t>
            </w:r>
          </w:p>
        </w:tc>
      </w:tr>
    </w:tbl>
    <w:p w14:paraId="0AED0387" w14:textId="24779F7A" w:rsidR="0010021C" w:rsidRPr="0010021C" w:rsidRDefault="0010021C" w:rsidP="0010021C">
      <w:pPr>
        <w:spacing w:line="276" w:lineRule="auto"/>
        <w:jc w:val="center"/>
        <w:rPr>
          <w:rFonts w:asciiTheme="minorHAnsi" w:eastAsia="Calibri" w:hAnsiTheme="minorHAnsi" w:cstheme="minorHAnsi"/>
          <w:sz w:val="20"/>
          <w:szCs w:val="20"/>
        </w:rPr>
      </w:pPr>
      <w:r w:rsidRPr="0010021C">
        <w:rPr>
          <w:rFonts w:asciiTheme="minorHAnsi" w:hAnsiTheme="minorHAnsi" w:cstheme="minorHAnsi"/>
          <w:sz w:val="20"/>
          <w:szCs w:val="20"/>
        </w:rPr>
        <w:t xml:space="preserve">Źródło: </w:t>
      </w:r>
      <w:r w:rsidRPr="0010021C">
        <w:rPr>
          <w:rFonts w:asciiTheme="minorHAnsi" w:eastAsia="Calibri" w:hAnsiTheme="minorHAnsi" w:cstheme="minorHAnsi"/>
          <w:sz w:val="20"/>
          <w:szCs w:val="20"/>
        </w:rPr>
        <w:t>Diagnoza służąca wyznaczeniu obszaru zdegradowanego i rewitalizacji dla Gminy Michałów str. 11</w:t>
      </w:r>
      <w:r>
        <w:rPr>
          <w:rFonts w:asciiTheme="minorHAnsi" w:eastAsia="Calibri" w:hAnsiTheme="minorHAnsi" w:cstheme="minorHAnsi"/>
          <w:sz w:val="20"/>
          <w:szCs w:val="20"/>
        </w:rPr>
        <w:t>6</w:t>
      </w:r>
    </w:p>
    <w:p w14:paraId="3A8F9913" w14:textId="77777777" w:rsidR="0010021C" w:rsidRPr="005F3963" w:rsidRDefault="0010021C" w:rsidP="005F3963">
      <w:pPr>
        <w:pStyle w:val="Bezodstpw"/>
        <w:spacing w:line="276" w:lineRule="auto"/>
        <w:jc w:val="both"/>
        <w:rPr>
          <w:rFonts w:eastAsia="Times New Roman" w:cstheme="minorHAnsi"/>
          <w:kern w:val="0"/>
          <w:lang w:eastAsia="pl-PL"/>
          <w14:ligatures w14:val="none"/>
        </w:rPr>
      </w:pPr>
    </w:p>
    <w:p w14:paraId="7EC6F24C" w14:textId="77777777" w:rsidR="00A6707E" w:rsidRPr="005F3963" w:rsidRDefault="00A6707E" w:rsidP="005F3963">
      <w:pPr>
        <w:pStyle w:val="Bezodstpw"/>
        <w:spacing w:line="276" w:lineRule="auto"/>
        <w:jc w:val="both"/>
        <w:rPr>
          <w:rFonts w:eastAsia="Times New Roman" w:cstheme="minorHAnsi"/>
          <w:kern w:val="0"/>
          <w:lang w:eastAsia="pl-PL"/>
          <w14:ligatures w14:val="none"/>
        </w:rPr>
      </w:pPr>
    </w:p>
    <w:p w14:paraId="608B723B" w14:textId="17F4ADA3" w:rsidR="00AC0C70" w:rsidRPr="0010021C" w:rsidRDefault="00DB0900" w:rsidP="005F3963">
      <w:pPr>
        <w:pStyle w:val="Legenda"/>
        <w:spacing w:after="0" w:line="276" w:lineRule="auto"/>
        <w:jc w:val="center"/>
        <w:rPr>
          <w:rFonts w:cstheme="minorHAnsi"/>
          <w:i w:val="0"/>
          <w:iCs w:val="0"/>
          <w:color w:val="auto"/>
          <w:sz w:val="20"/>
          <w:szCs w:val="20"/>
        </w:rPr>
      </w:pPr>
      <w:bookmarkStart w:id="91" w:name="_Toc196397041"/>
      <w:r w:rsidRPr="0010021C">
        <w:rPr>
          <w:rFonts w:cstheme="minorHAnsi"/>
          <w:i w:val="0"/>
          <w:iCs w:val="0"/>
          <w:color w:val="auto"/>
          <w:sz w:val="20"/>
          <w:szCs w:val="20"/>
        </w:rPr>
        <w:t xml:space="preserve">Mapa </w:t>
      </w:r>
      <w:r w:rsidRPr="0010021C">
        <w:rPr>
          <w:rFonts w:cstheme="minorHAnsi"/>
          <w:i w:val="0"/>
          <w:iCs w:val="0"/>
          <w:color w:val="auto"/>
          <w:sz w:val="20"/>
          <w:szCs w:val="20"/>
        </w:rPr>
        <w:fldChar w:fldCharType="begin"/>
      </w:r>
      <w:r w:rsidRPr="0010021C">
        <w:rPr>
          <w:rFonts w:cstheme="minorHAnsi"/>
          <w:i w:val="0"/>
          <w:iCs w:val="0"/>
          <w:color w:val="auto"/>
          <w:sz w:val="20"/>
          <w:szCs w:val="20"/>
        </w:rPr>
        <w:instrText xml:space="preserve"> SEQ Mapa \* ARABIC </w:instrText>
      </w:r>
      <w:r w:rsidRPr="0010021C">
        <w:rPr>
          <w:rFonts w:cstheme="minorHAnsi"/>
          <w:i w:val="0"/>
          <w:iCs w:val="0"/>
          <w:color w:val="auto"/>
          <w:sz w:val="20"/>
          <w:szCs w:val="20"/>
        </w:rPr>
        <w:fldChar w:fldCharType="separate"/>
      </w:r>
      <w:r w:rsidR="00592689" w:rsidRPr="0010021C">
        <w:rPr>
          <w:rFonts w:cstheme="minorHAnsi"/>
          <w:i w:val="0"/>
          <w:iCs w:val="0"/>
          <w:noProof/>
          <w:color w:val="auto"/>
          <w:sz w:val="20"/>
          <w:szCs w:val="20"/>
        </w:rPr>
        <w:t>10</w:t>
      </w:r>
      <w:r w:rsidRPr="0010021C">
        <w:rPr>
          <w:rFonts w:cstheme="minorHAnsi"/>
          <w:i w:val="0"/>
          <w:iCs w:val="0"/>
          <w:color w:val="auto"/>
          <w:sz w:val="20"/>
          <w:szCs w:val="20"/>
        </w:rPr>
        <w:fldChar w:fldCharType="end"/>
      </w:r>
      <w:r w:rsidRPr="0010021C">
        <w:rPr>
          <w:rFonts w:cstheme="minorHAnsi"/>
          <w:i w:val="0"/>
          <w:iCs w:val="0"/>
          <w:color w:val="auto"/>
          <w:sz w:val="20"/>
          <w:szCs w:val="20"/>
        </w:rPr>
        <w:t xml:space="preserve"> Koncentracja negatywnych zjawisk w sferze technicznej w poszczególnych jednostkach referencyjnych Gminy </w:t>
      </w:r>
      <w:r w:rsidR="00F36BFE" w:rsidRPr="0010021C">
        <w:rPr>
          <w:rFonts w:cstheme="minorHAnsi"/>
          <w:i w:val="0"/>
          <w:iCs w:val="0"/>
          <w:color w:val="auto"/>
          <w:sz w:val="20"/>
          <w:szCs w:val="20"/>
        </w:rPr>
        <w:t>Michałów</w:t>
      </w:r>
      <w:bookmarkEnd w:id="91"/>
    </w:p>
    <w:p w14:paraId="2FC004BD" w14:textId="24B15096" w:rsidR="004774EE" w:rsidRPr="0010021C" w:rsidRDefault="00A6707E" w:rsidP="005F3963">
      <w:pPr>
        <w:spacing w:line="276" w:lineRule="auto"/>
        <w:jc w:val="center"/>
        <w:rPr>
          <w:rFonts w:asciiTheme="minorHAnsi" w:hAnsiTheme="minorHAnsi" w:cstheme="minorHAnsi"/>
          <w:noProof/>
          <w:sz w:val="20"/>
          <w:szCs w:val="20"/>
        </w:rPr>
      </w:pPr>
      <w:r w:rsidRPr="0010021C">
        <w:rPr>
          <w:rFonts w:asciiTheme="minorHAnsi" w:hAnsiTheme="minorHAnsi" w:cstheme="minorHAnsi"/>
          <w:noProof/>
          <w:sz w:val="20"/>
          <w:szCs w:val="20"/>
        </w:rPr>
        <w:drawing>
          <wp:inline distT="0" distB="0" distL="0" distR="0" wp14:anchorId="2C36474B" wp14:editId="07CD5270">
            <wp:extent cx="4432502" cy="4682490"/>
            <wp:effectExtent l="0" t="0" r="6350" b="3810"/>
            <wp:docPr id="192692201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4436423" cy="4686632"/>
                    </a:xfrm>
                    <a:prstGeom prst="rect">
                      <a:avLst/>
                    </a:prstGeom>
                    <a:noFill/>
                  </pic:spPr>
                </pic:pic>
              </a:graphicData>
            </a:graphic>
          </wp:inline>
        </w:drawing>
      </w:r>
    </w:p>
    <w:p w14:paraId="3BF76FB7" w14:textId="25A15FB0" w:rsidR="00AC0C70" w:rsidRPr="0010021C" w:rsidRDefault="00896673" w:rsidP="005F3963">
      <w:pPr>
        <w:spacing w:line="276" w:lineRule="auto"/>
        <w:jc w:val="center"/>
        <w:rPr>
          <w:rFonts w:asciiTheme="minorHAnsi" w:hAnsiTheme="minorHAnsi" w:cstheme="minorHAnsi"/>
          <w:sz w:val="20"/>
          <w:szCs w:val="20"/>
        </w:rPr>
      </w:pPr>
      <w:r w:rsidRPr="0010021C">
        <w:rPr>
          <w:rFonts w:asciiTheme="minorHAnsi" w:hAnsiTheme="minorHAnsi" w:cstheme="minorHAnsi"/>
          <w:sz w:val="20"/>
          <w:szCs w:val="20"/>
        </w:rPr>
        <w:t xml:space="preserve">Źródło: </w:t>
      </w:r>
      <w:r w:rsidRPr="0010021C">
        <w:rPr>
          <w:rFonts w:asciiTheme="minorHAnsi" w:eastAsia="Calibri" w:hAnsiTheme="minorHAnsi" w:cstheme="minorHAnsi"/>
          <w:sz w:val="20"/>
          <w:szCs w:val="20"/>
        </w:rPr>
        <w:t xml:space="preserve">Diagnoza służąca wyznaczeniu obszaru zdegradowanego i rewitalizacji dla Gminy </w:t>
      </w:r>
      <w:r w:rsidR="00F36BFE" w:rsidRPr="0010021C">
        <w:rPr>
          <w:rFonts w:asciiTheme="minorHAnsi" w:eastAsia="Calibri" w:hAnsiTheme="minorHAnsi" w:cstheme="minorHAnsi"/>
          <w:sz w:val="20"/>
          <w:szCs w:val="20"/>
        </w:rPr>
        <w:t>Michałów</w:t>
      </w:r>
      <w:r w:rsidRPr="0010021C">
        <w:rPr>
          <w:rFonts w:asciiTheme="minorHAnsi" w:eastAsia="Calibri" w:hAnsiTheme="minorHAnsi" w:cstheme="minorHAnsi"/>
          <w:sz w:val="20"/>
          <w:szCs w:val="20"/>
        </w:rPr>
        <w:t xml:space="preserve"> s. </w:t>
      </w:r>
      <w:r w:rsidR="00A6707E" w:rsidRPr="0010021C">
        <w:rPr>
          <w:rFonts w:asciiTheme="minorHAnsi" w:eastAsia="Calibri" w:hAnsiTheme="minorHAnsi" w:cstheme="minorHAnsi"/>
          <w:sz w:val="20"/>
          <w:szCs w:val="20"/>
        </w:rPr>
        <w:t>130</w:t>
      </w:r>
    </w:p>
    <w:p w14:paraId="6EE022AC" w14:textId="6AE045A3" w:rsidR="00B17C12" w:rsidRPr="005F3963" w:rsidRDefault="00B17C12" w:rsidP="005F3963">
      <w:pPr>
        <w:spacing w:line="276" w:lineRule="auto"/>
        <w:rPr>
          <w:rFonts w:asciiTheme="minorHAnsi" w:eastAsiaTheme="majorEastAsia" w:hAnsiTheme="minorHAnsi" w:cstheme="minorHAnsi"/>
          <w:b/>
          <w:bCs/>
          <w:color w:val="0033CC"/>
          <w:kern w:val="2"/>
          <w:sz w:val="28"/>
          <w:szCs w:val="28"/>
          <w:lang w:eastAsia="en-US"/>
          <w14:ligatures w14:val="standardContextual"/>
        </w:rPr>
      </w:pPr>
      <w:bookmarkStart w:id="92" w:name="_Toc161391418"/>
    </w:p>
    <w:p w14:paraId="188DBDD5" w14:textId="7E07088E" w:rsidR="00AC0C70" w:rsidRPr="005F3963" w:rsidRDefault="00AC0C70" w:rsidP="005F3963">
      <w:pPr>
        <w:pStyle w:val="Nagwek2"/>
        <w:spacing w:before="0" w:line="276" w:lineRule="auto"/>
        <w:jc w:val="both"/>
        <w:rPr>
          <w:rFonts w:asciiTheme="minorHAnsi" w:hAnsiTheme="minorHAnsi" w:cstheme="minorHAnsi"/>
          <w:b/>
          <w:bCs/>
          <w:color w:val="0033CC"/>
          <w:sz w:val="28"/>
          <w:szCs w:val="28"/>
        </w:rPr>
      </w:pPr>
      <w:bookmarkStart w:id="93" w:name="_Toc194585337"/>
      <w:r w:rsidRPr="005F3963">
        <w:rPr>
          <w:rFonts w:asciiTheme="minorHAnsi" w:hAnsiTheme="minorHAnsi" w:cstheme="minorHAnsi"/>
          <w:b/>
          <w:bCs/>
          <w:color w:val="0033CC"/>
          <w:sz w:val="28"/>
          <w:szCs w:val="28"/>
        </w:rPr>
        <w:t>3.</w:t>
      </w:r>
      <w:r w:rsidR="00654504" w:rsidRPr="005F3963">
        <w:rPr>
          <w:rFonts w:asciiTheme="minorHAnsi" w:hAnsiTheme="minorHAnsi" w:cstheme="minorHAnsi"/>
          <w:b/>
          <w:bCs/>
          <w:color w:val="0033CC"/>
          <w:sz w:val="28"/>
          <w:szCs w:val="28"/>
        </w:rPr>
        <w:t>6</w:t>
      </w:r>
      <w:r w:rsidRPr="005F3963">
        <w:rPr>
          <w:rFonts w:asciiTheme="minorHAnsi" w:hAnsiTheme="minorHAnsi" w:cstheme="minorHAnsi"/>
          <w:b/>
          <w:bCs/>
          <w:color w:val="0033CC"/>
          <w:sz w:val="28"/>
          <w:szCs w:val="28"/>
        </w:rPr>
        <w:t xml:space="preserve">. Synteza diagnozy obszaru rewitalizacji wraz z analizą problemów, potrzeb </w:t>
      </w:r>
      <w:r w:rsidR="00924E78" w:rsidRPr="005F3963">
        <w:rPr>
          <w:rFonts w:asciiTheme="minorHAnsi" w:hAnsiTheme="minorHAnsi" w:cstheme="minorHAnsi"/>
          <w:b/>
          <w:bCs/>
          <w:color w:val="0033CC"/>
          <w:sz w:val="28"/>
          <w:szCs w:val="28"/>
        </w:rPr>
        <w:br/>
      </w:r>
      <w:r w:rsidRPr="005F3963">
        <w:rPr>
          <w:rFonts w:asciiTheme="minorHAnsi" w:hAnsiTheme="minorHAnsi" w:cstheme="minorHAnsi"/>
          <w:b/>
          <w:bCs/>
          <w:color w:val="0033CC"/>
          <w:sz w:val="28"/>
          <w:szCs w:val="28"/>
        </w:rPr>
        <w:t>i potencjałów rozwojowych, w tym wzajemnych powiązań gospodarczych, społecznych i środowiskowych</w:t>
      </w:r>
      <w:bookmarkEnd w:id="92"/>
      <w:bookmarkEnd w:id="93"/>
    </w:p>
    <w:p w14:paraId="0D3B5999" w14:textId="77777777" w:rsidR="00AC0C70" w:rsidRPr="005F3963" w:rsidRDefault="00AC0C70" w:rsidP="005F3963">
      <w:pPr>
        <w:spacing w:line="276" w:lineRule="auto"/>
        <w:rPr>
          <w:rFonts w:asciiTheme="minorHAnsi" w:hAnsiTheme="minorHAnsi" w:cstheme="minorHAnsi"/>
          <w:sz w:val="22"/>
          <w:szCs w:val="22"/>
        </w:rPr>
      </w:pPr>
    </w:p>
    <w:p w14:paraId="733B0C07" w14:textId="412D43C8" w:rsidR="00422752" w:rsidRPr="005F3963" w:rsidRDefault="00AC0C70"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Szczegółowa diagnoza </w:t>
      </w:r>
      <w:r w:rsidR="00562DE5" w:rsidRPr="005F3963">
        <w:rPr>
          <w:rFonts w:asciiTheme="minorHAnsi" w:hAnsiTheme="minorHAnsi" w:cstheme="minorHAnsi"/>
          <w:sz w:val="22"/>
          <w:szCs w:val="22"/>
        </w:rPr>
        <w:t>obszaru</w:t>
      </w:r>
      <w:r w:rsidRPr="005F3963">
        <w:rPr>
          <w:rFonts w:asciiTheme="minorHAnsi" w:hAnsiTheme="minorHAnsi" w:cstheme="minorHAnsi"/>
          <w:sz w:val="22"/>
          <w:szCs w:val="22"/>
        </w:rPr>
        <w:t xml:space="preserve"> rewitalizacji objęła analizę negatywnych zjawisk społecznych, gospodarczych, środowiskowych, przestrzenno-funkcjonalnych oraz technicznych, a także zasoby dziedzictwa kulturowego. Prace diagnostyczne pozwoliły na identyfikację głównych problemów, potrzeb i potencjałów rozwojowych i umożliwiły wskazanie wzajemnych powiązań gospodarczych, </w:t>
      </w:r>
      <w:r w:rsidRPr="005F3963">
        <w:rPr>
          <w:rFonts w:asciiTheme="minorHAnsi" w:hAnsiTheme="minorHAnsi" w:cstheme="minorHAnsi"/>
          <w:sz w:val="22"/>
          <w:szCs w:val="22"/>
        </w:rPr>
        <w:lastRenderedPageBreak/>
        <w:t xml:space="preserve">społecznych i środowiskowych pomiędzy scharakteryzowanymi zjawiskami. Szczegółowa diagnoza spełnia tym samym wymagania, wynikające </w:t>
      </w:r>
      <w:r w:rsidR="00422752" w:rsidRPr="005F3963">
        <w:rPr>
          <w:rFonts w:asciiTheme="minorHAnsi" w:hAnsiTheme="minorHAnsi" w:cstheme="minorHAnsi"/>
          <w:sz w:val="22"/>
          <w:szCs w:val="22"/>
        </w:rPr>
        <w:t>z</w:t>
      </w:r>
      <w:r w:rsidRPr="005F3963">
        <w:rPr>
          <w:rFonts w:asciiTheme="minorHAnsi" w:hAnsiTheme="minorHAnsi" w:cstheme="minorHAnsi"/>
          <w:sz w:val="22"/>
          <w:szCs w:val="22"/>
        </w:rPr>
        <w:t xml:space="preserve"> </w:t>
      </w:r>
      <w:r w:rsidRPr="00111426">
        <w:rPr>
          <w:rFonts w:asciiTheme="minorHAnsi" w:hAnsiTheme="minorHAnsi" w:cstheme="minorHAnsi"/>
          <w:i/>
          <w:iCs/>
          <w:sz w:val="22"/>
          <w:szCs w:val="22"/>
        </w:rPr>
        <w:t>ustawy o rewitalizacji</w:t>
      </w:r>
      <w:r w:rsidRPr="005F3963">
        <w:rPr>
          <w:rFonts w:asciiTheme="minorHAnsi" w:hAnsiTheme="minorHAnsi" w:cstheme="minorHAnsi"/>
          <w:sz w:val="22"/>
          <w:szCs w:val="22"/>
        </w:rPr>
        <w:t xml:space="preserve">. </w:t>
      </w:r>
    </w:p>
    <w:p w14:paraId="0908075D" w14:textId="77777777" w:rsidR="00422752" w:rsidRPr="005F3963" w:rsidRDefault="00422752" w:rsidP="005F3963">
      <w:pPr>
        <w:spacing w:line="276" w:lineRule="auto"/>
        <w:ind w:firstLine="708"/>
        <w:jc w:val="both"/>
        <w:rPr>
          <w:rFonts w:asciiTheme="minorHAnsi" w:hAnsiTheme="minorHAnsi" w:cstheme="minorHAnsi"/>
          <w:sz w:val="22"/>
          <w:szCs w:val="22"/>
        </w:rPr>
      </w:pPr>
    </w:p>
    <w:p w14:paraId="255A72EB" w14:textId="77777777" w:rsidR="00422752" w:rsidRPr="005F3963" w:rsidRDefault="00AC0C70" w:rsidP="005F3963">
      <w:pPr>
        <w:spacing w:line="276" w:lineRule="auto"/>
        <w:jc w:val="both"/>
        <w:rPr>
          <w:rFonts w:asciiTheme="minorHAnsi" w:hAnsiTheme="minorHAnsi" w:cstheme="minorHAnsi"/>
          <w:i/>
          <w:iCs/>
          <w:sz w:val="22"/>
          <w:szCs w:val="22"/>
          <w:u w:val="single"/>
        </w:rPr>
      </w:pPr>
      <w:r w:rsidRPr="005F3963">
        <w:rPr>
          <w:rFonts w:asciiTheme="minorHAnsi" w:hAnsiTheme="minorHAnsi" w:cstheme="minorHAnsi"/>
          <w:i/>
          <w:iCs/>
          <w:sz w:val="22"/>
          <w:szCs w:val="22"/>
          <w:u w:val="single"/>
        </w:rPr>
        <w:t xml:space="preserve">Problemy i potrzeby </w:t>
      </w:r>
    </w:p>
    <w:p w14:paraId="426D3BA2" w14:textId="00C65AD9" w:rsidR="00670834" w:rsidRDefault="00562DE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Obszar </w:t>
      </w:r>
      <w:r w:rsidR="00AC0C70" w:rsidRPr="005F3963">
        <w:rPr>
          <w:rFonts w:asciiTheme="minorHAnsi" w:hAnsiTheme="minorHAnsi" w:cstheme="minorHAnsi"/>
          <w:sz w:val="22"/>
          <w:szCs w:val="22"/>
        </w:rPr>
        <w:t xml:space="preserve">rewitalizacji </w:t>
      </w:r>
      <w:r w:rsidRPr="005F3963">
        <w:rPr>
          <w:rFonts w:asciiTheme="minorHAnsi" w:hAnsiTheme="minorHAnsi" w:cstheme="minorHAnsi"/>
          <w:sz w:val="22"/>
          <w:szCs w:val="22"/>
        </w:rPr>
        <w:t>to miejsce szczególnej</w:t>
      </w:r>
      <w:r w:rsidR="00AC0C70" w:rsidRPr="005F3963">
        <w:rPr>
          <w:rFonts w:asciiTheme="minorHAnsi" w:hAnsiTheme="minorHAnsi" w:cstheme="minorHAnsi"/>
          <w:sz w:val="22"/>
          <w:szCs w:val="22"/>
        </w:rPr>
        <w:t xml:space="preserve"> w skali </w:t>
      </w:r>
      <w:r w:rsidR="00071FF1" w:rsidRPr="005F3963">
        <w:rPr>
          <w:rFonts w:asciiTheme="minorHAnsi" w:hAnsiTheme="minorHAnsi" w:cstheme="minorHAnsi"/>
          <w:sz w:val="22"/>
          <w:szCs w:val="22"/>
        </w:rPr>
        <w:t>gminy</w:t>
      </w:r>
      <w:r w:rsidR="00AC0C70" w:rsidRPr="005F3963">
        <w:rPr>
          <w:rFonts w:asciiTheme="minorHAnsi" w:hAnsiTheme="minorHAnsi" w:cstheme="minorHAnsi"/>
          <w:sz w:val="22"/>
          <w:szCs w:val="22"/>
        </w:rPr>
        <w:t xml:space="preserve"> przestrzennej koncentracji problemów bezrobocia oraz uzależnienia mieszkańców od pomocy społecznej</w:t>
      </w:r>
      <w:r w:rsidR="00422752" w:rsidRPr="005F3963">
        <w:rPr>
          <w:rFonts w:asciiTheme="minorHAnsi" w:hAnsiTheme="minorHAnsi" w:cstheme="minorHAnsi"/>
          <w:sz w:val="22"/>
          <w:szCs w:val="22"/>
        </w:rPr>
        <w:t xml:space="preserve">. </w:t>
      </w:r>
      <w:r w:rsidR="00924E78" w:rsidRPr="005F3963">
        <w:rPr>
          <w:rFonts w:asciiTheme="minorHAnsi" w:hAnsiTheme="minorHAnsi" w:cstheme="minorHAnsi"/>
          <w:sz w:val="22"/>
          <w:szCs w:val="22"/>
        </w:rPr>
        <w:t>Ich w</w:t>
      </w:r>
      <w:r w:rsidR="00AC0C70" w:rsidRPr="005F3963">
        <w:rPr>
          <w:rFonts w:asciiTheme="minorHAnsi" w:hAnsiTheme="minorHAnsi" w:cstheme="minorHAnsi"/>
          <w:sz w:val="22"/>
          <w:szCs w:val="22"/>
        </w:rPr>
        <w:t xml:space="preserve">ystępowanie przekłada się także na utrwalanie negatywnego wizerunku </w:t>
      </w:r>
      <w:r w:rsidR="00611DA1" w:rsidRPr="005F3963">
        <w:rPr>
          <w:rFonts w:asciiTheme="minorHAnsi" w:hAnsiTheme="minorHAnsi" w:cstheme="minorHAnsi"/>
          <w:sz w:val="22"/>
          <w:szCs w:val="22"/>
        </w:rPr>
        <w:t>sołectwa</w:t>
      </w:r>
      <w:r w:rsidR="00071FF1" w:rsidRPr="005F3963">
        <w:rPr>
          <w:rFonts w:asciiTheme="minorHAnsi" w:hAnsiTheme="minorHAnsi" w:cstheme="minorHAnsi"/>
          <w:sz w:val="22"/>
          <w:szCs w:val="22"/>
        </w:rPr>
        <w:t xml:space="preserve"> </w:t>
      </w:r>
      <w:r w:rsidR="00F36BFE" w:rsidRPr="005F3963">
        <w:rPr>
          <w:rFonts w:asciiTheme="minorHAnsi" w:hAnsiTheme="minorHAnsi" w:cstheme="minorHAnsi"/>
          <w:sz w:val="22"/>
          <w:szCs w:val="22"/>
        </w:rPr>
        <w:t>Michałów</w:t>
      </w:r>
      <w:r w:rsidR="00C47FD4" w:rsidRPr="005F3963">
        <w:rPr>
          <w:rFonts w:asciiTheme="minorHAnsi" w:hAnsiTheme="minorHAnsi" w:cstheme="minorHAnsi"/>
          <w:sz w:val="22"/>
          <w:szCs w:val="22"/>
        </w:rPr>
        <w:t xml:space="preserve">, </w:t>
      </w:r>
      <w:r w:rsidR="00AC0C70" w:rsidRPr="005F3963">
        <w:rPr>
          <w:rFonts w:asciiTheme="minorHAnsi" w:hAnsiTheme="minorHAnsi" w:cstheme="minorHAnsi"/>
          <w:sz w:val="22"/>
          <w:szCs w:val="22"/>
        </w:rPr>
        <w:t xml:space="preserve">co prowadzi do </w:t>
      </w:r>
      <w:r w:rsidR="000035F4" w:rsidRPr="005F3963">
        <w:rPr>
          <w:rFonts w:asciiTheme="minorHAnsi" w:hAnsiTheme="minorHAnsi" w:cstheme="minorHAnsi"/>
          <w:sz w:val="22"/>
          <w:szCs w:val="22"/>
        </w:rPr>
        <w:t>jego</w:t>
      </w:r>
      <w:r w:rsidR="00AC0C70" w:rsidRPr="005F3963">
        <w:rPr>
          <w:rFonts w:asciiTheme="minorHAnsi" w:hAnsiTheme="minorHAnsi" w:cstheme="minorHAnsi"/>
          <w:sz w:val="22"/>
          <w:szCs w:val="22"/>
        </w:rPr>
        <w:t xml:space="preserve"> społecznej stygmatyzacji. Istnieje w związku z tym potrzeba realizacji długofalowych projektów, skierowanych na pomoc najuboższym rodzinom, w których będą uwzględniane problemy mieszkańców z różnych grup wiekowych. Na </w:t>
      </w:r>
      <w:r w:rsidRPr="005F3963">
        <w:rPr>
          <w:rFonts w:asciiTheme="minorHAnsi" w:hAnsiTheme="minorHAnsi" w:cstheme="minorHAnsi"/>
          <w:sz w:val="22"/>
          <w:szCs w:val="22"/>
        </w:rPr>
        <w:t>obszarze rewitalizacji</w:t>
      </w:r>
      <w:r w:rsidR="00AC0C70" w:rsidRPr="005F3963">
        <w:rPr>
          <w:rFonts w:asciiTheme="minorHAnsi" w:hAnsiTheme="minorHAnsi" w:cstheme="minorHAnsi"/>
          <w:sz w:val="22"/>
          <w:szCs w:val="22"/>
        </w:rPr>
        <w:t xml:space="preserve"> zamieszkuje wiele osób, posiadających orzeczenia o niepełnosprawności</w:t>
      </w:r>
      <w:r w:rsidR="00422752" w:rsidRPr="005F3963">
        <w:rPr>
          <w:rFonts w:asciiTheme="minorHAnsi" w:hAnsiTheme="minorHAnsi" w:cstheme="minorHAnsi"/>
          <w:sz w:val="22"/>
          <w:szCs w:val="22"/>
        </w:rPr>
        <w:t xml:space="preserve"> oraz korzystających z różnych form pomocy społecznej</w:t>
      </w:r>
      <w:r w:rsidR="00AC0C70" w:rsidRPr="005F3963">
        <w:rPr>
          <w:rFonts w:asciiTheme="minorHAnsi" w:hAnsiTheme="minorHAnsi" w:cstheme="minorHAnsi"/>
          <w:sz w:val="22"/>
          <w:szCs w:val="22"/>
        </w:rPr>
        <w:t xml:space="preserve">. Głównym problemem </w:t>
      </w:r>
      <w:r w:rsidR="00071FF1" w:rsidRPr="005F3963">
        <w:rPr>
          <w:rFonts w:asciiTheme="minorHAnsi" w:hAnsiTheme="minorHAnsi" w:cstheme="minorHAnsi"/>
          <w:sz w:val="22"/>
          <w:szCs w:val="22"/>
        </w:rPr>
        <w:t xml:space="preserve"> </w:t>
      </w:r>
      <w:r w:rsidR="00AC0C70" w:rsidRPr="005F3963">
        <w:rPr>
          <w:rFonts w:asciiTheme="minorHAnsi" w:hAnsiTheme="minorHAnsi" w:cstheme="minorHAnsi"/>
          <w:sz w:val="22"/>
          <w:szCs w:val="22"/>
        </w:rPr>
        <w:t>w zakresie wsparcia osób z niepełnosprawnościami jest niedostateczna oferta kierowana</w:t>
      </w:r>
      <w:r w:rsidR="00422752" w:rsidRPr="005F3963">
        <w:rPr>
          <w:rFonts w:asciiTheme="minorHAnsi" w:hAnsiTheme="minorHAnsi" w:cstheme="minorHAnsi"/>
          <w:sz w:val="22"/>
          <w:szCs w:val="22"/>
        </w:rPr>
        <w:t xml:space="preserve"> do członków ich rodzin lub opiekunów. Potrzeby dotyczą przede wszystkim poszerzenia programu opieki wytchnieniowej i zapewnienia w tym celu niezbędnej bazy lokalowej.</w:t>
      </w:r>
      <w:r w:rsidR="00071FF1" w:rsidRPr="005F3963">
        <w:rPr>
          <w:rFonts w:asciiTheme="minorHAnsi" w:hAnsiTheme="minorHAnsi" w:cstheme="minorHAnsi"/>
          <w:sz w:val="22"/>
          <w:szCs w:val="22"/>
        </w:rPr>
        <w:t xml:space="preserve"> Na </w:t>
      </w:r>
      <w:r w:rsidRPr="005F3963">
        <w:rPr>
          <w:rFonts w:asciiTheme="minorHAnsi" w:hAnsiTheme="minorHAnsi" w:cstheme="minorHAnsi"/>
          <w:sz w:val="22"/>
          <w:szCs w:val="22"/>
        </w:rPr>
        <w:t>obszarze</w:t>
      </w:r>
      <w:r w:rsidR="00422752" w:rsidRPr="005F3963">
        <w:rPr>
          <w:rFonts w:asciiTheme="minorHAnsi" w:hAnsiTheme="minorHAnsi" w:cstheme="minorHAnsi"/>
          <w:sz w:val="22"/>
          <w:szCs w:val="22"/>
        </w:rPr>
        <w:t xml:space="preserve"> rewitalizacji występują </w:t>
      </w:r>
      <w:r w:rsidR="00111426">
        <w:rPr>
          <w:rFonts w:asciiTheme="minorHAnsi" w:hAnsiTheme="minorHAnsi" w:cstheme="minorHAnsi"/>
          <w:sz w:val="22"/>
          <w:szCs w:val="22"/>
        </w:rPr>
        <w:t>(</w:t>
      </w:r>
      <w:r w:rsidR="00422752" w:rsidRPr="005F3963">
        <w:rPr>
          <w:rFonts w:asciiTheme="minorHAnsi" w:hAnsiTheme="minorHAnsi" w:cstheme="minorHAnsi"/>
          <w:sz w:val="22"/>
          <w:szCs w:val="22"/>
        </w:rPr>
        <w:t>dotykające całych rodzin i ich otoczenia</w:t>
      </w:r>
      <w:r w:rsidR="00111426">
        <w:rPr>
          <w:rFonts w:asciiTheme="minorHAnsi" w:hAnsiTheme="minorHAnsi" w:cstheme="minorHAnsi"/>
          <w:sz w:val="22"/>
          <w:szCs w:val="22"/>
        </w:rPr>
        <w:t>)</w:t>
      </w:r>
      <w:r w:rsidR="00422752" w:rsidRPr="005F3963">
        <w:rPr>
          <w:rFonts w:asciiTheme="minorHAnsi" w:hAnsiTheme="minorHAnsi" w:cstheme="minorHAnsi"/>
          <w:sz w:val="22"/>
          <w:szCs w:val="22"/>
        </w:rPr>
        <w:t xml:space="preserve"> problemy bezradności i zagrożenia wykluczeniem społecznym. Co jednak szczególnie niepokojące, nakładają się na nie trudności oraz dysfunkcje, wzmacniane przez dynamiczne zmiany środowiska społeczno-gospodarczego. Skutkuje to m.in. rosnącą liczbą dzieci i młodzieży z orzeczeniami o potrzebie specjalnego kształcenia oraz narastającymi problemami wychowawczymi. Prowadzi to do konieczności realizacji projektów ukierunkowanych na włączenie społeczne i wsparcie rodzin oraz kształtowanie umiejętności wychowawczych rodziców. Istnieje również potrzeba wzmocnienia instytucji odpowiedzialnych za kształtowanie oferty edukacyjnej, kulturalnej i za realizację zadań z zakresu opieki społecznej. Wyzwaniem, przed jakim staj</w:t>
      </w:r>
      <w:r w:rsidR="00111426">
        <w:rPr>
          <w:rFonts w:asciiTheme="minorHAnsi" w:hAnsiTheme="minorHAnsi" w:cstheme="minorHAnsi"/>
          <w:sz w:val="22"/>
          <w:szCs w:val="22"/>
        </w:rPr>
        <w:t>ą</w:t>
      </w:r>
      <w:r w:rsidR="00422752"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Gminny Ośrodek </w:t>
      </w:r>
      <w:r w:rsidR="000035F4" w:rsidRPr="005F3963">
        <w:rPr>
          <w:rFonts w:asciiTheme="minorHAnsi" w:hAnsiTheme="minorHAnsi" w:cstheme="minorHAnsi"/>
          <w:sz w:val="22"/>
          <w:szCs w:val="22"/>
        </w:rPr>
        <w:t>Pomocy Społecznej</w:t>
      </w:r>
      <w:r w:rsidR="00111426">
        <w:rPr>
          <w:rFonts w:asciiTheme="minorHAnsi" w:hAnsiTheme="minorHAnsi" w:cstheme="minorHAnsi"/>
          <w:sz w:val="22"/>
          <w:szCs w:val="22"/>
        </w:rPr>
        <w:t xml:space="preserve"> czy</w:t>
      </w:r>
      <w:r w:rsidR="000035F4"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Biblioteka Publiczna </w:t>
      </w:r>
      <w:r w:rsidR="00422752" w:rsidRPr="005F3963">
        <w:rPr>
          <w:rFonts w:asciiTheme="minorHAnsi" w:hAnsiTheme="minorHAnsi" w:cstheme="minorHAnsi"/>
          <w:sz w:val="22"/>
          <w:szCs w:val="22"/>
        </w:rPr>
        <w:t xml:space="preserve">jest rozwijanie oferty </w:t>
      </w:r>
      <w:r w:rsidR="00111426">
        <w:rPr>
          <w:rFonts w:asciiTheme="minorHAnsi" w:hAnsiTheme="minorHAnsi" w:cstheme="minorHAnsi"/>
          <w:sz w:val="22"/>
          <w:szCs w:val="22"/>
        </w:rPr>
        <w:t xml:space="preserve">spędzania </w:t>
      </w:r>
      <w:r w:rsidR="00422752" w:rsidRPr="005F3963">
        <w:rPr>
          <w:rFonts w:asciiTheme="minorHAnsi" w:hAnsiTheme="minorHAnsi" w:cstheme="minorHAnsi"/>
          <w:sz w:val="22"/>
          <w:szCs w:val="22"/>
        </w:rPr>
        <w:t xml:space="preserve">czasu wolnego dla młodzieży i realizacja przedsięwzięć uwzględniających potrzeby całych rodzin. Instytucje te potrzebują </w:t>
      </w:r>
      <w:r w:rsidR="000035F4" w:rsidRPr="005F3963">
        <w:rPr>
          <w:rFonts w:asciiTheme="minorHAnsi" w:hAnsiTheme="minorHAnsi" w:cstheme="minorHAnsi"/>
          <w:sz w:val="22"/>
          <w:szCs w:val="22"/>
        </w:rPr>
        <w:t>dofinansowania działalności</w:t>
      </w:r>
      <w:r w:rsidR="00422752" w:rsidRPr="005F3963">
        <w:rPr>
          <w:rFonts w:asciiTheme="minorHAnsi" w:hAnsiTheme="minorHAnsi" w:cstheme="minorHAnsi"/>
          <w:sz w:val="22"/>
          <w:szCs w:val="22"/>
        </w:rPr>
        <w:t>, co umożliwi realizację ich zadań w skali adekwatnej do potrzeb mieszkańców obszar</w:t>
      </w:r>
      <w:r w:rsidRPr="005F3963">
        <w:rPr>
          <w:rFonts w:asciiTheme="minorHAnsi" w:hAnsiTheme="minorHAnsi" w:cstheme="minorHAnsi"/>
          <w:sz w:val="22"/>
          <w:szCs w:val="22"/>
        </w:rPr>
        <w:t>u</w:t>
      </w:r>
      <w:r w:rsidR="00422752" w:rsidRPr="005F3963">
        <w:rPr>
          <w:rFonts w:asciiTheme="minorHAnsi" w:hAnsiTheme="minorHAnsi" w:cstheme="minorHAnsi"/>
          <w:sz w:val="22"/>
          <w:szCs w:val="22"/>
        </w:rPr>
        <w:t xml:space="preserve"> rewitalizacji</w:t>
      </w:r>
      <w:r w:rsidR="00111426">
        <w:rPr>
          <w:rStyle w:val="Odwoanieprzypisudolnego"/>
          <w:rFonts w:asciiTheme="minorHAnsi" w:hAnsiTheme="minorHAnsi" w:cstheme="minorHAnsi"/>
          <w:sz w:val="22"/>
          <w:szCs w:val="22"/>
        </w:rPr>
        <w:footnoteReference w:id="6"/>
      </w:r>
      <w:r w:rsidR="000035F4" w:rsidRPr="005F3963">
        <w:rPr>
          <w:rFonts w:asciiTheme="minorHAnsi" w:hAnsiTheme="minorHAnsi" w:cstheme="minorHAnsi"/>
          <w:sz w:val="22"/>
          <w:szCs w:val="22"/>
        </w:rPr>
        <w:t>.</w:t>
      </w:r>
      <w:r w:rsidR="00422752" w:rsidRPr="005F3963">
        <w:rPr>
          <w:rFonts w:asciiTheme="minorHAnsi" w:hAnsiTheme="minorHAnsi" w:cstheme="minorHAnsi"/>
          <w:sz w:val="22"/>
          <w:szCs w:val="22"/>
        </w:rPr>
        <w:t xml:space="preserve"> </w:t>
      </w:r>
    </w:p>
    <w:p w14:paraId="34E75C50" w14:textId="77777777" w:rsidR="00F93FB6" w:rsidRPr="005F3963" w:rsidRDefault="00F93FB6" w:rsidP="005F3963">
      <w:pPr>
        <w:spacing w:line="276" w:lineRule="auto"/>
        <w:ind w:firstLine="708"/>
        <w:jc w:val="both"/>
        <w:rPr>
          <w:rFonts w:asciiTheme="minorHAnsi" w:hAnsiTheme="minorHAnsi" w:cstheme="minorHAnsi"/>
          <w:sz w:val="22"/>
          <w:szCs w:val="22"/>
        </w:rPr>
      </w:pPr>
    </w:p>
    <w:p w14:paraId="4BB87E48" w14:textId="62EEF0FF" w:rsidR="00C47FD4" w:rsidRDefault="00F93FB6" w:rsidP="00F93FB6">
      <w:pPr>
        <w:spacing w:line="276" w:lineRule="auto"/>
        <w:jc w:val="both"/>
        <w:rPr>
          <w:rFonts w:asciiTheme="minorHAnsi" w:hAnsiTheme="minorHAnsi" w:cstheme="minorHAnsi"/>
          <w:sz w:val="22"/>
          <w:szCs w:val="22"/>
        </w:rPr>
      </w:pPr>
      <w:r w:rsidRPr="00F93FB6">
        <w:rPr>
          <w:rFonts w:cstheme="minorHAnsi"/>
          <w:noProof/>
          <w:color w:val="000000" w:themeColor="text1"/>
        </w:rPr>
        <w:lastRenderedPageBreak/>
        <w:drawing>
          <wp:inline distT="0" distB="0" distL="0" distR="0" wp14:anchorId="03A05037" wp14:editId="457EB563">
            <wp:extent cx="5761355" cy="1858010"/>
            <wp:effectExtent l="0" t="0" r="0" b="8890"/>
            <wp:docPr id="13339910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991057" name=""/>
                    <pic:cNvPicPr/>
                  </pic:nvPicPr>
                  <pic:blipFill>
                    <a:blip r:embed="rId31"/>
                    <a:stretch>
                      <a:fillRect/>
                    </a:stretch>
                  </pic:blipFill>
                  <pic:spPr>
                    <a:xfrm>
                      <a:off x="0" y="0"/>
                      <a:ext cx="5761355" cy="1858010"/>
                    </a:xfrm>
                    <a:prstGeom prst="rect">
                      <a:avLst/>
                    </a:prstGeom>
                  </pic:spPr>
                </pic:pic>
              </a:graphicData>
            </a:graphic>
          </wp:inline>
        </w:drawing>
      </w:r>
    </w:p>
    <w:p w14:paraId="20080408" w14:textId="77777777" w:rsidR="00F93FB6" w:rsidRPr="005F3963" w:rsidRDefault="00F93FB6" w:rsidP="00F93FB6">
      <w:pPr>
        <w:spacing w:line="276" w:lineRule="auto"/>
        <w:jc w:val="both"/>
        <w:rPr>
          <w:rFonts w:asciiTheme="minorHAnsi" w:hAnsiTheme="minorHAnsi" w:cstheme="minorHAnsi"/>
          <w:sz w:val="22"/>
          <w:szCs w:val="22"/>
        </w:rPr>
      </w:pPr>
    </w:p>
    <w:p w14:paraId="43AB491D" w14:textId="77777777" w:rsidR="00471DE4" w:rsidRDefault="00422752"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Wyzwaniem i potrzebą w sferze społecznej jest także wspieranie integracji sąsiedzkiej </w:t>
      </w:r>
      <w:r w:rsidR="00670834" w:rsidRPr="005F3963">
        <w:rPr>
          <w:rFonts w:asciiTheme="minorHAnsi" w:hAnsiTheme="minorHAnsi" w:cstheme="minorHAnsi"/>
          <w:sz w:val="22"/>
          <w:szCs w:val="22"/>
        </w:rPr>
        <w:br/>
      </w:r>
      <w:r w:rsidRPr="005F3963">
        <w:rPr>
          <w:rFonts w:asciiTheme="minorHAnsi" w:hAnsiTheme="minorHAnsi" w:cstheme="minorHAnsi"/>
          <w:sz w:val="22"/>
          <w:szCs w:val="22"/>
        </w:rPr>
        <w:t xml:space="preserve">i inicjatyw lokalnych. Barierą w tym zakresie jest </w:t>
      </w:r>
      <w:r w:rsidR="00670834" w:rsidRPr="005F3963">
        <w:rPr>
          <w:rFonts w:asciiTheme="minorHAnsi" w:hAnsiTheme="minorHAnsi" w:cstheme="minorHAnsi"/>
          <w:sz w:val="22"/>
          <w:szCs w:val="22"/>
        </w:rPr>
        <w:t>nie</w:t>
      </w:r>
      <w:r w:rsidR="008B2977" w:rsidRPr="005F3963">
        <w:rPr>
          <w:rFonts w:asciiTheme="minorHAnsi" w:hAnsiTheme="minorHAnsi" w:cstheme="minorHAnsi"/>
          <w:sz w:val="22"/>
          <w:szCs w:val="22"/>
        </w:rPr>
        <w:t>wystarczająca</w:t>
      </w:r>
      <w:r w:rsidR="00670834" w:rsidRPr="005F3963">
        <w:rPr>
          <w:rFonts w:asciiTheme="minorHAnsi" w:hAnsiTheme="minorHAnsi" w:cstheme="minorHAnsi"/>
          <w:sz w:val="22"/>
          <w:szCs w:val="22"/>
        </w:rPr>
        <w:t xml:space="preserve"> ilość</w:t>
      </w:r>
      <w:r w:rsidRPr="005F3963">
        <w:rPr>
          <w:rFonts w:asciiTheme="minorHAnsi" w:hAnsiTheme="minorHAnsi" w:cstheme="minorHAnsi"/>
          <w:sz w:val="22"/>
          <w:szCs w:val="22"/>
        </w:rPr>
        <w:t xml:space="preserve"> ogólnodostępnych miejsc spotkań i integracji </w:t>
      </w:r>
      <w:r w:rsidR="00670834" w:rsidRPr="005F3963">
        <w:rPr>
          <w:rFonts w:asciiTheme="minorHAnsi" w:hAnsiTheme="minorHAnsi" w:cstheme="minorHAnsi"/>
          <w:sz w:val="22"/>
          <w:szCs w:val="22"/>
        </w:rPr>
        <w:t xml:space="preserve">na obszarze </w:t>
      </w:r>
      <w:r w:rsidRPr="005F3963">
        <w:rPr>
          <w:rFonts w:asciiTheme="minorHAnsi" w:hAnsiTheme="minorHAnsi" w:cstheme="minorHAnsi"/>
          <w:sz w:val="22"/>
          <w:szCs w:val="22"/>
        </w:rPr>
        <w:t xml:space="preserve">rewitalizacji. Wskazuje to na potrzebę tworzenia dostępnych </w:t>
      </w:r>
      <w:r w:rsidR="008B2977" w:rsidRPr="005F3963">
        <w:rPr>
          <w:rFonts w:asciiTheme="minorHAnsi" w:hAnsiTheme="minorHAnsi" w:cstheme="minorHAnsi"/>
          <w:sz w:val="22"/>
          <w:szCs w:val="22"/>
        </w:rPr>
        <w:br/>
      </w:r>
      <w:r w:rsidRPr="005F3963">
        <w:rPr>
          <w:rFonts w:asciiTheme="minorHAnsi" w:hAnsiTheme="minorHAnsi" w:cstheme="minorHAnsi"/>
          <w:sz w:val="22"/>
          <w:szCs w:val="22"/>
        </w:rPr>
        <w:t xml:space="preserve">i wielofunkcyjnych przestrzeni, z których będą mogły w różnych czasie korzystać nieformalne inicjatywy i niewielkie grupy mieszkańców, jak i organizacje pozarządowe. Ważną potrzebą w kontekście planowania przedsięwzięć rewitalizacyjnych jest również uporządkowanie harmonogramu imprez kulturalnych, sportowych i edukacyjnych organizowanych w </w:t>
      </w:r>
      <w:r w:rsidR="00471DE4">
        <w:rPr>
          <w:rFonts w:asciiTheme="minorHAnsi" w:hAnsiTheme="minorHAnsi" w:cstheme="minorHAnsi"/>
          <w:sz w:val="22"/>
          <w:szCs w:val="22"/>
        </w:rPr>
        <w:t>gminie.</w:t>
      </w:r>
      <w:r w:rsidRPr="005F3963">
        <w:rPr>
          <w:rFonts w:asciiTheme="minorHAnsi" w:hAnsiTheme="minorHAnsi" w:cstheme="minorHAnsi"/>
          <w:sz w:val="22"/>
          <w:szCs w:val="22"/>
        </w:rPr>
        <w:t xml:space="preserve"> </w:t>
      </w:r>
      <w:r w:rsidR="00670834" w:rsidRPr="005F3963">
        <w:rPr>
          <w:rFonts w:asciiTheme="minorHAnsi" w:hAnsiTheme="minorHAnsi" w:cstheme="minorHAnsi"/>
          <w:sz w:val="22"/>
          <w:szCs w:val="22"/>
        </w:rPr>
        <w:t xml:space="preserve">W wyniku starzenia się społeczeństwa </w:t>
      </w:r>
      <w:r w:rsidR="00071FF1" w:rsidRPr="005F3963">
        <w:rPr>
          <w:rFonts w:asciiTheme="minorHAnsi" w:hAnsiTheme="minorHAnsi" w:cstheme="minorHAnsi"/>
          <w:sz w:val="22"/>
          <w:szCs w:val="22"/>
        </w:rPr>
        <w:t>na obszar</w:t>
      </w:r>
      <w:r w:rsidR="008B2977" w:rsidRPr="005F3963">
        <w:rPr>
          <w:rFonts w:asciiTheme="minorHAnsi" w:hAnsiTheme="minorHAnsi" w:cstheme="minorHAnsi"/>
          <w:sz w:val="22"/>
          <w:szCs w:val="22"/>
        </w:rPr>
        <w:t>ze</w:t>
      </w:r>
      <w:r w:rsidR="00071FF1" w:rsidRPr="005F3963">
        <w:rPr>
          <w:rFonts w:asciiTheme="minorHAnsi" w:hAnsiTheme="minorHAnsi" w:cstheme="minorHAnsi"/>
          <w:sz w:val="22"/>
          <w:szCs w:val="22"/>
        </w:rPr>
        <w:t xml:space="preserve"> rewitalizacji mieszka</w:t>
      </w:r>
      <w:r w:rsidRPr="005F3963">
        <w:rPr>
          <w:rFonts w:asciiTheme="minorHAnsi" w:hAnsiTheme="minorHAnsi" w:cstheme="minorHAnsi"/>
          <w:sz w:val="22"/>
          <w:szCs w:val="22"/>
        </w:rPr>
        <w:t xml:space="preserve"> </w:t>
      </w:r>
      <w:r w:rsidR="00670834" w:rsidRPr="005F3963">
        <w:rPr>
          <w:rFonts w:asciiTheme="minorHAnsi" w:hAnsiTheme="minorHAnsi" w:cstheme="minorHAnsi"/>
          <w:sz w:val="22"/>
          <w:szCs w:val="22"/>
        </w:rPr>
        <w:t>coraz więcej</w:t>
      </w:r>
      <w:r w:rsidRPr="005F3963">
        <w:rPr>
          <w:rFonts w:asciiTheme="minorHAnsi" w:hAnsiTheme="minorHAnsi" w:cstheme="minorHAnsi"/>
          <w:sz w:val="22"/>
          <w:szCs w:val="22"/>
        </w:rPr>
        <w:t xml:space="preserve"> seniorów</w:t>
      </w:r>
      <w:r w:rsidR="00471DE4">
        <w:rPr>
          <w:rFonts w:asciiTheme="minorHAnsi" w:hAnsiTheme="minorHAnsi" w:cstheme="minorHAnsi"/>
          <w:sz w:val="22"/>
          <w:szCs w:val="22"/>
        </w:rPr>
        <w:t xml:space="preserve"> (wg stanu na koniec 2024r. to aż 232 os. tj. 22,65%)</w:t>
      </w:r>
      <w:r w:rsidRPr="005F3963">
        <w:rPr>
          <w:rFonts w:asciiTheme="minorHAnsi" w:hAnsiTheme="minorHAnsi" w:cstheme="minorHAnsi"/>
          <w:sz w:val="22"/>
          <w:szCs w:val="22"/>
        </w:rPr>
        <w:t>. Wraz z rozwojem oferty kierowanej do najstarszych mieszkańców, pojawia się potrzeba inwestycji infrastrukturalnych poprawiających dostępność architektoniczną obiektów oraz przestrzeni publicznych, jak i działań wspierających dostępność cyfrową i informacyjno-komunikacyjną. Wyzwaniem w zakresie organizacji pomocy dla osób ze szczególnymi potrzebami jest też tworzenie oferty wsparcia, uwzględniającej ich rodziny oraz opiekunów. Na</w:t>
      </w:r>
      <w:r w:rsidR="0052550D" w:rsidRPr="005F3963">
        <w:rPr>
          <w:rFonts w:asciiTheme="minorHAnsi" w:hAnsiTheme="minorHAnsi" w:cstheme="minorHAnsi"/>
          <w:sz w:val="22"/>
          <w:szCs w:val="22"/>
        </w:rPr>
        <w:t xml:space="preserve"> </w:t>
      </w:r>
      <w:r w:rsidR="001C4BED" w:rsidRPr="005F3963">
        <w:rPr>
          <w:rFonts w:asciiTheme="minorHAnsi" w:hAnsiTheme="minorHAnsi" w:cstheme="minorHAnsi"/>
          <w:sz w:val="22"/>
          <w:szCs w:val="22"/>
        </w:rPr>
        <w:t>obszar</w:t>
      </w:r>
      <w:r w:rsidR="0052550D" w:rsidRPr="005F3963">
        <w:rPr>
          <w:rFonts w:asciiTheme="minorHAnsi" w:hAnsiTheme="minorHAnsi" w:cstheme="minorHAnsi"/>
          <w:sz w:val="22"/>
          <w:szCs w:val="22"/>
        </w:rPr>
        <w:t>ze</w:t>
      </w:r>
      <w:r w:rsidR="001C4BED"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rewitalizacji istnieje szerokie pole do poprawy poczucia bezpieczeństwa mieszkańców. Istnieje w tym zakresie potrzeba realizacji różnorodnych przedsięwzięć infrastrukturalnych i społecznych oraz wdrażania rozwiązań zarządczych, które poprawią komfort przebywania i poruszania się po obszarze rewitalizacji, a także korzystnie wpłyną na postrzeganie </w:t>
      </w:r>
      <w:r w:rsidR="001C4BED" w:rsidRPr="005F3963">
        <w:rPr>
          <w:rFonts w:asciiTheme="minorHAnsi" w:hAnsiTheme="minorHAnsi" w:cstheme="minorHAnsi"/>
          <w:sz w:val="22"/>
          <w:szCs w:val="22"/>
        </w:rPr>
        <w:t>obszaru</w:t>
      </w:r>
      <w:r w:rsidRPr="005F3963">
        <w:rPr>
          <w:rFonts w:asciiTheme="minorHAnsi" w:hAnsiTheme="minorHAnsi" w:cstheme="minorHAnsi"/>
          <w:sz w:val="22"/>
          <w:szCs w:val="22"/>
        </w:rPr>
        <w:t xml:space="preserve"> rewitalizacji przez pozostałych mieszkańców </w:t>
      </w:r>
      <w:r w:rsidR="00471DE4">
        <w:rPr>
          <w:rFonts w:asciiTheme="minorHAnsi" w:hAnsiTheme="minorHAnsi" w:cstheme="minorHAnsi"/>
          <w:sz w:val="22"/>
          <w:szCs w:val="22"/>
        </w:rPr>
        <w:t>gminy</w:t>
      </w:r>
      <w:r w:rsidRPr="005F3963">
        <w:rPr>
          <w:rFonts w:asciiTheme="minorHAnsi" w:hAnsiTheme="minorHAnsi" w:cstheme="minorHAnsi"/>
          <w:sz w:val="22"/>
          <w:szCs w:val="22"/>
        </w:rPr>
        <w:t>.</w:t>
      </w:r>
    </w:p>
    <w:p w14:paraId="719DC568" w14:textId="77777777" w:rsidR="004947DD" w:rsidRDefault="004947DD" w:rsidP="005F3963">
      <w:pPr>
        <w:spacing w:line="276" w:lineRule="auto"/>
        <w:ind w:firstLine="708"/>
        <w:jc w:val="both"/>
        <w:rPr>
          <w:rFonts w:asciiTheme="minorHAnsi" w:hAnsiTheme="minorHAnsi" w:cstheme="minorHAnsi"/>
          <w:sz w:val="22"/>
          <w:szCs w:val="22"/>
        </w:rPr>
      </w:pPr>
    </w:p>
    <w:p w14:paraId="7B9615BB" w14:textId="2E9C8682" w:rsidR="00F93FB6" w:rsidRDefault="004947DD" w:rsidP="00F93FB6">
      <w:pPr>
        <w:spacing w:line="276" w:lineRule="auto"/>
        <w:jc w:val="both"/>
        <w:rPr>
          <w:rFonts w:asciiTheme="minorHAnsi" w:hAnsiTheme="minorHAnsi" w:cstheme="minorHAnsi"/>
          <w:sz w:val="22"/>
          <w:szCs w:val="22"/>
        </w:rPr>
      </w:pPr>
      <w:r w:rsidRPr="004947DD">
        <w:rPr>
          <w:rFonts w:asciiTheme="minorHAnsi" w:hAnsiTheme="minorHAnsi" w:cstheme="minorHAnsi"/>
          <w:noProof/>
          <w:color w:val="000000" w:themeColor="text1"/>
          <w:sz w:val="22"/>
          <w:szCs w:val="22"/>
        </w:rPr>
        <w:drawing>
          <wp:inline distT="0" distB="0" distL="0" distR="0" wp14:anchorId="45E0F2E2" wp14:editId="1D31D3F4">
            <wp:extent cx="5761355" cy="2179955"/>
            <wp:effectExtent l="0" t="0" r="0" b="0"/>
            <wp:docPr id="62705809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58098" name=""/>
                    <pic:cNvPicPr/>
                  </pic:nvPicPr>
                  <pic:blipFill>
                    <a:blip r:embed="rId32"/>
                    <a:stretch>
                      <a:fillRect/>
                    </a:stretch>
                  </pic:blipFill>
                  <pic:spPr>
                    <a:xfrm>
                      <a:off x="0" y="0"/>
                      <a:ext cx="5761355" cy="2179955"/>
                    </a:xfrm>
                    <a:prstGeom prst="rect">
                      <a:avLst/>
                    </a:prstGeom>
                  </pic:spPr>
                </pic:pic>
              </a:graphicData>
            </a:graphic>
          </wp:inline>
        </w:drawing>
      </w:r>
    </w:p>
    <w:p w14:paraId="03F4D0A3" w14:textId="77777777" w:rsidR="004947DD" w:rsidRDefault="004947DD" w:rsidP="00F93FB6">
      <w:pPr>
        <w:spacing w:line="276" w:lineRule="auto"/>
        <w:jc w:val="both"/>
        <w:rPr>
          <w:rFonts w:asciiTheme="minorHAnsi" w:hAnsiTheme="minorHAnsi" w:cstheme="minorHAnsi"/>
          <w:sz w:val="22"/>
          <w:szCs w:val="22"/>
        </w:rPr>
      </w:pPr>
    </w:p>
    <w:p w14:paraId="705C2772" w14:textId="77777777" w:rsidR="00F93FB6" w:rsidRDefault="00F93FB6" w:rsidP="00F93FB6">
      <w:pPr>
        <w:spacing w:line="276" w:lineRule="auto"/>
        <w:ind w:firstLine="708"/>
        <w:jc w:val="both"/>
        <w:rPr>
          <w:rFonts w:asciiTheme="minorHAnsi" w:hAnsiTheme="minorHAnsi" w:cstheme="minorHAnsi"/>
          <w:color w:val="000000" w:themeColor="text1"/>
          <w:sz w:val="22"/>
          <w:szCs w:val="22"/>
        </w:rPr>
      </w:pPr>
      <w:r w:rsidRPr="005F3963">
        <w:rPr>
          <w:rFonts w:asciiTheme="minorHAnsi" w:hAnsiTheme="minorHAnsi" w:cstheme="minorHAnsi"/>
          <w:sz w:val="22"/>
          <w:szCs w:val="22"/>
        </w:rPr>
        <w:t xml:space="preserve">Głównym problemem, który występuje na obszarze rewitalizacji w sferze gospodarczej jest brak stałych mechanizmów współpracy samorządu z lokalnymi przedsiębiorcami. Brakuje również systemu wspierania osób, które planują podjęcie działalności gospodarczej. Istnieje w związku z tym potrzeba koordynacji działań w tym zakresie, a także stworzenie oferty wspierania lokalnych </w:t>
      </w:r>
      <w:r w:rsidRPr="005F3963">
        <w:rPr>
          <w:rFonts w:asciiTheme="minorHAnsi" w:hAnsiTheme="minorHAnsi" w:cstheme="minorHAnsi"/>
          <w:sz w:val="22"/>
          <w:szCs w:val="22"/>
        </w:rPr>
        <w:lastRenderedPageBreak/>
        <w:t xml:space="preserve">przedsiębiorców, w tym miejsc spotkań i nawiązywania relacji dla miejscowego biznesu. Problemami na obszarze rewitalizacji są ograniczona dostępność obiektów usługowych dla osób ze szczególnymi potrzebami. </w:t>
      </w:r>
      <w:r w:rsidRPr="005F3963">
        <w:rPr>
          <w:rFonts w:asciiTheme="minorHAnsi" w:hAnsiTheme="minorHAnsi" w:cstheme="minorHAnsi"/>
          <w:color w:val="000000" w:themeColor="text1"/>
          <w:sz w:val="22"/>
          <w:szCs w:val="22"/>
        </w:rPr>
        <w:t xml:space="preserve">W odniesieniu do zjawisk środowiskowych problemem są przekroczenia norm emisji zanieczyszczeń na terenie całego obszaru. Ponadto, pomimo rozbudowanej oferty programów dotacyjnych, tempo wymiany źródeł ciepła w budynkach </w:t>
      </w:r>
      <w:r>
        <w:rPr>
          <w:rFonts w:asciiTheme="minorHAnsi" w:hAnsiTheme="minorHAnsi" w:cstheme="minorHAnsi"/>
          <w:color w:val="000000" w:themeColor="text1"/>
          <w:sz w:val="22"/>
          <w:szCs w:val="22"/>
        </w:rPr>
        <w:t xml:space="preserve">mieszkalnych </w:t>
      </w:r>
      <w:r w:rsidRPr="005F3963">
        <w:rPr>
          <w:rFonts w:asciiTheme="minorHAnsi" w:hAnsiTheme="minorHAnsi" w:cstheme="minorHAnsi"/>
          <w:color w:val="000000" w:themeColor="text1"/>
          <w:sz w:val="22"/>
          <w:szCs w:val="22"/>
        </w:rPr>
        <w:t xml:space="preserve">naruszających normy nie jest wystarczające. Istnieje w związku z tym potrzeba zwiększenia skali działań z zakresu walki z niską emisją oraz skutecznego zachęcania mieszkańców do inwestowania w wymianę źródeł ciepła. </w:t>
      </w:r>
      <w:r>
        <w:rPr>
          <w:rFonts w:asciiTheme="minorHAnsi" w:hAnsiTheme="minorHAnsi" w:cstheme="minorHAnsi"/>
          <w:color w:val="000000" w:themeColor="text1"/>
          <w:sz w:val="22"/>
          <w:szCs w:val="22"/>
        </w:rPr>
        <w:t>Atutem</w:t>
      </w:r>
      <w:r w:rsidRPr="005F396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wg</w:t>
      </w:r>
      <w:r w:rsidRPr="005F3963">
        <w:rPr>
          <w:rFonts w:asciiTheme="minorHAnsi" w:hAnsiTheme="minorHAnsi" w:cstheme="minorHAnsi"/>
          <w:color w:val="000000" w:themeColor="text1"/>
          <w:sz w:val="22"/>
          <w:szCs w:val="22"/>
        </w:rPr>
        <w:t xml:space="preserve"> mieszkańców Michałowa </w:t>
      </w:r>
      <w:r>
        <w:rPr>
          <w:rFonts w:asciiTheme="minorHAnsi" w:hAnsiTheme="minorHAnsi" w:cstheme="minorHAnsi"/>
          <w:color w:val="000000" w:themeColor="text1"/>
          <w:sz w:val="22"/>
          <w:szCs w:val="22"/>
        </w:rPr>
        <w:t>są</w:t>
      </w:r>
      <w:r w:rsidRPr="005F3963">
        <w:rPr>
          <w:rFonts w:asciiTheme="minorHAnsi" w:hAnsiTheme="minorHAnsi" w:cstheme="minorHAnsi"/>
          <w:color w:val="000000" w:themeColor="text1"/>
          <w:sz w:val="22"/>
          <w:szCs w:val="22"/>
        </w:rPr>
        <w:t xml:space="preserve"> obszar</w:t>
      </w:r>
      <w:r>
        <w:rPr>
          <w:rFonts w:asciiTheme="minorHAnsi" w:hAnsiTheme="minorHAnsi" w:cstheme="minorHAnsi"/>
          <w:color w:val="000000" w:themeColor="text1"/>
          <w:sz w:val="22"/>
          <w:szCs w:val="22"/>
        </w:rPr>
        <w:t>y</w:t>
      </w:r>
      <w:r w:rsidRPr="005F3963">
        <w:rPr>
          <w:rFonts w:asciiTheme="minorHAnsi" w:hAnsiTheme="minorHAnsi" w:cstheme="minorHAnsi"/>
          <w:color w:val="000000" w:themeColor="text1"/>
          <w:sz w:val="22"/>
          <w:szCs w:val="22"/>
        </w:rPr>
        <w:t xml:space="preserve"> cenne przyrodniczo</w:t>
      </w:r>
      <w:r>
        <w:rPr>
          <w:rFonts w:asciiTheme="minorHAnsi" w:hAnsiTheme="minorHAnsi" w:cstheme="minorHAnsi"/>
          <w:color w:val="000000" w:themeColor="text1"/>
          <w:sz w:val="22"/>
          <w:szCs w:val="22"/>
        </w:rPr>
        <w:t xml:space="preserve"> (np. wokół rzeki Mierzawy).</w:t>
      </w:r>
    </w:p>
    <w:p w14:paraId="5E0C2817" w14:textId="77777777" w:rsidR="004947DD" w:rsidRDefault="004947DD" w:rsidP="00F93FB6">
      <w:pPr>
        <w:spacing w:line="276" w:lineRule="auto"/>
        <w:ind w:firstLine="708"/>
        <w:jc w:val="both"/>
        <w:rPr>
          <w:rFonts w:asciiTheme="minorHAnsi" w:hAnsiTheme="minorHAnsi" w:cstheme="minorHAnsi"/>
          <w:color w:val="000000" w:themeColor="text1"/>
          <w:sz w:val="22"/>
          <w:szCs w:val="22"/>
        </w:rPr>
      </w:pPr>
    </w:p>
    <w:p w14:paraId="1A62372E" w14:textId="01315EBD" w:rsidR="00F93FB6" w:rsidRDefault="00F93FB6" w:rsidP="00F93FB6">
      <w:pPr>
        <w:spacing w:line="276" w:lineRule="auto"/>
        <w:ind w:firstLine="708"/>
        <w:jc w:val="both"/>
        <w:rPr>
          <w:rFonts w:asciiTheme="minorHAnsi" w:hAnsiTheme="minorHAnsi" w:cstheme="minorHAnsi"/>
          <w:color w:val="000000" w:themeColor="text1"/>
          <w:sz w:val="22"/>
          <w:szCs w:val="22"/>
        </w:rPr>
      </w:pPr>
      <w:r w:rsidRPr="005F3963">
        <w:rPr>
          <w:rFonts w:asciiTheme="minorHAnsi" w:hAnsiTheme="minorHAnsi" w:cstheme="minorHAnsi"/>
          <w:color w:val="000000" w:themeColor="text1"/>
          <w:sz w:val="22"/>
          <w:szCs w:val="22"/>
        </w:rPr>
        <w:t>Na obszarze rewitalizacji występuje też potrzeba poprawy estetyki przestrzeni publicznych, ale bez ingerencji w jej naturalne walory. Taki kierunek interwencji pozwoli na realizację kompleksowych przedsięwzięć (infrastrukturalnych, społecznych, edukacyjnych), sprzyjających klimatowi oraz podnoszących świadomość ekologiczną mieszkańców.</w:t>
      </w:r>
    </w:p>
    <w:p w14:paraId="5D7EE449" w14:textId="77777777" w:rsidR="004947DD" w:rsidRDefault="004947DD" w:rsidP="004947DD">
      <w:pPr>
        <w:spacing w:line="276" w:lineRule="auto"/>
        <w:jc w:val="both"/>
        <w:rPr>
          <w:rFonts w:asciiTheme="minorHAnsi" w:hAnsiTheme="minorHAnsi" w:cstheme="minorHAnsi"/>
          <w:color w:val="000000" w:themeColor="text1"/>
          <w:sz w:val="22"/>
          <w:szCs w:val="22"/>
        </w:rPr>
      </w:pPr>
    </w:p>
    <w:p w14:paraId="0F37F26E" w14:textId="77777777" w:rsidR="00F93FB6" w:rsidRDefault="00F93FB6" w:rsidP="00F93FB6">
      <w:pPr>
        <w:spacing w:line="276" w:lineRule="auto"/>
        <w:jc w:val="both"/>
        <w:rPr>
          <w:rFonts w:asciiTheme="minorHAnsi" w:hAnsiTheme="minorHAnsi" w:cstheme="minorHAnsi"/>
          <w:sz w:val="22"/>
          <w:szCs w:val="22"/>
        </w:rPr>
      </w:pPr>
    </w:p>
    <w:p w14:paraId="5E1BF4AD" w14:textId="5F75B86F" w:rsidR="0040711E" w:rsidRPr="00471DE4" w:rsidRDefault="00471DE4" w:rsidP="00471DE4">
      <w:pPr>
        <w:pStyle w:val="Bezodstpw"/>
        <w:jc w:val="center"/>
        <w:rPr>
          <w:rFonts w:cstheme="minorHAnsi"/>
          <w:color w:val="000000" w:themeColor="text1"/>
          <w:sz w:val="20"/>
          <w:szCs w:val="20"/>
        </w:rPr>
      </w:pPr>
      <w:r w:rsidRPr="00471DE4">
        <w:rPr>
          <w:sz w:val="20"/>
          <w:szCs w:val="20"/>
        </w:rPr>
        <w:t xml:space="preserve">Zdjęcie </w:t>
      </w:r>
      <w:r w:rsidRPr="00471DE4">
        <w:rPr>
          <w:sz w:val="20"/>
          <w:szCs w:val="20"/>
        </w:rPr>
        <w:fldChar w:fldCharType="begin"/>
      </w:r>
      <w:r w:rsidRPr="00471DE4">
        <w:rPr>
          <w:sz w:val="20"/>
          <w:szCs w:val="20"/>
        </w:rPr>
        <w:instrText xml:space="preserve"> SEQ Zdjęcie \* ARABIC </w:instrText>
      </w:r>
      <w:r w:rsidRPr="00471DE4">
        <w:rPr>
          <w:sz w:val="20"/>
          <w:szCs w:val="20"/>
        </w:rPr>
        <w:fldChar w:fldCharType="separate"/>
      </w:r>
      <w:r w:rsidR="00F93FB6">
        <w:rPr>
          <w:noProof/>
          <w:sz w:val="20"/>
          <w:szCs w:val="20"/>
        </w:rPr>
        <w:t>1</w:t>
      </w:r>
      <w:r w:rsidRPr="00471DE4">
        <w:rPr>
          <w:sz w:val="20"/>
          <w:szCs w:val="20"/>
        </w:rPr>
        <w:fldChar w:fldCharType="end"/>
      </w:r>
      <w:r w:rsidRPr="00471DE4">
        <w:rPr>
          <w:sz w:val="20"/>
          <w:szCs w:val="20"/>
        </w:rPr>
        <w:t xml:space="preserve"> Obszar obok muszli koncertowej wymaga poprawy estetyki i funkcjonalności</w:t>
      </w:r>
    </w:p>
    <w:p w14:paraId="7D30D957" w14:textId="204C9441" w:rsidR="00471DE4" w:rsidRPr="00471DE4" w:rsidRDefault="00471DE4" w:rsidP="00471DE4">
      <w:pPr>
        <w:pStyle w:val="Bezodstpw"/>
        <w:jc w:val="center"/>
        <w:rPr>
          <w:rFonts w:cstheme="minorHAnsi"/>
          <w:color w:val="000000" w:themeColor="text1"/>
          <w:sz w:val="20"/>
          <w:szCs w:val="20"/>
        </w:rPr>
      </w:pPr>
      <w:r w:rsidRPr="00471DE4">
        <w:rPr>
          <w:rFonts w:cstheme="minorHAnsi"/>
          <w:noProof/>
          <w:color w:val="000000" w:themeColor="text1"/>
          <w:sz w:val="20"/>
          <w:szCs w:val="20"/>
        </w:rPr>
        <w:drawing>
          <wp:inline distT="0" distB="0" distL="0" distR="0" wp14:anchorId="213B5B78" wp14:editId="7DBFB0B7">
            <wp:extent cx="5895975" cy="3141345"/>
            <wp:effectExtent l="0" t="0" r="0" b="1905"/>
            <wp:docPr id="190784887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l="1" t="27325" r="-2337"/>
                    <a:stretch/>
                  </pic:blipFill>
                  <pic:spPr bwMode="auto">
                    <a:xfrm>
                      <a:off x="0" y="0"/>
                      <a:ext cx="5895975" cy="3141345"/>
                    </a:xfrm>
                    <a:prstGeom prst="rect">
                      <a:avLst/>
                    </a:prstGeom>
                    <a:noFill/>
                    <a:ln>
                      <a:noFill/>
                    </a:ln>
                    <a:extLst>
                      <a:ext uri="{53640926-AAD7-44D8-BBD7-CCE9431645EC}">
                        <a14:shadowObscured xmlns:a14="http://schemas.microsoft.com/office/drawing/2010/main"/>
                      </a:ext>
                    </a:extLst>
                  </pic:spPr>
                </pic:pic>
              </a:graphicData>
            </a:graphic>
          </wp:inline>
        </w:drawing>
      </w:r>
    </w:p>
    <w:p w14:paraId="35D71C2A" w14:textId="128D33F2" w:rsidR="00471DE4" w:rsidRPr="00471DE4" w:rsidRDefault="00471DE4" w:rsidP="00471DE4">
      <w:pPr>
        <w:pStyle w:val="Bezodstpw"/>
        <w:jc w:val="center"/>
        <w:rPr>
          <w:rFonts w:cstheme="minorHAnsi"/>
          <w:color w:val="000000" w:themeColor="text1"/>
          <w:sz w:val="20"/>
          <w:szCs w:val="20"/>
        </w:rPr>
      </w:pPr>
      <w:r w:rsidRPr="00471DE4">
        <w:rPr>
          <w:rFonts w:cstheme="minorHAnsi"/>
          <w:color w:val="000000" w:themeColor="text1"/>
          <w:sz w:val="20"/>
          <w:szCs w:val="20"/>
        </w:rPr>
        <w:t>Źródło: Urząd Gminy Michałów</w:t>
      </w:r>
    </w:p>
    <w:p w14:paraId="4383F8AA" w14:textId="77777777" w:rsidR="00471DE4" w:rsidRPr="005F3963" w:rsidRDefault="00471DE4" w:rsidP="005F3963">
      <w:pPr>
        <w:spacing w:line="276" w:lineRule="auto"/>
        <w:rPr>
          <w:rFonts w:asciiTheme="minorHAnsi" w:hAnsiTheme="minorHAnsi" w:cstheme="minorHAnsi"/>
          <w:color w:val="000000" w:themeColor="text1"/>
          <w:sz w:val="22"/>
          <w:szCs w:val="22"/>
        </w:rPr>
      </w:pPr>
    </w:p>
    <w:p w14:paraId="559EF101" w14:textId="67729BD6" w:rsidR="0040711E" w:rsidRPr="005F3963" w:rsidRDefault="0040711E" w:rsidP="005F3963">
      <w:pPr>
        <w:spacing w:line="276" w:lineRule="auto"/>
        <w:jc w:val="both"/>
        <w:rPr>
          <w:rFonts w:asciiTheme="minorHAnsi" w:hAnsiTheme="minorHAnsi" w:cstheme="minorHAnsi"/>
          <w:color w:val="000000" w:themeColor="text1"/>
          <w:sz w:val="22"/>
          <w:szCs w:val="22"/>
        </w:rPr>
      </w:pPr>
      <w:r w:rsidRPr="005F3963">
        <w:rPr>
          <w:rFonts w:asciiTheme="minorHAnsi" w:hAnsiTheme="minorHAnsi" w:cstheme="minorHAnsi"/>
          <w:color w:val="000000" w:themeColor="text1"/>
          <w:sz w:val="22"/>
          <w:szCs w:val="22"/>
        </w:rPr>
        <w:t xml:space="preserve">Główne problemy </w:t>
      </w:r>
      <w:r w:rsidR="00204292" w:rsidRPr="005F3963">
        <w:rPr>
          <w:rFonts w:asciiTheme="minorHAnsi" w:hAnsiTheme="minorHAnsi" w:cstheme="minorHAnsi"/>
          <w:color w:val="000000" w:themeColor="text1"/>
          <w:sz w:val="22"/>
          <w:szCs w:val="22"/>
        </w:rPr>
        <w:t>obszar</w:t>
      </w:r>
      <w:r w:rsidR="00F93FB6">
        <w:rPr>
          <w:rFonts w:asciiTheme="minorHAnsi" w:hAnsiTheme="minorHAnsi" w:cstheme="minorHAnsi"/>
          <w:color w:val="000000" w:themeColor="text1"/>
          <w:sz w:val="22"/>
          <w:szCs w:val="22"/>
        </w:rPr>
        <w:t>u</w:t>
      </w:r>
      <w:r w:rsidRPr="005F3963">
        <w:rPr>
          <w:rFonts w:asciiTheme="minorHAnsi" w:hAnsiTheme="minorHAnsi" w:cstheme="minorHAnsi"/>
          <w:color w:val="000000" w:themeColor="text1"/>
          <w:sz w:val="22"/>
          <w:szCs w:val="22"/>
        </w:rPr>
        <w:t xml:space="preserve"> rewitalizacji w sferze przestrzenno-funkcjonalnej to: </w:t>
      </w:r>
    </w:p>
    <w:p w14:paraId="211CDB98" w14:textId="79C517D7" w:rsidR="0040711E" w:rsidRPr="005F3963" w:rsidRDefault="0040711E">
      <w:pPr>
        <w:pStyle w:val="Akapitzlist"/>
        <w:numPr>
          <w:ilvl w:val="0"/>
          <w:numId w:val="14"/>
        </w:numPr>
        <w:spacing w:after="0" w:line="276" w:lineRule="auto"/>
        <w:jc w:val="both"/>
        <w:rPr>
          <w:rFonts w:cstheme="minorHAnsi"/>
          <w:color w:val="000000" w:themeColor="text1"/>
        </w:rPr>
      </w:pPr>
      <w:r w:rsidRPr="005F3963">
        <w:rPr>
          <w:rFonts w:cstheme="minorHAnsi"/>
          <w:color w:val="000000" w:themeColor="text1"/>
        </w:rPr>
        <w:t>występowanie barier przestrzennych (</w:t>
      </w:r>
      <w:r w:rsidR="00227421" w:rsidRPr="005F3963">
        <w:rPr>
          <w:rFonts w:cstheme="minorHAnsi"/>
          <w:color w:val="000000" w:themeColor="text1"/>
        </w:rPr>
        <w:t>głównie</w:t>
      </w:r>
      <w:r w:rsidRPr="005F3963">
        <w:rPr>
          <w:rFonts w:cstheme="minorHAnsi"/>
          <w:color w:val="000000" w:themeColor="text1"/>
        </w:rPr>
        <w:t xml:space="preserve"> </w:t>
      </w:r>
      <w:r w:rsidR="00E8107D" w:rsidRPr="005F3963">
        <w:rPr>
          <w:rFonts w:cstheme="minorHAnsi"/>
          <w:color w:val="000000" w:themeColor="text1"/>
        </w:rPr>
        <w:t xml:space="preserve">nieodpowiedni stan infrastruktury </w:t>
      </w:r>
      <w:r w:rsidRPr="005F3963">
        <w:rPr>
          <w:rFonts w:cstheme="minorHAnsi"/>
          <w:color w:val="000000" w:themeColor="text1"/>
        </w:rPr>
        <w:t>drog</w:t>
      </w:r>
      <w:r w:rsidR="00E8107D" w:rsidRPr="005F3963">
        <w:rPr>
          <w:rFonts w:cstheme="minorHAnsi"/>
          <w:color w:val="000000" w:themeColor="text1"/>
        </w:rPr>
        <w:t>owej</w:t>
      </w:r>
      <w:r w:rsidR="00227421" w:rsidRPr="005F3963">
        <w:rPr>
          <w:rFonts w:cstheme="minorHAnsi"/>
          <w:color w:val="000000" w:themeColor="text1"/>
        </w:rPr>
        <w:t>)</w:t>
      </w:r>
      <w:r w:rsidRPr="005F3963">
        <w:rPr>
          <w:rFonts w:cstheme="minorHAnsi"/>
          <w:color w:val="000000" w:themeColor="text1"/>
        </w:rPr>
        <w:t xml:space="preserve">, które utrudniają integrację różnych części obszaru rewitalizacji; </w:t>
      </w:r>
    </w:p>
    <w:p w14:paraId="5A193F36" w14:textId="225FBBB9" w:rsidR="0040711E" w:rsidRPr="005F3963" w:rsidRDefault="001C4BED">
      <w:pPr>
        <w:pStyle w:val="Akapitzlist"/>
        <w:numPr>
          <w:ilvl w:val="0"/>
          <w:numId w:val="14"/>
        </w:numPr>
        <w:spacing w:after="0" w:line="276" w:lineRule="auto"/>
        <w:jc w:val="both"/>
        <w:rPr>
          <w:rFonts w:cstheme="minorHAnsi"/>
          <w:color w:val="000000" w:themeColor="text1"/>
        </w:rPr>
      </w:pPr>
      <w:r w:rsidRPr="005F3963">
        <w:rPr>
          <w:rFonts w:cstheme="minorHAnsi"/>
          <w:color w:val="000000" w:themeColor="text1"/>
        </w:rPr>
        <w:t>niewystarczający</w:t>
      </w:r>
      <w:r w:rsidR="0040711E" w:rsidRPr="005F3963">
        <w:rPr>
          <w:rFonts w:cstheme="minorHAnsi"/>
          <w:color w:val="000000" w:themeColor="text1"/>
        </w:rPr>
        <w:t xml:space="preserve"> dostęp mieszkańców obszar</w:t>
      </w:r>
      <w:r w:rsidR="0052550D" w:rsidRPr="005F3963">
        <w:rPr>
          <w:rFonts w:cstheme="minorHAnsi"/>
          <w:color w:val="000000" w:themeColor="text1"/>
        </w:rPr>
        <w:t>u</w:t>
      </w:r>
      <w:r w:rsidR="0040711E" w:rsidRPr="005F3963">
        <w:rPr>
          <w:rFonts w:cstheme="minorHAnsi"/>
          <w:color w:val="000000" w:themeColor="text1"/>
        </w:rPr>
        <w:t xml:space="preserve"> rewitalizacji do atrakcyjnych terenów rekreacji </w:t>
      </w:r>
      <w:r w:rsidR="0040711E" w:rsidRPr="005F3963">
        <w:rPr>
          <w:rFonts w:cstheme="minorHAnsi"/>
          <w:color w:val="000000" w:themeColor="text1"/>
        </w:rPr>
        <w:br/>
        <w:t>i terenów zielonych;</w:t>
      </w:r>
    </w:p>
    <w:p w14:paraId="171DF6AD" w14:textId="361585A8" w:rsidR="0040711E" w:rsidRPr="005F3963" w:rsidRDefault="0040711E">
      <w:pPr>
        <w:pStyle w:val="Akapitzlist"/>
        <w:numPr>
          <w:ilvl w:val="0"/>
          <w:numId w:val="14"/>
        </w:numPr>
        <w:spacing w:after="0" w:line="276" w:lineRule="auto"/>
        <w:jc w:val="both"/>
        <w:rPr>
          <w:rFonts w:cstheme="minorHAnsi"/>
          <w:color w:val="000000" w:themeColor="text1"/>
        </w:rPr>
      </w:pPr>
      <w:r w:rsidRPr="005F3963">
        <w:rPr>
          <w:rFonts w:cstheme="minorHAnsi"/>
          <w:color w:val="000000" w:themeColor="text1"/>
        </w:rPr>
        <w:t xml:space="preserve">występowanie barier architektonicznych w dostępie do obiektów użyteczności publicznej </w:t>
      </w:r>
      <w:r w:rsidRPr="005F3963">
        <w:rPr>
          <w:rFonts w:cstheme="minorHAnsi"/>
          <w:color w:val="000000" w:themeColor="text1"/>
        </w:rPr>
        <w:br/>
        <w:t>i lokali usługowych;</w:t>
      </w:r>
    </w:p>
    <w:p w14:paraId="228440CB" w14:textId="1E7BC7CB" w:rsidR="0040711E" w:rsidRPr="005F3963" w:rsidRDefault="0040711E">
      <w:pPr>
        <w:pStyle w:val="Akapitzlist"/>
        <w:numPr>
          <w:ilvl w:val="0"/>
          <w:numId w:val="14"/>
        </w:numPr>
        <w:spacing w:after="0" w:line="276" w:lineRule="auto"/>
        <w:jc w:val="both"/>
        <w:rPr>
          <w:rFonts w:cstheme="minorHAnsi"/>
          <w:color w:val="000000" w:themeColor="text1"/>
        </w:rPr>
      </w:pPr>
      <w:r w:rsidRPr="005F3963">
        <w:rPr>
          <w:rFonts w:cstheme="minorHAnsi"/>
          <w:color w:val="000000" w:themeColor="text1"/>
        </w:rPr>
        <w:t xml:space="preserve">niezadowalający stan infrastruktury pieszej i rowerowej. </w:t>
      </w:r>
    </w:p>
    <w:p w14:paraId="5E52F529" w14:textId="77777777" w:rsidR="0040711E" w:rsidRDefault="0040711E" w:rsidP="005F3963">
      <w:pPr>
        <w:spacing w:line="276" w:lineRule="auto"/>
        <w:rPr>
          <w:rFonts w:asciiTheme="minorHAnsi" w:hAnsiTheme="minorHAnsi" w:cstheme="minorHAnsi"/>
          <w:color w:val="000000" w:themeColor="text1"/>
          <w:sz w:val="22"/>
          <w:szCs w:val="22"/>
        </w:rPr>
      </w:pPr>
    </w:p>
    <w:p w14:paraId="15AB7EC4" w14:textId="411E0F41" w:rsidR="00F93FB6" w:rsidRPr="00F93FB6" w:rsidRDefault="00F93FB6" w:rsidP="00F93FB6">
      <w:pPr>
        <w:pStyle w:val="Bezodstpw"/>
        <w:jc w:val="center"/>
        <w:rPr>
          <w:rFonts w:cstheme="minorHAnsi"/>
          <w:color w:val="000000" w:themeColor="text1"/>
          <w:sz w:val="20"/>
          <w:szCs w:val="20"/>
        </w:rPr>
      </w:pPr>
      <w:r w:rsidRPr="00F93FB6">
        <w:rPr>
          <w:sz w:val="20"/>
          <w:szCs w:val="20"/>
        </w:rPr>
        <w:t xml:space="preserve">Zdjęcie </w:t>
      </w:r>
      <w:r w:rsidRPr="00F93FB6">
        <w:rPr>
          <w:sz w:val="20"/>
          <w:szCs w:val="20"/>
        </w:rPr>
        <w:fldChar w:fldCharType="begin"/>
      </w:r>
      <w:r w:rsidRPr="00F93FB6">
        <w:rPr>
          <w:sz w:val="20"/>
          <w:szCs w:val="20"/>
        </w:rPr>
        <w:instrText xml:space="preserve"> SEQ Zdjęcie \* ARABIC </w:instrText>
      </w:r>
      <w:r w:rsidRPr="00F93FB6">
        <w:rPr>
          <w:sz w:val="20"/>
          <w:szCs w:val="20"/>
        </w:rPr>
        <w:fldChar w:fldCharType="separate"/>
      </w:r>
      <w:r w:rsidRPr="00F93FB6">
        <w:rPr>
          <w:noProof/>
          <w:sz w:val="20"/>
          <w:szCs w:val="20"/>
        </w:rPr>
        <w:t>2</w:t>
      </w:r>
      <w:r w:rsidRPr="00F93FB6">
        <w:rPr>
          <w:sz w:val="20"/>
          <w:szCs w:val="20"/>
        </w:rPr>
        <w:fldChar w:fldCharType="end"/>
      </w:r>
      <w:r w:rsidRPr="00F93FB6">
        <w:rPr>
          <w:sz w:val="20"/>
          <w:szCs w:val="20"/>
        </w:rPr>
        <w:t xml:space="preserve"> W Urzędzie Gminy Michałów istnieją bariery architektoniczne i potrzeba dostosowania obiektu dla osób ze specjalnymi potrzebami</w:t>
      </w:r>
    </w:p>
    <w:p w14:paraId="7CCC3AB3" w14:textId="4F0E39E5" w:rsidR="00F93FB6" w:rsidRPr="00F93FB6" w:rsidRDefault="00F93FB6" w:rsidP="004947DD">
      <w:pPr>
        <w:spacing w:line="276" w:lineRule="auto"/>
        <w:jc w:val="center"/>
        <w:rPr>
          <w:rFonts w:asciiTheme="minorHAnsi" w:hAnsiTheme="minorHAnsi" w:cstheme="minorHAnsi"/>
          <w:color w:val="000000" w:themeColor="text1"/>
          <w:sz w:val="22"/>
          <w:szCs w:val="22"/>
        </w:rPr>
      </w:pPr>
      <w:r w:rsidRPr="00F93FB6">
        <w:rPr>
          <w:rFonts w:asciiTheme="minorHAnsi" w:hAnsiTheme="minorHAnsi" w:cstheme="minorHAnsi"/>
          <w:noProof/>
          <w:color w:val="000000" w:themeColor="text1"/>
          <w:sz w:val="22"/>
          <w:szCs w:val="22"/>
        </w:rPr>
        <w:lastRenderedPageBreak/>
        <w:drawing>
          <wp:inline distT="0" distB="0" distL="0" distR="0" wp14:anchorId="3A918C9D" wp14:editId="0DC3F88C">
            <wp:extent cx="3895725" cy="2921901"/>
            <wp:effectExtent l="0" t="0" r="0" b="0"/>
            <wp:docPr id="8341203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00771" cy="2925685"/>
                    </a:xfrm>
                    <a:prstGeom prst="rect">
                      <a:avLst/>
                    </a:prstGeom>
                    <a:noFill/>
                    <a:ln>
                      <a:noFill/>
                    </a:ln>
                  </pic:spPr>
                </pic:pic>
              </a:graphicData>
            </a:graphic>
          </wp:inline>
        </w:drawing>
      </w:r>
    </w:p>
    <w:p w14:paraId="3F05B438" w14:textId="77777777" w:rsidR="00F93FB6" w:rsidRPr="00471DE4" w:rsidRDefault="00F93FB6" w:rsidP="00F93FB6">
      <w:pPr>
        <w:pStyle w:val="Bezodstpw"/>
        <w:jc w:val="center"/>
        <w:rPr>
          <w:rFonts w:cstheme="minorHAnsi"/>
          <w:color w:val="000000" w:themeColor="text1"/>
          <w:sz w:val="20"/>
          <w:szCs w:val="20"/>
        </w:rPr>
      </w:pPr>
      <w:r w:rsidRPr="00471DE4">
        <w:rPr>
          <w:rFonts w:cstheme="minorHAnsi"/>
          <w:color w:val="000000" w:themeColor="text1"/>
          <w:sz w:val="20"/>
          <w:szCs w:val="20"/>
        </w:rPr>
        <w:t>Źródło: Urząd Gminy Michałów</w:t>
      </w:r>
    </w:p>
    <w:p w14:paraId="301828DC" w14:textId="20B1EF9F" w:rsidR="0040711E" w:rsidRPr="005F3963" w:rsidRDefault="00F93FB6" w:rsidP="005F3963">
      <w:pPr>
        <w:spacing w:line="276" w:lineRule="auto"/>
        <w:jc w:val="both"/>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Istnieje także potrzeba:</w:t>
      </w:r>
    </w:p>
    <w:p w14:paraId="0FEF51EF" w14:textId="1626931B" w:rsidR="0040711E" w:rsidRPr="005F3963" w:rsidRDefault="0040711E">
      <w:pPr>
        <w:pStyle w:val="Akapitzlist"/>
        <w:numPr>
          <w:ilvl w:val="0"/>
          <w:numId w:val="15"/>
        </w:numPr>
        <w:spacing w:after="0" w:line="276" w:lineRule="auto"/>
        <w:jc w:val="both"/>
        <w:rPr>
          <w:rFonts w:cstheme="minorHAnsi"/>
          <w:color w:val="000000" w:themeColor="text1"/>
        </w:rPr>
      </w:pPr>
      <w:r w:rsidRPr="005F3963">
        <w:rPr>
          <w:rFonts w:cstheme="minorHAnsi"/>
          <w:color w:val="000000" w:themeColor="text1"/>
        </w:rPr>
        <w:t>wdrażanie rozwiązań wspierających zrównoważoną mobilność</w:t>
      </w:r>
      <w:r w:rsidR="00FC24D2" w:rsidRPr="005F3963">
        <w:rPr>
          <w:rFonts w:cstheme="minorHAnsi"/>
          <w:color w:val="000000" w:themeColor="text1"/>
        </w:rPr>
        <w:t xml:space="preserve"> oraz realizacja inwestycji dotyczących </w:t>
      </w:r>
      <w:r w:rsidRPr="005F3963">
        <w:rPr>
          <w:rFonts w:cstheme="minorHAnsi"/>
          <w:color w:val="000000" w:themeColor="text1"/>
        </w:rPr>
        <w:t>błękitno-zielon</w:t>
      </w:r>
      <w:r w:rsidR="00FC24D2" w:rsidRPr="005F3963">
        <w:rPr>
          <w:rFonts w:cstheme="minorHAnsi"/>
          <w:color w:val="000000" w:themeColor="text1"/>
        </w:rPr>
        <w:t>ej</w:t>
      </w:r>
      <w:r w:rsidRPr="005F3963">
        <w:rPr>
          <w:rFonts w:cstheme="minorHAnsi"/>
          <w:color w:val="000000" w:themeColor="text1"/>
        </w:rPr>
        <w:t xml:space="preserve"> infrastrukturę oraz rozwiązań opartych o przyrodę (ang. </w:t>
      </w:r>
      <w:proofErr w:type="spellStart"/>
      <w:r w:rsidRPr="005F3963">
        <w:rPr>
          <w:rFonts w:cstheme="minorHAnsi"/>
          <w:i/>
          <w:iCs/>
          <w:color w:val="000000" w:themeColor="text1"/>
        </w:rPr>
        <w:t>nature-based</w:t>
      </w:r>
      <w:proofErr w:type="spellEnd"/>
      <w:r w:rsidRPr="005F3963">
        <w:rPr>
          <w:rFonts w:cstheme="minorHAnsi"/>
          <w:i/>
          <w:iCs/>
          <w:color w:val="000000" w:themeColor="text1"/>
        </w:rPr>
        <w:t xml:space="preserve"> </w:t>
      </w:r>
      <w:proofErr w:type="spellStart"/>
      <w:r w:rsidRPr="005F3963">
        <w:rPr>
          <w:rFonts w:cstheme="minorHAnsi"/>
          <w:i/>
          <w:iCs/>
          <w:color w:val="000000" w:themeColor="text1"/>
        </w:rPr>
        <w:t>solutions</w:t>
      </w:r>
      <w:proofErr w:type="spellEnd"/>
      <w:r w:rsidRPr="005F3963">
        <w:rPr>
          <w:rFonts w:cstheme="minorHAnsi"/>
          <w:color w:val="000000" w:themeColor="text1"/>
        </w:rPr>
        <w:t>);</w:t>
      </w:r>
    </w:p>
    <w:p w14:paraId="39697A55" w14:textId="49901814" w:rsidR="00471DE4" w:rsidRDefault="0040711E" w:rsidP="00F93FB6">
      <w:pPr>
        <w:pStyle w:val="Akapitzlist"/>
        <w:numPr>
          <w:ilvl w:val="0"/>
          <w:numId w:val="15"/>
        </w:numPr>
        <w:spacing w:after="0" w:line="276" w:lineRule="auto"/>
        <w:jc w:val="both"/>
        <w:rPr>
          <w:rFonts w:cstheme="minorHAnsi"/>
          <w:color w:val="000000" w:themeColor="text1"/>
        </w:rPr>
      </w:pPr>
      <w:r w:rsidRPr="005F3963">
        <w:rPr>
          <w:rFonts w:cstheme="minorHAnsi"/>
          <w:color w:val="000000" w:themeColor="text1"/>
        </w:rPr>
        <w:t xml:space="preserve">wykorzystywanie </w:t>
      </w:r>
      <w:r w:rsidR="002101BB" w:rsidRPr="005F3963">
        <w:rPr>
          <w:rFonts w:cstheme="minorHAnsi"/>
          <w:color w:val="000000" w:themeColor="text1"/>
        </w:rPr>
        <w:t>z</w:t>
      </w:r>
      <w:r w:rsidRPr="005F3963">
        <w:rPr>
          <w:rFonts w:cstheme="minorHAnsi"/>
          <w:color w:val="000000" w:themeColor="text1"/>
        </w:rPr>
        <w:t xml:space="preserve">modernizowanej i nowej infrastruktury do wspierania integracji społecznej, przeciwdziałania wykluczeniu oraz budowania oferty czasu wolnego dla mieszkańców obszaru rewitalizacji. </w:t>
      </w:r>
    </w:p>
    <w:p w14:paraId="73EE1FB3" w14:textId="1E9B2C50" w:rsidR="004947DD" w:rsidRDefault="004947DD" w:rsidP="00F93FB6">
      <w:pPr>
        <w:spacing w:line="276" w:lineRule="auto"/>
        <w:jc w:val="center"/>
        <w:rPr>
          <w:rFonts w:asciiTheme="minorHAnsi" w:hAnsiTheme="minorHAnsi" w:cstheme="minorHAnsi"/>
          <w:color w:val="000000" w:themeColor="text1"/>
          <w:sz w:val="22"/>
          <w:szCs w:val="22"/>
        </w:rPr>
      </w:pPr>
    </w:p>
    <w:p w14:paraId="1401EFEA" w14:textId="368217F4" w:rsidR="00F93FB6" w:rsidRDefault="004947DD" w:rsidP="00F93FB6">
      <w:pPr>
        <w:spacing w:line="276" w:lineRule="auto"/>
        <w:jc w:val="center"/>
        <w:rPr>
          <w:rFonts w:cstheme="minorHAnsi"/>
          <w:color w:val="000000" w:themeColor="text1"/>
        </w:rPr>
      </w:pPr>
      <w:r w:rsidRPr="004947DD">
        <w:rPr>
          <w:rFonts w:cstheme="minorHAnsi"/>
          <w:noProof/>
          <w:color w:val="000000" w:themeColor="text1"/>
        </w:rPr>
        <w:lastRenderedPageBreak/>
        <w:drawing>
          <wp:anchor distT="0" distB="0" distL="114300" distR="114300" simplePos="0" relativeHeight="251659264" behindDoc="0" locked="0" layoutInCell="1" allowOverlap="1" wp14:anchorId="27527675" wp14:editId="519404CF">
            <wp:simplePos x="0" y="0"/>
            <wp:positionH relativeFrom="margin">
              <wp:posOffset>-471170</wp:posOffset>
            </wp:positionH>
            <wp:positionV relativeFrom="margin">
              <wp:posOffset>5205730</wp:posOffset>
            </wp:positionV>
            <wp:extent cx="3524250" cy="3970020"/>
            <wp:effectExtent l="0" t="0" r="0" b="0"/>
            <wp:wrapSquare wrapText="bothSides"/>
            <wp:docPr id="80125807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58073" name=""/>
                    <pic:cNvPicPr/>
                  </pic:nvPicPr>
                  <pic:blipFill>
                    <a:blip r:embed="rId35">
                      <a:extLst>
                        <a:ext uri="{28A0092B-C50C-407E-A947-70E740481C1C}">
                          <a14:useLocalDpi xmlns:a14="http://schemas.microsoft.com/office/drawing/2010/main" val="0"/>
                        </a:ext>
                      </a:extLst>
                    </a:blip>
                    <a:stretch>
                      <a:fillRect/>
                    </a:stretch>
                  </pic:blipFill>
                  <pic:spPr>
                    <a:xfrm>
                      <a:off x="0" y="0"/>
                      <a:ext cx="3524250" cy="3970020"/>
                    </a:xfrm>
                    <a:prstGeom prst="rect">
                      <a:avLst/>
                    </a:prstGeom>
                  </pic:spPr>
                </pic:pic>
              </a:graphicData>
            </a:graphic>
            <wp14:sizeRelH relativeFrom="margin">
              <wp14:pctWidth>0</wp14:pctWidth>
            </wp14:sizeRelH>
            <wp14:sizeRelV relativeFrom="margin">
              <wp14:pctHeight>0</wp14:pctHeight>
            </wp14:sizeRelV>
          </wp:anchor>
        </w:drawing>
      </w:r>
      <w:r w:rsidRPr="00F93FB6">
        <w:rPr>
          <w:rFonts w:cstheme="minorHAnsi"/>
          <w:noProof/>
          <w:color w:val="000000" w:themeColor="text1"/>
        </w:rPr>
        <w:drawing>
          <wp:anchor distT="0" distB="0" distL="114300" distR="114300" simplePos="0" relativeHeight="251661312" behindDoc="0" locked="0" layoutInCell="1" allowOverlap="1" wp14:anchorId="08DEFD74" wp14:editId="1602D33D">
            <wp:simplePos x="0" y="0"/>
            <wp:positionH relativeFrom="margin">
              <wp:align>right</wp:align>
            </wp:positionH>
            <wp:positionV relativeFrom="margin">
              <wp:posOffset>1788795</wp:posOffset>
            </wp:positionV>
            <wp:extent cx="5761355" cy="3314065"/>
            <wp:effectExtent l="0" t="0" r="0" b="635"/>
            <wp:wrapSquare wrapText="bothSides"/>
            <wp:docPr id="8611192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19232" name=""/>
                    <pic:cNvPicPr/>
                  </pic:nvPicPr>
                  <pic:blipFill>
                    <a:blip r:embed="rId36">
                      <a:extLst>
                        <a:ext uri="{28A0092B-C50C-407E-A947-70E740481C1C}">
                          <a14:useLocalDpi xmlns:a14="http://schemas.microsoft.com/office/drawing/2010/main" val="0"/>
                        </a:ext>
                      </a:extLst>
                    </a:blip>
                    <a:stretch>
                      <a:fillRect/>
                    </a:stretch>
                  </pic:blipFill>
                  <pic:spPr>
                    <a:xfrm>
                      <a:off x="0" y="0"/>
                      <a:ext cx="5761355" cy="3314065"/>
                    </a:xfrm>
                    <a:prstGeom prst="rect">
                      <a:avLst/>
                    </a:prstGeom>
                  </pic:spPr>
                </pic:pic>
              </a:graphicData>
            </a:graphic>
          </wp:anchor>
        </w:drawing>
      </w:r>
      <w:r>
        <w:rPr>
          <w:rFonts w:cstheme="minorHAnsi"/>
          <w:noProof/>
          <w:color w:val="000000" w:themeColor="text1"/>
        </w:rPr>
        <w:drawing>
          <wp:anchor distT="0" distB="0" distL="114300" distR="114300" simplePos="0" relativeHeight="251660288" behindDoc="0" locked="0" layoutInCell="1" allowOverlap="1" wp14:anchorId="152717FD" wp14:editId="773A15BF">
            <wp:simplePos x="0" y="0"/>
            <wp:positionH relativeFrom="margin">
              <wp:posOffset>3300730</wp:posOffset>
            </wp:positionH>
            <wp:positionV relativeFrom="margin">
              <wp:posOffset>5196205</wp:posOffset>
            </wp:positionV>
            <wp:extent cx="3009265" cy="3827780"/>
            <wp:effectExtent l="0" t="0" r="635" b="1270"/>
            <wp:wrapSquare wrapText="bothSides"/>
            <wp:docPr id="79543136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flipH="1">
                      <a:off x="0" y="0"/>
                      <a:ext cx="3009265" cy="3827780"/>
                    </a:xfrm>
                    <a:prstGeom prst="rect">
                      <a:avLst/>
                    </a:prstGeom>
                    <a:noFill/>
                  </pic:spPr>
                </pic:pic>
              </a:graphicData>
            </a:graphic>
            <wp14:sizeRelH relativeFrom="margin">
              <wp14:pctWidth>0</wp14:pctWidth>
            </wp14:sizeRelH>
            <wp14:sizeRelV relativeFrom="margin">
              <wp14:pctHeight>0</wp14:pctHeight>
            </wp14:sizeRelV>
          </wp:anchor>
        </w:drawing>
      </w:r>
      <w:r w:rsidR="00F93FB6" w:rsidRPr="004947DD">
        <w:rPr>
          <w:rFonts w:asciiTheme="minorHAnsi" w:hAnsiTheme="minorHAnsi" w:cstheme="minorHAnsi"/>
          <w:color w:val="000000" w:themeColor="text1"/>
          <w:sz w:val="20"/>
          <w:szCs w:val="20"/>
        </w:rPr>
        <w:t>Przykład</w:t>
      </w:r>
      <w:r>
        <w:rPr>
          <w:rFonts w:asciiTheme="minorHAnsi" w:hAnsiTheme="minorHAnsi" w:cstheme="minorHAnsi"/>
          <w:color w:val="000000" w:themeColor="text1"/>
          <w:sz w:val="20"/>
          <w:szCs w:val="20"/>
        </w:rPr>
        <w:t>u</w:t>
      </w:r>
      <w:r w:rsidR="00F93FB6" w:rsidRPr="004947DD">
        <w:rPr>
          <w:rFonts w:asciiTheme="minorHAnsi" w:hAnsiTheme="minorHAnsi" w:cstheme="minorHAnsi"/>
          <w:color w:val="000000" w:themeColor="text1"/>
          <w:sz w:val="20"/>
          <w:szCs w:val="20"/>
        </w:rPr>
        <w:t xml:space="preserve"> inwestycji realizowanej w oparciu o przyrodę (Nature-</w:t>
      </w:r>
      <w:proofErr w:type="spellStart"/>
      <w:r w:rsidR="00F93FB6" w:rsidRPr="004947DD">
        <w:rPr>
          <w:rFonts w:asciiTheme="minorHAnsi" w:hAnsiTheme="minorHAnsi" w:cstheme="minorHAnsi"/>
          <w:color w:val="000000" w:themeColor="text1"/>
          <w:sz w:val="20"/>
          <w:szCs w:val="20"/>
        </w:rPr>
        <w:t>based</w:t>
      </w:r>
      <w:proofErr w:type="spellEnd"/>
      <w:r w:rsidR="00F93FB6" w:rsidRPr="004947DD">
        <w:rPr>
          <w:rFonts w:asciiTheme="minorHAnsi" w:hAnsiTheme="minorHAnsi" w:cstheme="minorHAnsi"/>
          <w:color w:val="000000" w:themeColor="text1"/>
          <w:sz w:val="20"/>
          <w:szCs w:val="20"/>
        </w:rPr>
        <w:t xml:space="preserve"> Solutions)</w:t>
      </w:r>
      <w:r w:rsidRPr="004947DD">
        <w:rPr>
          <w:rFonts w:cstheme="minorHAnsi"/>
          <w:color w:val="000000" w:themeColor="text1"/>
        </w:rPr>
        <w:t xml:space="preserve"> </w:t>
      </w:r>
    </w:p>
    <w:p w14:paraId="2208965E" w14:textId="1E4E222F" w:rsidR="0040711E" w:rsidRPr="004947DD" w:rsidRDefault="00471DE4" w:rsidP="004947DD">
      <w:pPr>
        <w:spacing w:line="276" w:lineRule="auto"/>
        <w:jc w:val="center"/>
        <w:rPr>
          <w:rFonts w:asciiTheme="minorHAnsi" w:hAnsiTheme="minorHAnsi" w:cstheme="minorHAnsi"/>
          <w:color w:val="000000" w:themeColor="text1"/>
          <w:sz w:val="20"/>
          <w:szCs w:val="20"/>
        </w:rPr>
      </w:pPr>
      <w:r w:rsidRPr="004947DD">
        <w:rPr>
          <w:rFonts w:asciiTheme="minorHAnsi" w:hAnsiTheme="minorHAnsi" w:cstheme="minorHAnsi"/>
          <w:sz w:val="20"/>
          <w:szCs w:val="20"/>
        </w:rPr>
        <w:t xml:space="preserve">Zdjęcie </w:t>
      </w:r>
      <w:r w:rsidRPr="004947DD">
        <w:rPr>
          <w:rFonts w:asciiTheme="minorHAnsi" w:hAnsiTheme="minorHAnsi" w:cstheme="minorHAnsi"/>
          <w:sz w:val="20"/>
          <w:szCs w:val="20"/>
        </w:rPr>
        <w:fldChar w:fldCharType="begin"/>
      </w:r>
      <w:r w:rsidRPr="004947DD">
        <w:rPr>
          <w:rFonts w:asciiTheme="minorHAnsi" w:hAnsiTheme="minorHAnsi" w:cstheme="minorHAnsi"/>
          <w:sz w:val="20"/>
          <w:szCs w:val="20"/>
        </w:rPr>
        <w:instrText xml:space="preserve"> SEQ Zdjęcie \* ARABIC </w:instrText>
      </w:r>
      <w:r w:rsidRPr="004947DD">
        <w:rPr>
          <w:rFonts w:asciiTheme="minorHAnsi" w:hAnsiTheme="minorHAnsi" w:cstheme="minorHAnsi"/>
          <w:sz w:val="20"/>
          <w:szCs w:val="20"/>
        </w:rPr>
        <w:fldChar w:fldCharType="separate"/>
      </w:r>
      <w:r w:rsidR="00F93FB6" w:rsidRPr="004947DD">
        <w:rPr>
          <w:rFonts w:asciiTheme="minorHAnsi" w:hAnsiTheme="minorHAnsi" w:cstheme="minorHAnsi"/>
          <w:noProof/>
          <w:sz w:val="20"/>
          <w:szCs w:val="20"/>
        </w:rPr>
        <w:t>3</w:t>
      </w:r>
      <w:r w:rsidRPr="004947DD">
        <w:rPr>
          <w:rFonts w:asciiTheme="minorHAnsi" w:hAnsiTheme="minorHAnsi" w:cstheme="minorHAnsi"/>
          <w:sz w:val="20"/>
          <w:szCs w:val="20"/>
        </w:rPr>
        <w:fldChar w:fldCharType="end"/>
      </w:r>
      <w:r w:rsidRPr="004947DD">
        <w:rPr>
          <w:rFonts w:asciiTheme="minorHAnsi" w:hAnsiTheme="minorHAnsi" w:cstheme="minorHAnsi"/>
          <w:sz w:val="20"/>
          <w:szCs w:val="20"/>
        </w:rPr>
        <w:t xml:space="preserve"> Zespół Placówek Oświatowych w Michałowie wymaga modernizacji wewnątrz oraz zagospodarowania terenu wokół</w:t>
      </w:r>
    </w:p>
    <w:p w14:paraId="480D918A" w14:textId="4BACDAE4" w:rsidR="00471DE4" w:rsidRPr="00471DE4" w:rsidRDefault="00471DE4" w:rsidP="00471DE4">
      <w:pPr>
        <w:spacing w:line="276" w:lineRule="auto"/>
        <w:jc w:val="both"/>
        <w:rPr>
          <w:rFonts w:asciiTheme="minorHAnsi" w:hAnsiTheme="minorHAnsi" w:cstheme="minorHAnsi"/>
          <w:color w:val="000000" w:themeColor="text1"/>
          <w:sz w:val="22"/>
          <w:szCs w:val="22"/>
        </w:rPr>
      </w:pPr>
      <w:r w:rsidRPr="00471DE4">
        <w:rPr>
          <w:rFonts w:asciiTheme="minorHAnsi" w:hAnsiTheme="minorHAnsi" w:cstheme="minorHAnsi"/>
          <w:noProof/>
          <w:color w:val="000000" w:themeColor="text1"/>
          <w:sz w:val="22"/>
          <w:szCs w:val="22"/>
        </w:rPr>
        <w:lastRenderedPageBreak/>
        <w:drawing>
          <wp:inline distT="0" distB="0" distL="0" distR="0" wp14:anchorId="0D246399" wp14:editId="35A86AF4">
            <wp:extent cx="5761355" cy="4321175"/>
            <wp:effectExtent l="0" t="0" r="0" b="3175"/>
            <wp:docPr id="105431726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325573E6" w14:textId="1CE12DE5" w:rsidR="00471DE4" w:rsidRDefault="00471DE4" w:rsidP="00471DE4">
      <w:pPr>
        <w:pStyle w:val="Bezodstpw"/>
        <w:jc w:val="center"/>
        <w:rPr>
          <w:rFonts w:cstheme="minorHAnsi"/>
          <w:color w:val="000000" w:themeColor="text1"/>
          <w:sz w:val="20"/>
          <w:szCs w:val="20"/>
        </w:rPr>
      </w:pPr>
      <w:r w:rsidRPr="00471DE4">
        <w:rPr>
          <w:rFonts w:cstheme="minorHAnsi"/>
          <w:color w:val="000000" w:themeColor="text1"/>
          <w:sz w:val="20"/>
          <w:szCs w:val="20"/>
        </w:rPr>
        <w:t>Źródło: Urząd Gminy Michałów</w:t>
      </w:r>
    </w:p>
    <w:p w14:paraId="76703CEA" w14:textId="77777777" w:rsidR="00471DE4" w:rsidRPr="005F3963" w:rsidRDefault="00471DE4" w:rsidP="00471DE4">
      <w:pPr>
        <w:pStyle w:val="Bezodstpw"/>
        <w:jc w:val="center"/>
        <w:rPr>
          <w:rFonts w:cstheme="minorHAnsi"/>
          <w:color w:val="000000" w:themeColor="text1"/>
        </w:rPr>
      </w:pPr>
    </w:p>
    <w:p w14:paraId="4CC55584" w14:textId="3150517D" w:rsidR="0040711E" w:rsidRPr="005F3963" w:rsidRDefault="0040711E" w:rsidP="005F3963">
      <w:pPr>
        <w:spacing w:line="276" w:lineRule="auto"/>
        <w:jc w:val="both"/>
        <w:rPr>
          <w:rFonts w:asciiTheme="minorHAnsi" w:hAnsiTheme="minorHAnsi" w:cstheme="minorHAnsi"/>
          <w:color w:val="000000" w:themeColor="text1"/>
          <w:sz w:val="22"/>
          <w:szCs w:val="22"/>
        </w:rPr>
      </w:pPr>
      <w:r w:rsidRPr="005F3963">
        <w:rPr>
          <w:rFonts w:asciiTheme="minorHAnsi" w:hAnsiTheme="minorHAnsi" w:cstheme="minorHAnsi"/>
          <w:color w:val="000000" w:themeColor="text1"/>
          <w:sz w:val="22"/>
          <w:szCs w:val="22"/>
        </w:rPr>
        <w:t xml:space="preserve">W sferze technicznej problemem </w:t>
      </w:r>
      <w:r w:rsidR="001D5869" w:rsidRPr="005F3963">
        <w:rPr>
          <w:rFonts w:asciiTheme="minorHAnsi" w:hAnsiTheme="minorHAnsi" w:cstheme="minorHAnsi"/>
          <w:color w:val="000000" w:themeColor="text1"/>
          <w:sz w:val="22"/>
          <w:szCs w:val="22"/>
        </w:rPr>
        <w:t xml:space="preserve">na </w:t>
      </w:r>
      <w:r w:rsidR="001C4BED" w:rsidRPr="005F3963">
        <w:rPr>
          <w:rFonts w:asciiTheme="minorHAnsi" w:hAnsiTheme="minorHAnsi" w:cstheme="minorHAnsi"/>
          <w:color w:val="000000" w:themeColor="text1"/>
          <w:sz w:val="22"/>
          <w:szCs w:val="22"/>
        </w:rPr>
        <w:t>obszar</w:t>
      </w:r>
      <w:r w:rsidR="00D0192D" w:rsidRPr="005F3963">
        <w:rPr>
          <w:rFonts w:asciiTheme="minorHAnsi" w:hAnsiTheme="minorHAnsi" w:cstheme="minorHAnsi"/>
          <w:color w:val="000000" w:themeColor="text1"/>
          <w:sz w:val="22"/>
          <w:szCs w:val="22"/>
        </w:rPr>
        <w:t>ze</w:t>
      </w:r>
      <w:r w:rsidRPr="005F3963">
        <w:rPr>
          <w:rFonts w:asciiTheme="minorHAnsi" w:hAnsiTheme="minorHAnsi" w:cstheme="minorHAnsi"/>
          <w:color w:val="000000" w:themeColor="text1"/>
          <w:sz w:val="22"/>
          <w:szCs w:val="22"/>
        </w:rPr>
        <w:t xml:space="preserve"> rewitalizacji jest niezadowalający stan obiektów użyteczności publicznej</w:t>
      </w:r>
      <w:r w:rsidR="001D5869" w:rsidRPr="005F3963">
        <w:rPr>
          <w:rFonts w:asciiTheme="minorHAnsi" w:hAnsiTheme="minorHAnsi" w:cstheme="minorHAnsi"/>
          <w:color w:val="000000" w:themeColor="text1"/>
          <w:sz w:val="22"/>
          <w:szCs w:val="22"/>
        </w:rPr>
        <w:t xml:space="preserve"> </w:t>
      </w:r>
      <w:r w:rsidR="00747FD8">
        <w:rPr>
          <w:rFonts w:asciiTheme="minorHAnsi" w:hAnsiTheme="minorHAnsi" w:cstheme="minorHAnsi"/>
          <w:color w:val="000000" w:themeColor="text1"/>
          <w:sz w:val="22"/>
          <w:szCs w:val="22"/>
        </w:rPr>
        <w:t xml:space="preserve">m.in. </w:t>
      </w:r>
      <w:r w:rsidR="00D0192D" w:rsidRPr="005F3963">
        <w:rPr>
          <w:rFonts w:asciiTheme="minorHAnsi" w:hAnsiTheme="minorHAnsi" w:cstheme="minorHAnsi"/>
          <w:color w:val="000000" w:themeColor="text1"/>
          <w:sz w:val="22"/>
          <w:szCs w:val="22"/>
        </w:rPr>
        <w:t xml:space="preserve">budynku Szkoły Podstawowej. </w:t>
      </w:r>
      <w:r w:rsidRPr="005F3963">
        <w:rPr>
          <w:rFonts w:asciiTheme="minorHAnsi" w:hAnsiTheme="minorHAnsi" w:cstheme="minorHAnsi"/>
          <w:color w:val="000000" w:themeColor="text1"/>
          <w:sz w:val="22"/>
          <w:szCs w:val="22"/>
        </w:rPr>
        <w:t xml:space="preserve">Wobec niezadowalającego stanu </w:t>
      </w:r>
      <w:r w:rsidR="00747FD8">
        <w:rPr>
          <w:rFonts w:asciiTheme="minorHAnsi" w:hAnsiTheme="minorHAnsi" w:cstheme="minorHAnsi"/>
          <w:color w:val="000000" w:themeColor="text1"/>
          <w:sz w:val="22"/>
          <w:szCs w:val="22"/>
        </w:rPr>
        <w:t xml:space="preserve">części </w:t>
      </w:r>
      <w:r w:rsidRPr="005F3963">
        <w:rPr>
          <w:rFonts w:asciiTheme="minorHAnsi" w:hAnsiTheme="minorHAnsi" w:cstheme="minorHAnsi"/>
          <w:color w:val="000000" w:themeColor="text1"/>
          <w:sz w:val="22"/>
          <w:szCs w:val="22"/>
        </w:rPr>
        <w:t>dróg i infrastruktury pieszo-rowerowej istnieje t</w:t>
      </w:r>
      <w:r w:rsidR="00D0192D" w:rsidRPr="005F3963">
        <w:rPr>
          <w:rFonts w:asciiTheme="minorHAnsi" w:hAnsiTheme="minorHAnsi" w:cstheme="minorHAnsi"/>
          <w:color w:val="000000" w:themeColor="text1"/>
          <w:sz w:val="22"/>
          <w:szCs w:val="22"/>
        </w:rPr>
        <w:t>akże</w:t>
      </w:r>
      <w:r w:rsidRPr="005F3963">
        <w:rPr>
          <w:rFonts w:asciiTheme="minorHAnsi" w:hAnsiTheme="minorHAnsi" w:cstheme="minorHAnsi"/>
          <w:color w:val="000000" w:themeColor="text1"/>
          <w:sz w:val="22"/>
          <w:szCs w:val="22"/>
        </w:rPr>
        <w:t xml:space="preserve"> potrzeba realizacji</w:t>
      </w:r>
      <w:r w:rsidR="00747FD8">
        <w:rPr>
          <w:rFonts w:asciiTheme="minorHAnsi" w:hAnsiTheme="minorHAnsi" w:cstheme="minorHAnsi"/>
          <w:color w:val="000000" w:themeColor="text1"/>
          <w:sz w:val="22"/>
          <w:szCs w:val="22"/>
        </w:rPr>
        <w:t xml:space="preserve"> </w:t>
      </w:r>
      <w:r w:rsidRPr="005F3963">
        <w:rPr>
          <w:rFonts w:asciiTheme="minorHAnsi" w:hAnsiTheme="minorHAnsi" w:cstheme="minorHAnsi"/>
          <w:color w:val="000000" w:themeColor="text1"/>
          <w:sz w:val="22"/>
          <w:szCs w:val="22"/>
        </w:rPr>
        <w:t>inwestycji, które będą uwzględniały bezpieczeństwo i potrzeby wszystkich użytkowników ruchu drogowego</w:t>
      </w:r>
      <w:r w:rsidR="00747FD8">
        <w:rPr>
          <w:rFonts w:asciiTheme="minorHAnsi" w:hAnsiTheme="minorHAnsi" w:cstheme="minorHAnsi"/>
          <w:color w:val="000000" w:themeColor="text1"/>
          <w:sz w:val="22"/>
          <w:szCs w:val="22"/>
        </w:rPr>
        <w:t xml:space="preserve"> (w szczególności pieszych i rowerzystów).</w:t>
      </w:r>
    </w:p>
    <w:p w14:paraId="15277786" w14:textId="77777777" w:rsidR="0040711E" w:rsidRPr="005F3963" w:rsidRDefault="0040711E" w:rsidP="005F3963">
      <w:pPr>
        <w:spacing w:line="276" w:lineRule="auto"/>
        <w:rPr>
          <w:rFonts w:asciiTheme="minorHAnsi" w:hAnsiTheme="minorHAnsi" w:cstheme="minorHAnsi"/>
          <w:color w:val="000000" w:themeColor="text1"/>
          <w:sz w:val="22"/>
          <w:szCs w:val="22"/>
        </w:rPr>
      </w:pPr>
    </w:p>
    <w:p w14:paraId="7CDFB527" w14:textId="77777777" w:rsidR="0040711E" w:rsidRPr="005F3963" w:rsidRDefault="0040711E" w:rsidP="005F3963">
      <w:pPr>
        <w:spacing w:line="276" w:lineRule="auto"/>
        <w:rPr>
          <w:rFonts w:asciiTheme="minorHAnsi" w:hAnsiTheme="minorHAnsi" w:cstheme="minorHAnsi"/>
          <w:i/>
          <w:iCs/>
          <w:color w:val="000000" w:themeColor="text1"/>
          <w:sz w:val="22"/>
          <w:szCs w:val="22"/>
          <w:u w:val="single"/>
        </w:rPr>
      </w:pPr>
      <w:r w:rsidRPr="005F3963">
        <w:rPr>
          <w:rFonts w:asciiTheme="minorHAnsi" w:hAnsiTheme="minorHAnsi" w:cstheme="minorHAnsi"/>
          <w:i/>
          <w:iCs/>
          <w:color w:val="000000" w:themeColor="text1"/>
          <w:sz w:val="22"/>
          <w:szCs w:val="22"/>
          <w:u w:val="single"/>
        </w:rPr>
        <w:t xml:space="preserve">Potencjały rozwojowe </w:t>
      </w:r>
    </w:p>
    <w:p w14:paraId="2F1BA560" w14:textId="347D2F36" w:rsidR="0040711E" w:rsidRPr="005F3963" w:rsidRDefault="0040711E" w:rsidP="005F3963">
      <w:pPr>
        <w:spacing w:line="276" w:lineRule="auto"/>
        <w:jc w:val="both"/>
        <w:rPr>
          <w:rFonts w:asciiTheme="minorHAnsi" w:hAnsiTheme="minorHAnsi" w:cstheme="minorHAnsi"/>
          <w:color w:val="000000" w:themeColor="text1"/>
          <w:sz w:val="22"/>
          <w:szCs w:val="22"/>
        </w:rPr>
      </w:pPr>
      <w:r w:rsidRPr="005F3963">
        <w:rPr>
          <w:rFonts w:asciiTheme="minorHAnsi" w:hAnsiTheme="minorHAnsi" w:cstheme="minorHAnsi"/>
          <w:color w:val="000000" w:themeColor="text1"/>
          <w:sz w:val="22"/>
          <w:szCs w:val="22"/>
        </w:rPr>
        <w:t xml:space="preserve">Najważniejszymi potencjałami rozwojowymi obszaru rewitalizacji, które mogą być wykorzystywane </w:t>
      </w:r>
      <w:r w:rsidR="00227421" w:rsidRPr="005F3963">
        <w:rPr>
          <w:rFonts w:asciiTheme="minorHAnsi" w:hAnsiTheme="minorHAnsi" w:cstheme="minorHAnsi"/>
          <w:color w:val="000000" w:themeColor="text1"/>
          <w:sz w:val="22"/>
          <w:szCs w:val="22"/>
        </w:rPr>
        <w:br/>
      </w:r>
      <w:r w:rsidRPr="005F3963">
        <w:rPr>
          <w:rFonts w:asciiTheme="minorHAnsi" w:hAnsiTheme="minorHAnsi" w:cstheme="minorHAnsi"/>
          <w:color w:val="000000" w:themeColor="text1"/>
          <w:sz w:val="22"/>
          <w:szCs w:val="22"/>
        </w:rPr>
        <w:t xml:space="preserve">w procesie rewitalizacji, są: </w:t>
      </w:r>
    </w:p>
    <w:p w14:paraId="0D7EE0F7" w14:textId="73D1367C" w:rsidR="001D5869" w:rsidRPr="005F3963" w:rsidRDefault="00032A41">
      <w:pPr>
        <w:pStyle w:val="Bezodstpw"/>
        <w:numPr>
          <w:ilvl w:val="0"/>
          <w:numId w:val="29"/>
        </w:numPr>
        <w:spacing w:line="276" w:lineRule="auto"/>
        <w:jc w:val="both"/>
        <w:rPr>
          <w:rFonts w:cstheme="minorHAnsi"/>
        </w:rPr>
      </w:pPr>
      <w:r w:rsidRPr="005F3963">
        <w:rPr>
          <w:rFonts w:cstheme="minorHAnsi"/>
        </w:rPr>
        <w:t>z</w:t>
      </w:r>
      <w:r w:rsidR="0040711E" w:rsidRPr="005F3963">
        <w:rPr>
          <w:rFonts w:cstheme="minorHAnsi"/>
        </w:rPr>
        <w:t>aangażowani mieszkańcy</w:t>
      </w:r>
      <w:r w:rsidR="00BB3F94" w:rsidRPr="005F3963">
        <w:rPr>
          <w:rFonts w:cstheme="minorHAnsi"/>
        </w:rPr>
        <w:t xml:space="preserve"> </w:t>
      </w:r>
      <w:r w:rsidR="0040711E" w:rsidRPr="005F3963">
        <w:rPr>
          <w:rFonts w:cstheme="minorHAnsi"/>
        </w:rPr>
        <w:t>obszaru rewitalizacji</w:t>
      </w:r>
      <w:r w:rsidR="00BB3F94" w:rsidRPr="005F3963">
        <w:rPr>
          <w:rFonts w:cstheme="minorHAnsi"/>
        </w:rPr>
        <w:t>, którzy</w:t>
      </w:r>
      <w:r w:rsidR="0040711E" w:rsidRPr="005F3963">
        <w:rPr>
          <w:rFonts w:cstheme="minorHAnsi"/>
        </w:rPr>
        <w:t xml:space="preserve"> czują się związani ze swoim najbliższym otoczeniem, angażują się w działania społeczne (często nieformalne), a wielu z nich deklaruje gotowość włączenia się we wdrażanie Gminnego Programu Rewitalizacji</w:t>
      </w:r>
      <w:r w:rsidR="002F1B09">
        <w:rPr>
          <w:rFonts w:cstheme="minorHAnsi"/>
        </w:rPr>
        <w:t>;</w:t>
      </w:r>
    </w:p>
    <w:p w14:paraId="3D5A9E59" w14:textId="77777777" w:rsidR="002F1B09" w:rsidRDefault="00204292">
      <w:pPr>
        <w:pStyle w:val="Bezodstpw"/>
        <w:numPr>
          <w:ilvl w:val="0"/>
          <w:numId w:val="29"/>
        </w:numPr>
        <w:spacing w:line="276" w:lineRule="auto"/>
        <w:jc w:val="both"/>
        <w:rPr>
          <w:rFonts w:cstheme="minorHAnsi"/>
        </w:rPr>
      </w:pPr>
      <w:r w:rsidRPr="005F3963">
        <w:rPr>
          <w:rFonts w:cstheme="minorHAnsi"/>
        </w:rPr>
        <w:t xml:space="preserve">wysoki potencjał turystyczny gminy </w:t>
      </w:r>
      <w:r w:rsidR="001D631D" w:rsidRPr="005F3963">
        <w:rPr>
          <w:rFonts w:cstheme="minorHAnsi"/>
        </w:rPr>
        <w:t>–</w:t>
      </w:r>
      <w:r w:rsidRPr="005F3963">
        <w:rPr>
          <w:rFonts w:cstheme="minorHAnsi"/>
        </w:rPr>
        <w:t xml:space="preserve"> </w:t>
      </w:r>
      <w:r w:rsidR="001D631D" w:rsidRPr="005F3963">
        <w:rPr>
          <w:rFonts w:cstheme="minorHAnsi"/>
        </w:rPr>
        <w:t>liczne walory środowiskowe oraz kulturowe stwarzają dobre warunki do rozwoju turystyki, a przede wszystkim agroturystyki, która jest optymalną formą zagospodarowania turystycznego na obszarach chronionych</w:t>
      </w:r>
      <w:r w:rsidR="002F1B09">
        <w:rPr>
          <w:rFonts w:cstheme="minorHAnsi"/>
        </w:rPr>
        <w:t>;</w:t>
      </w:r>
    </w:p>
    <w:p w14:paraId="3BCA02BD" w14:textId="00131F33" w:rsidR="001D631D" w:rsidRPr="002F1B09" w:rsidRDefault="002F1B09" w:rsidP="002F1B09">
      <w:pPr>
        <w:pStyle w:val="Bezodstpw"/>
        <w:numPr>
          <w:ilvl w:val="0"/>
          <w:numId w:val="29"/>
        </w:numPr>
        <w:spacing w:line="276" w:lineRule="auto"/>
        <w:jc w:val="both"/>
        <w:rPr>
          <w:rFonts w:cstheme="minorHAnsi"/>
        </w:rPr>
      </w:pPr>
      <w:r>
        <w:rPr>
          <w:rFonts w:cstheme="minorHAnsi"/>
        </w:rPr>
        <w:t>n</w:t>
      </w:r>
      <w:r w:rsidR="001D631D" w:rsidRPr="005F3963">
        <w:rPr>
          <w:rFonts w:cstheme="minorHAnsi"/>
        </w:rPr>
        <w:t>ajwiększą atrakcja Michałow</w:t>
      </w:r>
      <w:r>
        <w:rPr>
          <w:rFonts w:cstheme="minorHAnsi"/>
        </w:rPr>
        <w:t>a</w:t>
      </w:r>
      <w:r w:rsidR="001D631D" w:rsidRPr="005F3963">
        <w:rPr>
          <w:rFonts w:cstheme="minorHAnsi"/>
        </w:rPr>
        <w:t xml:space="preserve"> jest Stadnina Koni Michałów</w:t>
      </w:r>
      <w:r>
        <w:rPr>
          <w:rFonts w:cstheme="minorHAnsi"/>
        </w:rPr>
        <w:t>; to w niej o</w:t>
      </w:r>
      <w:r w:rsidR="001D631D" w:rsidRPr="002F1B09">
        <w:rPr>
          <w:rFonts w:cstheme="minorHAnsi"/>
        </w:rPr>
        <w:t>d ponad 50 lat hodowane są konie czystej krwi arabskiej – jest to największa hodowla tej rasy w Polsce</w:t>
      </w:r>
      <w:r>
        <w:rPr>
          <w:rFonts w:cstheme="minorHAnsi"/>
        </w:rPr>
        <w:t xml:space="preserve">; </w:t>
      </w:r>
      <w:r w:rsidR="001D631D" w:rsidRPr="002F1B09">
        <w:rPr>
          <w:rFonts w:cstheme="minorHAnsi"/>
        </w:rPr>
        <w:lastRenderedPageBreak/>
        <w:t>Stadnina została założona w 1953 roku, kiedy podjęto decyzję przeniesienia koni z likwidowanej stadniny w Klemensowie koło Zamościa</w:t>
      </w:r>
      <w:r>
        <w:rPr>
          <w:rStyle w:val="Odwoanieprzypisudolnego"/>
          <w:rFonts w:cstheme="minorHAnsi"/>
        </w:rPr>
        <w:footnoteReference w:id="7"/>
      </w:r>
      <w:r>
        <w:rPr>
          <w:rFonts w:cstheme="minorHAnsi"/>
        </w:rPr>
        <w:t>;</w:t>
      </w:r>
    </w:p>
    <w:p w14:paraId="2B09032F" w14:textId="3DF05D95" w:rsidR="001D5869" w:rsidRPr="002F1B09" w:rsidRDefault="002F1B09">
      <w:pPr>
        <w:pStyle w:val="Bezodstpw"/>
        <w:numPr>
          <w:ilvl w:val="0"/>
          <w:numId w:val="29"/>
        </w:numPr>
        <w:spacing w:line="276" w:lineRule="auto"/>
        <w:jc w:val="both"/>
        <w:rPr>
          <w:rFonts w:cstheme="minorHAnsi"/>
        </w:rPr>
      </w:pPr>
      <w:r>
        <w:rPr>
          <w:rFonts w:cstheme="minorHAnsi"/>
          <w:color w:val="000000" w:themeColor="text1"/>
        </w:rPr>
        <w:t>t</w:t>
      </w:r>
      <w:r w:rsidR="0040711E" w:rsidRPr="005F3963">
        <w:rPr>
          <w:rFonts w:cstheme="minorHAnsi"/>
          <w:color w:val="000000" w:themeColor="text1"/>
        </w:rPr>
        <w:t>ereny zielone i możliwość stworzenia nowych atrakcyjnych przestrzeni publicznych</w:t>
      </w:r>
      <w:r>
        <w:rPr>
          <w:rFonts w:cstheme="minorHAnsi"/>
          <w:color w:val="000000" w:themeColor="text1"/>
        </w:rPr>
        <w:t>; w</w:t>
      </w:r>
      <w:r w:rsidR="0040711E" w:rsidRPr="005F3963">
        <w:rPr>
          <w:rFonts w:cstheme="minorHAnsi"/>
          <w:color w:val="000000" w:themeColor="text1"/>
        </w:rPr>
        <w:t>ażnym elementem tożsamości mieszkańców obszaru rewitalizacji jest przywiązanie do terenów zielonych oraz świadomość znaczenia działań chroniących przyrodę i klimat</w:t>
      </w:r>
      <w:r>
        <w:rPr>
          <w:rFonts w:cstheme="minorHAnsi"/>
          <w:color w:val="000000" w:themeColor="text1"/>
        </w:rPr>
        <w:t xml:space="preserve"> co s</w:t>
      </w:r>
      <w:r w:rsidR="0040711E" w:rsidRPr="005F3963">
        <w:rPr>
          <w:rFonts w:cstheme="minorHAnsi"/>
          <w:color w:val="000000" w:themeColor="text1"/>
        </w:rPr>
        <w:t xml:space="preserve">twarza potencjał do zaangażowania mieszkańców w prace nad zagospodarowaniem nowych miejsc </w:t>
      </w:r>
      <w:r w:rsidRPr="005F3963">
        <w:rPr>
          <w:rFonts w:cstheme="minorHAnsi"/>
          <w:color w:val="000000" w:themeColor="text1"/>
        </w:rPr>
        <w:t xml:space="preserve">aktywności </w:t>
      </w:r>
      <w:r w:rsidR="0040711E" w:rsidRPr="005F3963">
        <w:rPr>
          <w:rFonts w:cstheme="minorHAnsi"/>
          <w:color w:val="000000" w:themeColor="text1"/>
        </w:rPr>
        <w:t xml:space="preserve">sąsiedzkiej, miejsc trzecich i otwartych przestrzeni publicznych na </w:t>
      </w:r>
      <w:r w:rsidR="004D41FA" w:rsidRPr="005F3963">
        <w:rPr>
          <w:rFonts w:cstheme="minorHAnsi"/>
          <w:color w:val="000000" w:themeColor="text1"/>
        </w:rPr>
        <w:t>obszarze</w:t>
      </w:r>
      <w:r w:rsidR="0040711E" w:rsidRPr="005F3963">
        <w:rPr>
          <w:rFonts w:cstheme="minorHAnsi"/>
          <w:color w:val="000000" w:themeColor="text1"/>
        </w:rPr>
        <w:t xml:space="preserve"> rewitalizacji</w:t>
      </w:r>
      <w:r>
        <w:rPr>
          <w:rFonts w:cstheme="minorHAnsi"/>
          <w:color w:val="000000" w:themeColor="text1"/>
        </w:rPr>
        <w:t>;</w:t>
      </w:r>
    </w:p>
    <w:p w14:paraId="5F096E79" w14:textId="388419E1" w:rsidR="002F1B09" w:rsidRPr="002F1B09" w:rsidRDefault="002F1B09" w:rsidP="002F1B09">
      <w:pPr>
        <w:pStyle w:val="Bezodstpw"/>
        <w:spacing w:line="276" w:lineRule="auto"/>
        <w:jc w:val="center"/>
        <w:rPr>
          <w:rFonts w:cstheme="minorHAnsi"/>
          <w:color w:val="000000" w:themeColor="text1"/>
          <w:sz w:val="20"/>
          <w:szCs w:val="20"/>
        </w:rPr>
      </w:pPr>
      <w:r w:rsidRPr="002F1B09">
        <w:rPr>
          <w:rFonts w:cstheme="minorHAnsi"/>
          <w:color w:val="000000" w:themeColor="text1"/>
          <w:sz w:val="20"/>
          <w:szCs w:val="20"/>
        </w:rPr>
        <w:t>Rzeka Mierzawa przepływająca przez teren gminy Michałów</w:t>
      </w:r>
    </w:p>
    <w:p w14:paraId="00CA533E" w14:textId="4A3B1B70" w:rsidR="002F1B09" w:rsidRDefault="002F1B09" w:rsidP="002F1B09">
      <w:pPr>
        <w:pStyle w:val="Bezodstpw"/>
        <w:spacing w:line="276" w:lineRule="auto"/>
        <w:jc w:val="both"/>
        <w:rPr>
          <w:rFonts w:cstheme="minorHAnsi"/>
          <w:color w:val="000000" w:themeColor="text1"/>
        </w:rPr>
      </w:pPr>
      <w:r w:rsidRPr="002F1B09">
        <w:rPr>
          <w:rFonts w:cstheme="minorHAnsi"/>
          <w:noProof/>
          <w:color w:val="000000" w:themeColor="text1"/>
        </w:rPr>
        <w:drawing>
          <wp:inline distT="0" distB="0" distL="0" distR="0" wp14:anchorId="589862EA" wp14:editId="20B93C3B">
            <wp:extent cx="5761355" cy="2880360"/>
            <wp:effectExtent l="0" t="0" r="0" b="0"/>
            <wp:docPr id="7520343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034341" name=""/>
                    <pic:cNvPicPr/>
                  </pic:nvPicPr>
                  <pic:blipFill>
                    <a:blip r:embed="rId39"/>
                    <a:stretch>
                      <a:fillRect/>
                    </a:stretch>
                  </pic:blipFill>
                  <pic:spPr>
                    <a:xfrm>
                      <a:off x="0" y="0"/>
                      <a:ext cx="5761355" cy="2880360"/>
                    </a:xfrm>
                    <a:prstGeom prst="rect">
                      <a:avLst/>
                    </a:prstGeom>
                  </pic:spPr>
                </pic:pic>
              </a:graphicData>
            </a:graphic>
          </wp:inline>
        </w:drawing>
      </w:r>
    </w:p>
    <w:p w14:paraId="1DA467EC" w14:textId="4B1E1B2C" w:rsidR="002F1B09" w:rsidRDefault="00B67DAD" w:rsidP="00B67DAD">
      <w:pPr>
        <w:pStyle w:val="Bezodstpw"/>
        <w:spacing w:line="276" w:lineRule="auto"/>
        <w:jc w:val="center"/>
        <w:rPr>
          <w:rFonts w:cstheme="minorHAnsi"/>
        </w:rPr>
      </w:pPr>
      <w:r>
        <w:rPr>
          <w:rFonts w:cstheme="minorHAnsi"/>
        </w:rPr>
        <w:t xml:space="preserve">Wybudowany w 2023r. most na rzece Mierzawa w miejscowości </w:t>
      </w:r>
      <w:proofErr w:type="spellStart"/>
      <w:r>
        <w:rPr>
          <w:rFonts w:cstheme="minorHAnsi"/>
        </w:rPr>
        <w:t>Wrocieryż</w:t>
      </w:r>
      <w:proofErr w:type="spellEnd"/>
    </w:p>
    <w:p w14:paraId="414AF9CB" w14:textId="7A2B06D1" w:rsidR="00B67DAD" w:rsidRDefault="00B67DAD" w:rsidP="002F1B09">
      <w:pPr>
        <w:pStyle w:val="Bezodstpw"/>
        <w:spacing w:line="276" w:lineRule="auto"/>
        <w:jc w:val="both"/>
        <w:rPr>
          <w:rFonts w:cstheme="minorHAnsi"/>
        </w:rPr>
      </w:pPr>
      <w:r w:rsidRPr="00B67DAD">
        <w:rPr>
          <w:rFonts w:cstheme="minorHAnsi"/>
          <w:noProof/>
        </w:rPr>
        <w:drawing>
          <wp:inline distT="0" distB="0" distL="0" distR="0" wp14:anchorId="5FB1873F" wp14:editId="451D1DF5">
            <wp:extent cx="5761355" cy="2499360"/>
            <wp:effectExtent l="0" t="0" r="0" b="0"/>
            <wp:docPr id="123239156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391562" name=""/>
                    <pic:cNvPicPr/>
                  </pic:nvPicPr>
                  <pic:blipFill>
                    <a:blip r:embed="rId40"/>
                    <a:stretch>
                      <a:fillRect/>
                    </a:stretch>
                  </pic:blipFill>
                  <pic:spPr>
                    <a:xfrm>
                      <a:off x="0" y="0"/>
                      <a:ext cx="5761355" cy="2499360"/>
                    </a:xfrm>
                    <a:prstGeom prst="rect">
                      <a:avLst/>
                    </a:prstGeom>
                  </pic:spPr>
                </pic:pic>
              </a:graphicData>
            </a:graphic>
          </wp:inline>
        </w:drawing>
      </w:r>
    </w:p>
    <w:p w14:paraId="24848B1E" w14:textId="77777777" w:rsidR="00B67DAD" w:rsidRPr="005F3963" w:rsidRDefault="00B67DAD" w:rsidP="002F1B09">
      <w:pPr>
        <w:pStyle w:val="Bezodstpw"/>
        <w:spacing w:line="276" w:lineRule="auto"/>
        <w:jc w:val="both"/>
        <w:rPr>
          <w:rFonts w:cstheme="minorHAnsi"/>
        </w:rPr>
      </w:pPr>
    </w:p>
    <w:p w14:paraId="3F9E461D" w14:textId="52F2CC30" w:rsidR="001D5869" w:rsidRPr="005F3963" w:rsidRDefault="002F1B09">
      <w:pPr>
        <w:pStyle w:val="Bezodstpw"/>
        <w:numPr>
          <w:ilvl w:val="0"/>
          <w:numId w:val="29"/>
        </w:numPr>
        <w:spacing w:line="276" w:lineRule="auto"/>
        <w:jc w:val="both"/>
        <w:rPr>
          <w:rFonts w:cstheme="minorHAnsi"/>
        </w:rPr>
      </w:pPr>
      <w:r>
        <w:rPr>
          <w:rFonts w:cstheme="minorHAnsi"/>
          <w:color w:val="000000" w:themeColor="text1"/>
        </w:rPr>
        <w:t>a</w:t>
      </w:r>
      <w:r w:rsidR="0040711E" w:rsidRPr="005F3963">
        <w:rPr>
          <w:rFonts w:cstheme="minorHAnsi"/>
          <w:color w:val="000000" w:themeColor="text1"/>
        </w:rPr>
        <w:t>ktywność lokalnych przedsiębiorców</w:t>
      </w:r>
      <w:r>
        <w:rPr>
          <w:rFonts w:cstheme="minorHAnsi"/>
          <w:color w:val="000000" w:themeColor="text1"/>
        </w:rPr>
        <w:t xml:space="preserve"> - p</w:t>
      </w:r>
      <w:r w:rsidR="0040711E" w:rsidRPr="005F3963">
        <w:rPr>
          <w:rFonts w:cstheme="minorHAnsi"/>
          <w:color w:val="000000" w:themeColor="text1"/>
        </w:rPr>
        <w:t xml:space="preserve">rzedstawiciele biznesu w </w:t>
      </w:r>
      <w:r w:rsidR="00D770AF" w:rsidRPr="005F3963">
        <w:rPr>
          <w:rFonts w:cstheme="minorHAnsi"/>
          <w:color w:val="000000" w:themeColor="text1"/>
        </w:rPr>
        <w:t>Michałowie</w:t>
      </w:r>
      <w:r w:rsidR="0040711E" w:rsidRPr="005F3963">
        <w:rPr>
          <w:rFonts w:cstheme="minorHAnsi"/>
          <w:color w:val="000000" w:themeColor="text1"/>
        </w:rPr>
        <w:t xml:space="preserve"> od lat wspierają lokalną społeczność (np. w zakresie organizacji wydarzeń </w:t>
      </w:r>
      <w:r w:rsidR="00227421" w:rsidRPr="005F3963">
        <w:rPr>
          <w:rFonts w:cstheme="minorHAnsi"/>
          <w:color w:val="000000" w:themeColor="text1"/>
        </w:rPr>
        <w:t>kulturalnych organizowanych</w:t>
      </w:r>
      <w:r w:rsidR="00D52FA5" w:rsidRPr="005F3963">
        <w:rPr>
          <w:rFonts w:cstheme="minorHAnsi"/>
          <w:color w:val="000000" w:themeColor="text1"/>
        </w:rPr>
        <w:t xml:space="preserve"> </w:t>
      </w:r>
      <w:r w:rsidR="00227421" w:rsidRPr="005F3963">
        <w:rPr>
          <w:rFonts w:cstheme="minorHAnsi"/>
          <w:color w:val="000000" w:themeColor="text1"/>
        </w:rPr>
        <w:t xml:space="preserve">przez </w:t>
      </w:r>
      <w:r w:rsidR="00227421" w:rsidRPr="005F3963">
        <w:rPr>
          <w:rFonts w:cstheme="minorHAnsi"/>
          <w:color w:val="000000" w:themeColor="text1"/>
        </w:rPr>
        <w:lastRenderedPageBreak/>
        <w:t>UG</w:t>
      </w:r>
      <w:r w:rsidR="0040711E" w:rsidRPr="005F3963">
        <w:rPr>
          <w:rFonts w:cstheme="minorHAnsi"/>
          <w:color w:val="000000" w:themeColor="text1"/>
        </w:rPr>
        <w:t xml:space="preserve">), co świadczy o ich obywatelskiej wrażliwości i dostrzeganiu korzyści z zaangażowania </w:t>
      </w:r>
      <w:r w:rsidR="0089207E" w:rsidRPr="005F3963">
        <w:rPr>
          <w:rFonts w:cstheme="minorHAnsi"/>
          <w:color w:val="000000" w:themeColor="text1"/>
        </w:rPr>
        <w:br/>
      </w:r>
      <w:r w:rsidR="0040711E" w:rsidRPr="005F3963">
        <w:rPr>
          <w:rFonts w:cstheme="minorHAnsi"/>
          <w:color w:val="000000" w:themeColor="text1"/>
        </w:rPr>
        <w:t xml:space="preserve">w inicjatywy ważne dla mieszkańców </w:t>
      </w:r>
      <w:r w:rsidR="00204292" w:rsidRPr="005F3963">
        <w:rPr>
          <w:rFonts w:cstheme="minorHAnsi"/>
          <w:color w:val="000000" w:themeColor="text1"/>
        </w:rPr>
        <w:t>gminy</w:t>
      </w:r>
      <w:r>
        <w:rPr>
          <w:rFonts w:cstheme="minorHAnsi"/>
          <w:color w:val="000000" w:themeColor="text1"/>
        </w:rPr>
        <w:t>;</w:t>
      </w:r>
    </w:p>
    <w:p w14:paraId="3F964A40" w14:textId="31ED855E" w:rsidR="001D5869" w:rsidRDefault="002F1B09">
      <w:pPr>
        <w:pStyle w:val="Bezodstpw"/>
        <w:numPr>
          <w:ilvl w:val="0"/>
          <w:numId w:val="29"/>
        </w:numPr>
        <w:spacing w:line="276" w:lineRule="auto"/>
        <w:jc w:val="both"/>
        <w:rPr>
          <w:rFonts w:cstheme="minorHAnsi"/>
        </w:rPr>
      </w:pPr>
      <w:r>
        <w:rPr>
          <w:rFonts w:cstheme="minorHAnsi"/>
        </w:rPr>
        <w:t>z</w:t>
      </w:r>
      <w:r w:rsidR="0040711E" w:rsidRPr="005F3963">
        <w:rPr>
          <w:rFonts w:cstheme="minorHAnsi"/>
        </w:rPr>
        <w:t>asoby instytucjonalne i kompleksowe podejście do budowania oferty usług publicznych</w:t>
      </w:r>
      <w:r>
        <w:rPr>
          <w:rFonts w:cstheme="minorHAnsi"/>
        </w:rPr>
        <w:t>;</w:t>
      </w:r>
      <w:r w:rsidR="0040711E" w:rsidRPr="005F3963">
        <w:rPr>
          <w:rFonts w:cstheme="minorHAnsi"/>
        </w:rPr>
        <w:t xml:space="preserve"> </w:t>
      </w:r>
      <w:r>
        <w:rPr>
          <w:rFonts w:cstheme="minorHAnsi"/>
        </w:rPr>
        <w:t>i</w:t>
      </w:r>
      <w:r w:rsidR="0040711E" w:rsidRPr="005F3963">
        <w:rPr>
          <w:rFonts w:cstheme="minorHAnsi"/>
        </w:rPr>
        <w:t xml:space="preserve">nstytucje odpowiedzialne w </w:t>
      </w:r>
      <w:r w:rsidR="00D52FA5" w:rsidRPr="005F3963">
        <w:rPr>
          <w:rFonts w:cstheme="minorHAnsi"/>
        </w:rPr>
        <w:t xml:space="preserve">Gminie </w:t>
      </w:r>
      <w:r w:rsidR="00F36BFE" w:rsidRPr="005F3963">
        <w:rPr>
          <w:rFonts w:cstheme="minorHAnsi"/>
        </w:rPr>
        <w:t>Michałów</w:t>
      </w:r>
      <w:r w:rsidR="0040711E" w:rsidRPr="005F3963">
        <w:rPr>
          <w:rFonts w:cstheme="minorHAnsi"/>
        </w:rPr>
        <w:t xml:space="preserve"> za realizację zadań z zakresu opieki społecznej, kultury i sportu, edukacji, rozwijania oferty dla seniorów, ochrony środowiska i ochrony klimatu, czy też transportu i inwestycji mają doświadczenie w realizacji projektów, które </w:t>
      </w:r>
      <w:r>
        <w:rPr>
          <w:rFonts w:cstheme="minorHAnsi"/>
        </w:rPr>
        <w:t xml:space="preserve">zwiększają jakoś </w:t>
      </w:r>
      <w:r w:rsidR="0040711E" w:rsidRPr="005F3963">
        <w:rPr>
          <w:rFonts w:cstheme="minorHAnsi"/>
        </w:rPr>
        <w:t>usług publicznych</w:t>
      </w:r>
      <w:r>
        <w:rPr>
          <w:rFonts w:cstheme="minorHAnsi"/>
        </w:rPr>
        <w:t>; d</w:t>
      </w:r>
      <w:r w:rsidR="0040711E" w:rsidRPr="005F3963">
        <w:rPr>
          <w:rFonts w:cstheme="minorHAnsi"/>
        </w:rPr>
        <w:t>aje to szansę na prowadzenie zintegrowanych przedsięwzięć ukierunkowanych na rozwiązywanie skomplikowanych problemów społecznych</w:t>
      </w:r>
      <w:r w:rsidR="00932EDF">
        <w:rPr>
          <w:rFonts w:cstheme="minorHAnsi"/>
        </w:rPr>
        <w:t>;</w:t>
      </w:r>
    </w:p>
    <w:p w14:paraId="47C91B95" w14:textId="77777777" w:rsidR="00932EDF" w:rsidRDefault="00932EDF" w:rsidP="00932EDF">
      <w:pPr>
        <w:pStyle w:val="Bezodstpw"/>
        <w:numPr>
          <w:ilvl w:val="0"/>
          <w:numId w:val="29"/>
        </w:numPr>
        <w:spacing w:line="276" w:lineRule="auto"/>
        <w:jc w:val="both"/>
        <w:rPr>
          <w:rFonts w:cstheme="minorHAnsi"/>
        </w:rPr>
      </w:pPr>
      <w:r>
        <w:rPr>
          <w:rFonts w:cstheme="minorHAnsi"/>
        </w:rPr>
        <w:t>potrzeba uniwersalnego projektowania – należy wziąć pod uwagę potrzeby następujących osób:</w:t>
      </w:r>
    </w:p>
    <w:p w14:paraId="37EC41F5" w14:textId="77777777" w:rsidR="00932EDF" w:rsidRDefault="00932EDF">
      <w:pPr>
        <w:pStyle w:val="Bezodstpw"/>
        <w:numPr>
          <w:ilvl w:val="0"/>
          <w:numId w:val="65"/>
        </w:numPr>
        <w:spacing w:line="276" w:lineRule="auto"/>
        <w:jc w:val="both"/>
        <w:rPr>
          <w:rFonts w:cstheme="minorHAnsi"/>
        </w:rPr>
      </w:pPr>
      <w:r w:rsidRPr="00932EDF">
        <w:rPr>
          <w:rFonts w:cstheme="minorHAnsi"/>
        </w:rPr>
        <w:t>poruszających się na wózkach, o kulach i ograniczonej możliwości poruszania się</w:t>
      </w:r>
      <w:r>
        <w:rPr>
          <w:rFonts w:cstheme="minorHAnsi"/>
        </w:rPr>
        <w:t>,</w:t>
      </w:r>
    </w:p>
    <w:p w14:paraId="68690AA6" w14:textId="77777777" w:rsidR="00932EDF" w:rsidRDefault="00932EDF">
      <w:pPr>
        <w:pStyle w:val="Bezodstpw"/>
        <w:numPr>
          <w:ilvl w:val="0"/>
          <w:numId w:val="65"/>
        </w:numPr>
        <w:spacing w:line="276" w:lineRule="auto"/>
        <w:jc w:val="both"/>
        <w:rPr>
          <w:rFonts w:cstheme="minorHAnsi"/>
        </w:rPr>
      </w:pPr>
      <w:r w:rsidRPr="00932EDF">
        <w:rPr>
          <w:rFonts w:cstheme="minorHAnsi"/>
        </w:rPr>
        <w:t xml:space="preserve">niewidomych i słabowidzących, </w:t>
      </w:r>
    </w:p>
    <w:p w14:paraId="7840A72E" w14:textId="77777777" w:rsidR="00932EDF" w:rsidRDefault="00932EDF">
      <w:pPr>
        <w:pStyle w:val="Bezodstpw"/>
        <w:numPr>
          <w:ilvl w:val="0"/>
          <w:numId w:val="65"/>
        </w:numPr>
        <w:spacing w:line="276" w:lineRule="auto"/>
        <w:jc w:val="both"/>
        <w:rPr>
          <w:rFonts w:cstheme="minorHAnsi"/>
        </w:rPr>
      </w:pPr>
      <w:r w:rsidRPr="00932EDF">
        <w:rPr>
          <w:rFonts w:cstheme="minorHAnsi"/>
        </w:rPr>
        <w:t>głuchych i słabosłyszących</w:t>
      </w:r>
      <w:r>
        <w:rPr>
          <w:rFonts w:cstheme="minorHAnsi"/>
        </w:rPr>
        <w:t>,</w:t>
      </w:r>
    </w:p>
    <w:p w14:paraId="6702F03E" w14:textId="77777777" w:rsidR="00932EDF" w:rsidRDefault="00932EDF">
      <w:pPr>
        <w:pStyle w:val="Bezodstpw"/>
        <w:numPr>
          <w:ilvl w:val="0"/>
          <w:numId w:val="65"/>
        </w:numPr>
        <w:spacing w:line="276" w:lineRule="auto"/>
        <w:jc w:val="both"/>
        <w:rPr>
          <w:rFonts w:cstheme="minorHAnsi"/>
        </w:rPr>
      </w:pPr>
      <w:r w:rsidRPr="00932EDF">
        <w:rPr>
          <w:rFonts w:cstheme="minorHAnsi"/>
        </w:rPr>
        <w:t>głuchoniewidomych</w:t>
      </w:r>
      <w:r>
        <w:rPr>
          <w:rFonts w:cstheme="minorHAnsi"/>
        </w:rPr>
        <w:t>,</w:t>
      </w:r>
    </w:p>
    <w:p w14:paraId="6FF48637" w14:textId="77777777" w:rsidR="00932EDF" w:rsidRDefault="00932EDF">
      <w:pPr>
        <w:pStyle w:val="Bezodstpw"/>
        <w:numPr>
          <w:ilvl w:val="0"/>
          <w:numId w:val="65"/>
        </w:numPr>
        <w:spacing w:line="276" w:lineRule="auto"/>
        <w:jc w:val="both"/>
        <w:rPr>
          <w:rFonts w:cstheme="minorHAnsi"/>
        </w:rPr>
      </w:pPr>
      <w:r w:rsidRPr="00932EDF">
        <w:rPr>
          <w:rFonts w:cstheme="minorHAnsi"/>
        </w:rPr>
        <w:t>z niepełnosprawnościami psychicznymi, intelektualnymi oraz z zaburzeniami funkcji poznawczej</w:t>
      </w:r>
      <w:r>
        <w:rPr>
          <w:rFonts w:cstheme="minorHAnsi"/>
        </w:rPr>
        <w:t>,</w:t>
      </w:r>
    </w:p>
    <w:p w14:paraId="49290E52" w14:textId="77777777" w:rsidR="00932EDF" w:rsidRDefault="00932EDF">
      <w:pPr>
        <w:pStyle w:val="Bezodstpw"/>
        <w:numPr>
          <w:ilvl w:val="0"/>
          <w:numId w:val="65"/>
        </w:numPr>
        <w:spacing w:line="276" w:lineRule="auto"/>
        <w:jc w:val="both"/>
        <w:rPr>
          <w:rFonts w:cstheme="minorHAnsi"/>
        </w:rPr>
      </w:pPr>
      <w:r w:rsidRPr="00932EDF">
        <w:rPr>
          <w:rFonts w:cstheme="minorHAnsi"/>
        </w:rPr>
        <w:t>starszych</w:t>
      </w:r>
      <w:r>
        <w:rPr>
          <w:rFonts w:cstheme="minorHAnsi"/>
        </w:rPr>
        <w:t>,</w:t>
      </w:r>
    </w:p>
    <w:p w14:paraId="367137D5" w14:textId="77777777" w:rsidR="00932EDF" w:rsidRDefault="00932EDF">
      <w:pPr>
        <w:pStyle w:val="Bezodstpw"/>
        <w:numPr>
          <w:ilvl w:val="0"/>
          <w:numId w:val="65"/>
        </w:numPr>
        <w:spacing w:line="276" w:lineRule="auto"/>
        <w:jc w:val="both"/>
        <w:rPr>
          <w:rFonts w:cstheme="minorHAnsi"/>
        </w:rPr>
      </w:pPr>
      <w:r>
        <w:rPr>
          <w:rFonts w:cstheme="minorHAnsi"/>
        </w:rPr>
        <w:t>k</w:t>
      </w:r>
      <w:r w:rsidRPr="00932EDF">
        <w:rPr>
          <w:rFonts w:cstheme="minorHAnsi"/>
        </w:rPr>
        <w:t>obiet w ciąży</w:t>
      </w:r>
      <w:r>
        <w:rPr>
          <w:rFonts w:cstheme="minorHAnsi"/>
        </w:rPr>
        <w:t>,</w:t>
      </w:r>
    </w:p>
    <w:p w14:paraId="63E29D50" w14:textId="77777777" w:rsidR="00932EDF" w:rsidRDefault="00932EDF">
      <w:pPr>
        <w:pStyle w:val="Bezodstpw"/>
        <w:numPr>
          <w:ilvl w:val="0"/>
          <w:numId w:val="65"/>
        </w:numPr>
        <w:spacing w:line="276" w:lineRule="auto"/>
        <w:jc w:val="both"/>
        <w:rPr>
          <w:rFonts w:cstheme="minorHAnsi"/>
        </w:rPr>
      </w:pPr>
      <w:r>
        <w:rPr>
          <w:rFonts w:cstheme="minorHAnsi"/>
        </w:rPr>
        <w:t>o</w:t>
      </w:r>
      <w:r w:rsidRPr="00932EDF">
        <w:rPr>
          <w:rFonts w:cstheme="minorHAnsi"/>
        </w:rPr>
        <w:t>sób z małymi dziećmi, w tym z wózkami dziecięcymi</w:t>
      </w:r>
      <w:r>
        <w:rPr>
          <w:rFonts w:cstheme="minorHAnsi"/>
        </w:rPr>
        <w:t>,</w:t>
      </w:r>
    </w:p>
    <w:p w14:paraId="55781275" w14:textId="77777777" w:rsidR="00932EDF" w:rsidRDefault="00932EDF">
      <w:pPr>
        <w:pStyle w:val="Bezodstpw"/>
        <w:numPr>
          <w:ilvl w:val="0"/>
          <w:numId w:val="65"/>
        </w:numPr>
        <w:spacing w:line="276" w:lineRule="auto"/>
        <w:jc w:val="both"/>
        <w:rPr>
          <w:rFonts w:cstheme="minorHAnsi"/>
        </w:rPr>
      </w:pPr>
      <w:r>
        <w:rPr>
          <w:rFonts w:cstheme="minorHAnsi"/>
        </w:rPr>
        <w:t>o</w:t>
      </w:r>
      <w:r w:rsidRPr="00932EDF">
        <w:rPr>
          <w:rFonts w:cstheme="minorHAnsi"/>
        </w:rPr>
        <w:t>sób mających trudności w komunikowaniu się z otoczeniem (także z rozumieniem języka pisanego albo mówionego)</w:t>
      </w:r>
      <w:r>
        <w:rPr>
          <w:rFonts w:cstheme="minorHAnsi"/>
        </w:rPr>
        <w:t>;</w:t>
      </w:r>
    </w:p>
    <w:p w14:paraId="13C2D110" w14:textId="77777777" w:rsidR="00932EDF" w:rsidRDefault="00932EDF">
      <w:pPr>
        <w:pStyle w:val="Bezodstpw"/>
        <w:numPr>
          <w:ilvl w:val="0"/>
          <w:numId w:val="65"/>
        </w:numPr>
        <w:spacing w:line="276" w:lineRule="auto"/>
        <w:jc w:val="both"/>
        <w:rPr>
          <w:rFonts w:cstheme="minorHAnsi"/>
        </w:rPr>
      </w:pPr>
      <w:r>
        <w:rPr>
          <w:rFonts w:cstheme="minorHAnsi"/>
        </w:rPr>
        <w:t>o</w:t>
      </w:r>
      <w:r w:rsidRPr="00932EDF">
        <w:rPr>
          <w:rFonts w:cstheme="minorHAnsi"/>
        </w:rPr>
        <w:t>sób o nietypowym wzroście (w tym również dzieci)</w:t>
      </w:r>
      <w:r>
        <w:rPr>
          <w:rFonts w:cstheme="minorHAnsi"/>
        </w:rPr>
        <w:t>,</w:t>
      </w:r>
    </w:p>
    <w:p w14:paraId="4D665D62" w14:textId="77777777" w:rsidR="00932EDF" w:rsidRDefault="00932EDF">
      <w:pPr>
        <w:pStyle w:val="Bezodstpw"/>
        <w:numPr>
          <w:ilvl w:val="0"/>
          <w:numId w:val="65"/>
        </w:numPr>
        <w:spacing w:line="276" w:lineRule="auto"/>
        <w:jc w:val="both"/>
        <w:rPr>
          <w:rFonts w:cstheme="minorHAnsi"/>
        </w:rPr>
      </w:pPr>
      <w:r w:rsidRPr="00932EDF">
        <w:rPr>
          <w:rFonts w:cstheme="minorHAnsi"/>
        </w:rPr>
        <w:t>wykluczonych cyfrowo</w:t>
      </w:r>
      <w:r>
        <w:rPr>
          <w:rFonts w:cstheme="minorHAnsi"/>
        </w:rPr>
        <w:t>,</w:t>
      </w:r>
    </w:p>
    <w:p w14:paraId="3CC4A82F" w14:textId="77777777" w:rsidR="00932EDF" w:rsidRDefault="00932EDF">
      <w:pPr>
        <w:pStyle w:val="Bezodstpw"/>
        <w:numPr>
          <w:ilvl w:val="0"/>
          <w:numId w:val="65"/>
        </w:numPr>
        <w:spacing w:line="276" w:lineRule="auto"/>
        <w:jc w:val="both"/>
        <w:rPr>
          <w:rFonts w:cstheme="minorHAnsi"/>
        </w:rPr>
      </w:pPr>
      <w:r>
        <w:rPr>
          <w:rFonts w:cstheme="minorHAnsi"/>
        </w:rPr>
        <w:t>o</w:t>
      </w:r>
      <w:r w:rsidRPr="00932EDF">
        <w:rPr>
          <w:rFonts w:cstheme="minorHAnsi"/>
        </w:rPr>
        <w:t>sób z ciężkim lub nieporęcznym bagażem, towarem.</w:t>
      </w:r>
    </w:p>
    <w:p w14:paraId="0F45B8A5" w14:textId="19C7DF6F" w:rsidR="00932EDF" w:rsidRPr="00932EDF" w:rsidRDefault="00932EDF">
      <w:pPr>
        <w:pStyle w:val="Bezodstpw"/>
        <w:numPr>
          <w:ilvl w:val="0"/>
          <w:numId w:val="65"/>
        </w:numPr>
        <w:spacing w:line="276" w:lineRule="auto"/>
        <w:jc w:val="both"/>
        <w:rPr>
          <w:rFonts w:cstheme="minorHAnsi"/>
        </w:rPr>
      </w:pPr>
      <w:r>
        <w:rPr>
          <w:rFonts w:cstheme="minorHAnsi"/>
        </w:rPr>
        <w:t>i</w:t>
      </w:r>
      <w:r w:rsidRPr="00932EDF">
        <w:rPr>
          <w:rFonts w:cstheme="minorHAnsi"/>
        </w:rPr>
        <w:t>nne (np. tymczasowe wykluczenie, z ograniczoną sprawnością manualną).</w:t>
      </w:r>
    </w:p>
    <w:p w14:paraId="2CFBA61B" w14:textId="6DCFE318" w:rsidR="00932EDF" w:rsidRDefault="00932EDF" w:rsidP="00932EDF">
      <w:pPr>
        <w:spacing w:line="276" w:lineRule="auto"/>
        <w:jc w:val="center"/>
        <w:rPr>
          <w:rFonts w:asciiTheme="minorHAnsi" w:hAnsiTheme="minorHAnsi" w:cstheme="minorHAnsi"/>
          <w:sz w:val="22"/>
          <w:szCs w:val="22"/>
        </w:rPr>
      </w:pPr>
      <w:r w:rsidRPr="00932EDF">
        <w:rPr>
          <w:rFonts w:asciiTheme="minorHAnsi" w:hAnsiTheme="minorHAnsi" w:cstheme="minorHAnsi"/>
          <w:noProof/>
          <w:sz w:val="22"/>
          <w:szCs w:val="22"/>
        </w:rPr>
        <w:drawing>
          <wp:inline distT="0" distB="0" distL="0" distR="0" wp14:anchorId="5B47FC97" wp14:editId="116B2166">
            <wp:extent cx="5200650" cy="3704596"/>
            <wp:effectExtent l="0" t="0" r="0" b="0"/>
            <wp:docPr id="8528501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850132" name=""/>
                    <pic:cNvPicPr/>
                  </pic:nvPicPr>
                  <pic:blipFill>
                    <a:blip r:embed="rId41"/>
                    <a:stretch>
                      <a:fillRect/>
                    </a:stretch>
                  </pic:blipFill>
                  <pic:spPr>
                    <a:xfrm>
                      <a:off x="0" y="0"/>
                      <a:ext cx="5219193" cy="3717805"/>
                    </a:xfrm>
                    <a:prstGeom prst="rect">
                      <a:avLst/>
                    </a:prstGeom>
                  </pic:spPr>
                </pic:pic>
              </a:graphicData>
            </a:graphic>
          </wp:inline>
        </w:drawing>
      </w:r>
    </w:p>
    <w:p w14:paraId="62DE0D5A" w14:textId="77777777" w:rsidR="00932EDF" w:rsidRPr="005F3963" w:rsidRDefault="00932EDF" w:rsidP="005F3963">
      <w:pPr>
        <w:spacing w:line="276" w:lineRule="auto"/>
        <w:rPr>
          <w:rFonts w:asciiTheme="minorHAnsi" w:hAnsiTheme="minorHAnsi" w:cstheme="minorHAnsi"/>
          <w:sz w:val="22"/>
          <w:szCs w:val="22"/>
        </w:rPr>
      </w:pPr>
    </w:p>
    <w:p w14:paraId="08147F6F" w14:textId="77777777" w:rsidR="0040711E" w:rsidRPr="005F3963" w:rsidRDefault="0040711E" w:rsidP="005F3963">
      <w:pPr>
        <w:spacing w:line="276" w:lineRule="auto"/>
        <w:rPr>
          <w:rFonts w:asciiTheme="minorHAnsi" w:hAnsiTheme="minorHAnsi" w:cstheme="minorHAnsi"/>
          <w:i/>
          <w:iCs/>
          <w:sz w:val="22"/>
          <w:szCs w:val="22"/>
          <w:u w:val="single"/>
        </w:rPr>
      </w:pPr>
      <w:r w:rsidRPr="005F3963">
        <w:rPr>
          <w:rFonts w:asciiTheme="minorHAnsi" w:hAnsiTheme="minorHAnsi" w:cstheme="minorHAnsi"/>
          <w:i/>
          <w:iCs/>
          <w:sz w:val="22"/>
          <w:szCs w:val="22"/>
          <w:u w:val="single"/>
        </w:rPr>
        <w:lastRenderedPageBreak/>
        <w:t xml:space="preserve">Wzajemne powiązania gospodarcze, społeczne i środowiskowe </w:t>
      </w:r>
    </w:p>
    <w:p w14:paraId="09662C7F" w14:textId="58832B6B" w:rsidR="0040711E" w:rsidRDefault="0040711E"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 xml:space="preserve">Jak wynika z powyższego opisu, na obszarze rewitalizacji dochodzi do wzajemnego przenikania występujących tam problemów, potrzeb i potencjałów. Wynika to m.in. z faktu, że opisywane deficyty </w:t>
      </w:r>
      <w:r w:rsidR="007F0D57" w:rsidRPr="005F3963">
        <w:rPr>
          <w:rFonts w:asciiTheme="minorHAnsi" w:hAnsiTheme="minorHAnsi" w:cstheme="minorHAnsi"/>
          <w:sz w:val="22"/>
          <w:szCs w:val="22"/>
        </w:rPr>
        <w:br/>
      </w:r>
      <w:r w:rsidRPr="005F3963">
        <w:rPr>
          <w:rFonts w:asciiTheme="minorHAnsi" w:hAnsiTheme="minorHAnsi" w:cstheme="minorHAnsi"/>
          <w:sz w:val="22"/>
          <w:szCs w:val="22"/>
        </w:rPr>
        <w:t>i szanse rozwojowe dotyczą zarówno mieszkańców, rodzin, przedsiębiorców, a także instytucji funkcjonujących na co dzień w tej samej przestrzeni.</w:t>
      </w:r>
      <w:r w:rsidR="001C6729" w:rsidRPr="005F3963">
        <w:rPr>
          <w:rFonts w:asciiTheme="minorHAnsi" w:hAnsiTheme="minorHAnsi" w:cstheme="minorHAnsi"/>
          <w:sz w:val="22"/>
          <w:szCs w:val="22"/>
        </w:rPr>
        <w:t xml:space="preserve"> </w:t>
      </w:r>
      <w:r w:rsidRPr="005F3963">
        <w:rPr>
          <w:rFonts w:asciiTheme="minorHAnsi" w:hAnsiTheme="minorHAnsi" w:cstheme="minorHAnsi"/>
          <w:sz w:val="22"/>
          <w:szCs w:val="22"/>
        </w:rPr>
        <w:t>Z infrastruktury i przestrzeni publicznych (budynków użyteczności publicznej i budynków mieszkalnych, parków</w:t>
      </w:r>
      <w:r w:rsidR="00932EDF">
        <w:rPr>
          <w:rFonts w:asciiTheme="minorHAnsi" w:hAnsiTheme="minorHAnsi" w:cstheme="minorHAnsi"/>
          <w:sz w:val="22"/>
          <w:szCs w:val="22"/>
        </w:rPr>
        <w:t xml:space="preserve">, </w:t>
      </w:r>
      <w:r w:rsidRPr="005F3963">
        <w:rPr>
          <w:rFonts w:asciiTheme="minorHAnsi" w:hAnsiTheme="minorHAnsi" w:cstheme="minorHAnsi"/>
          <w:sz w:val="22"/>
          <w:szCs w:val="22"/>
        </w:rPr>
        <w:t xml:space="preserve">skwerów, dróg, ścieżek </w:t>
      </w:r>
      <w:r w:rsidR="004D41FA" w:rsidRPr="005F3963">
        <w:rPr>
          <w:rFonts w:asciiTheme="minorHAnsi" w:hAnsiTheme="minorHAnsi" w:cstheme="minorHAnsi"/>
          <w:sz w:val="22"/>
          <w:szCs w:val="22"/>
        </w:rPr>
        <w:br/>
      </w:r>
      <w:r w:rsidRPr="005F3963">
        <w:rPr>
          <w:rFonts w:asciiTheme="minorHAnsi" w:hAnsiTheme="minorHAnsi" w:cstheme="minorHAnsi"/>
          <w:sz w:val="22"/>
          <w:szCs w:val="22"/>
        </w:rPr>
        <w:t xml:space="preserve">i chodników) korzystają m.in. rodzice z dziećmi, młodzież, seniorzy i osoby z niepełnosprawnościami. Często są to równocześnie osoby korzystające </w:t>
      </w:r>
      <w:r w:rsidR="00D52FA5" w:rsidRPr="005F3963">
        <w:rPr>
          <w:rFonts w:asciiTheme="minorHAnsi" w:hAnsiTheme="minorHAnsi" w:cstheme="minorHAnsi"/>
          <w:sz w:val="22"/>
          <w:szCs w:val="22"/>
        </w:rPr>
        <w:t xml:space="preserve">z </w:t>
      </w:r>
      <w:r w:rsidRPr="005F3963">
        <w:rPr>
          <w:rFonts w:asciiTheme="minorHAnsi" w:hAnsiTheme="minorHAnsi" w:cstheme="minorHAnsi"/>
          <w:sz w:val="22"/>
          <w:szCs w:val="22"/>
        </w:rPr>
        <w:t xml:space="preserve">usług lokalnych przedsiębiorców. Standardy realizacji infrastruktury i sposób projektowania przestrzeni mają także wpływ na środowisko np. poprzez wykorzystywanie określonych źródeł ciepła w budynkach mieszkalnych lub stosowanie rozwiązań opartych o przyrodę. </w:t>
      </w:r>
    </w:p>
    <w:p w14:paraId="1E46C0A8" w14:textId="77777777" w:rsidR="000412F3" w:rsidRDefault="000412F3" w:rsidP="005F3963">
      <w:pPr>
        <w:spacing w:line="276" w:lineRule="auto"/>
        <w:jc w:val="both"/>
        <w:rPr>
          <w:rFonts w:asciiTheme="minorHAnsi" w:hAnsiTheme="minorHAnsi" w:cstheme="minorHAnsi"/>
          <w:sz w:val="22"/>
          <w:szCs w:val="22"/>
        </w:rPr>
      </w:pPr>
    </w:p>
    <w:p w14:paraId="5ABF9242" w14:textId="5B4D7EC8" w:rsidR="000412F3" w:rsidRDefault="000412F3" w:rsidP="005F3963">
      <w:pPr>
        <w:spacing w:line="276" w:lineRule="auto"/>
        <w:jc w:val="both"/>
        <w:rPr>
          <w:rFonts w:asciiTheme="minorHAnsi" w:hAnsiTheme="minorHAnsi" w:cstheme="minorHAnsi"/>
          <w:sz w:val="22"/>
          <w:szCs w:val="22"/>
        </w:rPr>
      </w:pPr>
      <w:r w:rsidRPr="000412F3">
        <w:rPr>
          <w:rFonts w:asciiTheme="minorHAnsi" w:hAnsiTheme="minorHAnsi" w:cstheme="minorHAnsi"/>
          <w:noProof/>
          <w:sz w:val="22"/>
          <w:szCs w:val="22"/>
        </w:rPr>
        <w:drawing>
          <wp:inline distT="0" distB="0" distL="0" distR="0" wp14:anchorId="4705B45E" wp14:editId="53729FC6">
            <wp:extent cx="5761355" cy="1586865"/>
            <wp:effectExtent l="0" t="0" r="0" b="0"/>
            <wp:docPr id="40314365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43652" name=""/>
                    <pic:cNvPicPr/>
                  </pic:nvPicPr>
                  <pic:blipFill>
                    <a:blip r:embed="rId42"/>
                    <a:stretch>
                      <a:fillRect/>
                    </a:stretch>
                  </pic:blipFill>
                  <pic:spPr>
                    <a:xfrm>
                      <a:off x="0" y="0"/>
                      <a:ext cx="5761355" cy="1586865"/>
                    </a:xfrm>
                    <a:prstGeom prst="rect">
                      <a:avLst/>
                    </a:prstGeom>
                  </pic:spPr>
                </pic:pic>
              </a:graphicData>
            </a:graphic>
          </wp:inline>
        </w:drawing>
      </w:r>
    </w:p>
    <w:p w14:paraId="10BC2839" w14:textId="77777777" w:rsidR="000412F3" w:rsidRPr="005F3963" w:rsidRDefault="000412F3" w:rsidP="005F3963">
      <w:pPr>
        <w:spacing w:line="276" w:lineRule="auto"/>
        <w:jc w:val="both"/>
        <w:rPr>
          <w:rFonts w:asciiTheme="minorHAnsi" w:hAnsiTheme="minorHAnsi" w:cstheme="minorHAnsi"/>
          <w:sz w:val="22"/>
          <w:szCs w:val="22"/>
        </w:rPr>
      </w:pPr>
    </w:p>
    <w:p w14:paraId="60B71F7B" w14:textId="265D4E7C" w:rsidR="004D41FA" w:rsidRDefault="0040711E"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 xml:space="preserve">Poprawa stanu zagospodarowania różnych elementów przestrzeni </w:t>
      </w:r>
      <w:r w:rsidR="007F0D57" w:rsidRPr="005F3963">
        <w:rPr>
          <w:rFonts w:asciiTheme="minorHAnsi" w:hAnsiTheme="minorHAnsi" w:cstheme="minorHAnsi"/>
          <w:sz w:val="22"/>
          <w:szCs w:val="22"/>
        </w:rPr>
        <w:t xml:space="preserve">na </w:t>
      </w:r>
      <w:r w:rsidR="00180084" w:rsidRPr="005F3963">
        <w:rPr>
          <w:rFonts w:asciiTheme="minorHAnsi" w:hAnsiTheme="minorHAnsi" w:cstheme="minorHAnsi"/>
          <w:sz w:val="22"/>
          <w:szCs w:val="22"/>
        </w:rPr>
        <w:t>obszar</w:t>
      </w:r>
      <w:r w:rsidR="001C6729" w:rsidRPr="005F3963">
        <w:rPr>
          <w:rFonts w:asciiTheme="minorHAnsi" w:hAnsiTheme="minorHAnsi" w:cstheme="minorHAnsi"/>
          <w:sz w:val="22"/>
          <w:szCs w:val="22"/>
        </w:rPr>
        <w:t>ze</w:t>
      </w:r>
      <w:r w:rsidR="00180084" w:rsidRPr="005F3963">
        <w:rPr>
          <w:rFonts w:asciiTheme="minorHAnsi" w:hAnsiTheme="minorHAnsi" w:cstheme="minorHAnsi"/>
          <w:sz w:val="22"/>
          <w:szCs w:val="22"/>
        </w:rPr>
        <w:t xml:space="preserve"> </w:t>
      </w:r>
      <w:r w:rsidRPr="005F3963">
        <w:rPr>
          <w:rFonts w:asciiTheme="minorHAnsi" w:hAnsiTheme="minorHAnsi" w:cstheme="minorHAnsi"/>
          <w:sz w:val="22"/>
          <w:szCs w:val="22"/>
        </w:rPr>
        <w:t>rewitalizacji to szansa na rozwiązywanie problemów społecznych. Wspieraniu integracji sąsiedzkiej i budowie kapitału społecznego mogą służyć np. przedsięwzięcia związane z</w:t>
      </w:r>
      <w:r w:rsidR="00C9651B" w:rsidRPr="005F3963">
        <w:rPr>
          <w:rFonts w:asciiTheme="minorHAnsi" w:hAnsiTheme="minorHAnsi" w:cstheme="minorHAnsi"/>
          <w:sz w:val="22"/>
          <w:szCs w:val="22"/>
        </w:rPr>
        <w:t xml:space="preserve"> </w:t>
      </w:r>
      <w:r w:rsidR="00101355" w:rsidRPr="005F3963">
        <w:rPr>
          <w:rFonts w:asciiTheme="minorHAnsi" w:hAnsiTheme="minorHAnsi" w:cstheme="minorHAnsi"/>
          <w:sz w:val="22"/>
          <w:szCs w:val="22"/>
        </w:rPr>
        <w:t xml:space="preserve">doposażeniem </w:t>
      </w:r>
      <w:r w:rsidR="00D770AF" w:rsidRPr="005F3963">
        <w:rPr>
          <w:rFonts w:asciiTheme="minorHAnsi" w:hAnsiTheme="minorHAnsi" w:cstheme="minorHAnsi"/>
          <w:sz w:val="22"/>
          <w:szCs w:val="22"/>
        </w:rPr>
        <w:t>Gminnej Biblioteki</w:t>
      </w:r>
      <w:r w:rsidR="008746C7" w:rsidRPr="005F3963">
        <w:rPr>
          <w:rFonts w:asciiTheme="minorHAnsi" w:hAnsiTheme="minorHAnsi" w:cstheme="minorHAnsi"/>
          <w:sz w:val="22"/>
          <w:szCs w:val="22"/>
        </w:rPr>
        <w:t xml:space="preserve"> </w:t>
      </w:r>
      <w:r w:rsidR="00101355" w:rsidRPr="005F3963">
        <w:rPr>
          <w:rFonts w:asciiTheme="minorHAnsi" w:hAnsiTheme="minorHAnsi" w:cstheme="minorHAnsi"/>
          <w:sz w:val="22"/>
          <w:szCs w:val="22"/>
        </w:rPr>
        <w:t xml:space="preserve">oraz działania planowane przez </w:t>
      </w:r>
      <w:r w:rsidR="00C73DC8" w:rsidRPr="005F3963">
        <w:rPr>
          <w:rFonts w:asciiTheme="minorHAnsi" w:hAnsiTheme="minorHAnsi" w:cstheme="minorHAnsi"/>
          <w:sz w:val="22"/>
          <w:szCs w:val="22"/>
        </w:rPr>
        <w:t xml:space="preserve">Gminny </w:t>
      </w:r>
      <w:r w:rsidR="00101355" w:rsidRPr="005F3963">
        <w:rPr>
          <w:rFonts w:asciiTheme="minorHAnsi" w:hAnsiTheme="minorHAnsi" w:cstheme="minorHAnsi"/>
          <w:sz w:val="22"/>
          <w:szCs w:val="22"/>
        </w:rPr>
        <w:t>Ośrodek Pomocy Społecznej</w:t>
      </w:r>
      <w:r w:rsidRPr="005F3963">
        <w:rPr>
          <w:rFonts w:asciiTheme="minorHAnsi" w:hAnsiTheme="minorHAnsi" w:cstheme="minorHAnsi"/>
          <w:sz w:val="22"/>
          <w:szCs w:val="22"/>
        </w:rPr>
        <w:t xml:space="preserve">. </w:t>
      </w:r>
    </w:p>
    <w:p w14:paraId="53980C34" w14:textId="77777777" w:rsidR="000412F3" w:rsidRDefault="000412F3" w:rsidP="005F3963">
      <w:pPr>
        <w:spacing w:line="276" w:lineRule="auto"/>
        <w:jc w:val="both"/>
        <w:rPr>
          <w:rFonts w:asciiTheme="minorHAnsi" w:hAnsiTheme="minorHAnsi" w:cstheme="minorHAnsi"/>
          <w:sz w:val="22"/>
          <w:szCs w:val="22"/>
        </w:rPr>
      </w:pPr>
    </w:p>
    <w:p w14:paraId="5D4E68CA" w14:textId="77777777" w:rsidR="000412F3" w:rsidRPr="005F3963" w:rsidRDefault="000412F3" w:rsidP="005F3963">
      <w:pPr>
        <w:spacing w:line="276" w:lineRule="auto"/>
        <w:jc w:val="both"/>
        <w:rPr>
          <w:rFonts w:asciiTheme="minorHAnsi" w:hAnsiTheme="minorHAnsi" w:cstheme="minorHAnsi"/>
          <w:sz w:val="22"/>
          <w:szCs w:val="22"/>
        </w:rPr>
      </w:pPr>
    </w:p>
    <w:p w14:paraId="364B26A2" w14:textId="77777777" w:rsidR="004D41FA" w:rsidRPr="005F3963" w:rsidRDefault="004D41FA"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br w:type="page"/>
      </w:r>
    </w:p>
    <w:p w14:paraId="597ADBAE" w14:textId="590A7077" w:rsidR="0040711E" w:rsidRPr="005F3963" w:rsidRDefault="0040711E" w:rsidP="005F3963">
      <w:pPr>
        <w:pStyle w:val="Nagwek1"/>
        <w:spacing w:before="0" w:line="276" w:lineRule="auto"/>
        <w:jc w:val="both"/>
        <w:rPr>
          <w:rFonts w:asciiTheme="minorHAnsi" w:hAnsiTheme="minorHAnsi" w:cstheme="minorHAnsi"/>
          <w:b/>
          <w:bCs/>
          <w:color w:val="0033CC"/>
        </w:rPr>
      </w:pPr>
      <w:bookmarkStart w:id="94" w:name="_Toc161391419"/>
      <w:bookmarkStart w:id="95" w:name="_Toc194585338"/>
      <w:r w:rsidRPr="005F3963">
        <w:rPr>
          <w:rFonts w:asciiTheme="minorHAnsi" w:hAnsiTheme="minorHAnsi" w:cstheme="minorHAnsi"/>
          <w:b/>
          <w:bCs/>
          <w:color w:val="0033CC"/>
        </w:rPr>
        <w:lastRenderedPageBreak/>
        <w:t>4. Opis wizji stanu obszaru rewitalizacji po przeprowadzeniu działań w zakresie rewitalizacji</w:t>
      </w:r>
      <w:bookmarkEnd w:id="94"/>
      <w:bookmarkEnd w:id="95"/>
      <w:r w:rsidRPr="005F3963">
        <w:rPr>
          <w:rFonts w:asciiTheme="minorHAnsi" w:hAnsiTheme="minorHAnsi" w:cstheme="minorHAnsi"/>
          <w:b/>
          <w:bCs/>
          <w:color w:val="0033CC"/>
        </w:rPr>
        <w:t xml:space="preserve"> </w:t>
      </w:r>
    </w:p>
    <w:p w14:paraId="3180DD8B" w14:textId="77777777" w:rsidR="0040711E" w:rsidRPr="005F3963" w:rsidRDefault="0040711E" w:rsidP="005F3963">
      <w:pPr>
        <w:spacing w:line="276" w:lineRule="auto"/>
        <w:rPr>
          <w:rFonts w:asciiTheme="minorHAnsi" w:hAnsiTheme="minorHAnsi" w:cstheme="minorHAnsi"/>
          <w:color w:val="0033CC"/>
          <w:sz w:val="22"/>
          <w:szCs w:val="22"/>
        </w:rPr>
      </w:pPr>
    </w:p>
    <w:p w14:paraId="4D1A6353" w14:textId="09976331" w:rsidR="0040711E" w:rsidRPr="005F3963" w:rsidRDefault="006333DD"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 xml:space="preserve">Na podstawie </w:t>
      </w:r>
      <w:r w:rsidR="004773E4" w:rsidRPr="005F3963">
        <w:rPr>
          <w:rFonts w:asciiTheme="minorHAnsi" w:hAnsiTheme="minorHAnsi" w:cstheme="minorHAnsi"/>
          <w:sz w:val="22"/>
          <w:szCs w:val="22"/>
        </w:rPr>
        <w:t>d</w:t>
      </w:r>
      <w:r w:rsidRPr="005F3963">
        <w:rPr>
          <w:rFonts w:asciiTheme="minorHAnsi" w:hAnsiTheme="minorHAnsi" w:cstheme="minorHAnsi"/>
          <w:sz w:val="22"/>
          <w:szCs w:val="22"/>
        </w:rPr>
        <w:t>iagnozy szczegółowej obszaru rewitalizacji, a także biorąc pod uwagę lokalne potencjały obszaru oraz skalę i charakter potrzeb rewitalizacyjnych zdefiniowano wizję stanu obszaru po przeprowadzeniu rewitalizacji</w:t>
      </w:r>
      <w:r w:rsidR="004D41FA" w:rsidRPr="005F3963">
        <w:rPr>
          <w:rFonts w:asciiTheme="minorHAnsi" w:hAnsiTheme="minorHAnsi" w:cstheme="minorHAnsi"/>
          <w:sz w:val="22"/>
          <w:szCs w:val="22"/>
        </w:rPr>
        <w:t xml:space="preserve"> (</w:t>
      </w:r>
      <w:r w:rsidR="0040711E" w:rsidRPr="005F3963">
        <w:rPr>
          <w:rFonts w:asciiTheme="minorHAnsi" w:hAnsiTheme="minorHAnsi" w:cstheme="minorHAnsi"/>
          <w:sz w:val="22"/>
          <w:szCs w:val="22"/>
        </w:rPr>
        <w:t>w 2030 r.</w:t>
      </w:r>
      <w:r w:rsidR="004D41FA" w:rsidRPr="005F3963">
        <w:rPr>
          <w:rFonts w:asciiTheme="minorHAnsi" w:hAnsiTheme="minorHAnsi" w:cstheme="minorHAnsi"/>
          <w:sz w:val="22"/>
          <w:szCs w:val="22"/>
        </w:rPr>
        <w:t>).</w:t>
      </w:r>
    </w:p>
    <w:p w14:paraId="17743186" w14:textId="4887A1CA" w:rsidR="0040711E" w:rsidRPr="005F3963" w:rsidRDefault="00BD7C4F"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 xml:space="preserve"> </w:t>
      </w:r>
    </w:p>
    <w:tbl>
      <w:tblPr>
        <w:tblStyle w:val="Tabela-Siatka"/>
        <w:tblW w:w="9145" w:type="dxa"/>
        <w:tblBorders>
          <w:top w:val="double" w:sz="12" w:space="0" w:color="0033CC"/>
          <w:left w:val="double" w:sz="12" w:space="0" w:color="0033CC"/>
          <w:bottom w:val="double" w:sz="12" w:space="0" w:color="0033CC"/>
          <w:right w:val="double" w:sz="12" w:space="0" w:color="0033CC"/>
          <w:insideH w:val="double" w:sz="12" w:space="0" w:color="0033CC"/>
          <w:insideV w:val="double" w:sz="12" w:space="0" w:color="0033CC"/>
        </w:tblBorders>
        <w:tblLook w:val="04A0" w:firstRow="1" w:lastRow="0" w:firstColumn="1" w:lastColumn="0" w:noHBand="0" w:noVBand="1"/>
      </w:tblPr>
      <w:tblGrid>
        <w:gridCol w:w="9145"/>
      </w:tblGrid>
      <w:tr w:rsidR="0040711E" w:rsidRPr="005F3963" w14:paraId="6BD2AA3A" w14:textId="77777777" w:rsidTr="00E24622">
        <w:trPr>
          <w:trHeight w:val="1867"/>
        </w:trPr>
        <w:tc>
          <w:tcPr>
            <w:tcW w:w="9145" w:type="dxa"/>
            <w:shd w:val="clear" w:color="auto" w:fill="D5EFFF"/>
            <w:vAlign w:val="center"/>
          </w:tcPr>
          <w:p w14:paraId="7344D565" w14:textId="0E20A69F" w:rsidR="00BD7C4F" w:rsidRPr="005F3963" w:rsidRDefault="00BD7C4F" w:rsidP="005F3963">
            <w:pPr>
              <w:tabs>
                <w:tab w:val="left" w:pos="3870"/>
              </w:tabs>
              <w:spacing w:line="276" w:lineRule="auto"/>
              <w:jc w:val="center"/>
              <w:rPr>
                <w:rFonts w:asciiTheme="minorHAnsi" w:hAnsiTheme="minorHAnsi" w:cstheme="minorHAnsi"/>
                <w:sz w:val="28"/>
                <w:szCs w:val="28"/>
              </w:rPr>
            </w:pPr>
            <w:r w:rsidRPr="005F3963">
              <w:rPr>
                <w:rFonts w:asciiTheme="minorHAnsi" w:hAnsiTheme="minorHAnsi" w:cstheme="minorHAnsi"/>
                <w:b/>
                <w:bCs/>
                <w:sz w:val="28"/>
                <w:szCs w:val="28"/>
              </w:rPr>
              <w:t xml:space="preserve">W 2030r. </w:t>
            </w:r>
            <w:r w:rsidR="00F36BFE" w:rsidRPr="005F3963">
              <w:rPr>
                <w:rFonts w:asciiTheme="minorHAnsi" w:hAnsiTheme="minorHAnsi" w:cstheme="minorHAnsi"/>
                <w:b/>
                <w:bCs/>
                <w:sz w:val="28"/>
                <w:szCs w:val="28"/>
              </w:rPr>
              <w:t>MICHAŁÓW</w:t>
            </w:r>
            <w:r w:rsidRPr="005F3963">
              <w:rPr>
                <w:rFonts w:asciiTheme="minorHAnsi" w:hAnsiTheme="minorHAnsi" w:cstheme="minorHAnsi"/>
                <w:b/>
                <w:bCs/>
                <w:sz w:val="28"/>
                <w:szCs w:val="28"/>
              </w:rPr>
              <w:t xml:space="preserve"> TO MIEJSCE ATRAKCYJNE</w:t>
            </w:r>
            <w:r w:rsidR="000412F3">
              <w:rPr>
                <w:rFonts w:asciiTheme="minorHAnsi" w:hAnsiTheme="minorHAnsi" w:cstheme="minorHAnsi"/>
                <w:b/>
                <w:bCs/>
                <w:sz w:val="28"/>
                <w:szCs w:val="28"/>
              </w:rPr>
              <w:t xml:space="preserve"> </w:t>
            </w:r>
            <w:r w:rsidRPr="005F3963">
              <w:rPr>
                <w:rFonts w:asciiTheme="minorHAnsi" w:hAnsiTheme="minorHAnsi" w:cstheme="minorHAnsi"/>
                <w:b/>
                <w:bCs/>
                <w:sz w:val="28"/>
                <w:szCs w:val="28"/>
              </w:rPr>
              <w:t xml:space="preserve">I PRZYJAZNE DLA MIESZKAŃCÓW, </w:t>
            </w:r>
            <w:r w:rsidR="000412F3">
              <w:rPr>
                <w:rFonts w:asciiTheme="minorHAnsi" w:hAnsiTheme="minorHAnsi" w:cstheme="minorHAnsi"/>
                <w:b/>
                <w:bCs/>
                <w:sz w:val="28"/>
                <w:szCs w:val="28"/>
              </w:rPr>
              <w:t xml:space="preserve">PRZEDSIĘBIORCÓW I </w:t>
            </w:r>
            <w:r w:rsidRPr="005F3963">
              <w:rPr>
                <w:rFonts w:asciiTheme="minorHAnsi" w:hAnsiTheme="minorHAnsi" w:cstheme="minorHAnsi"/>
                <w:b/>
                <w:bCs/>
                <w:sz w:val="28"/>
                <w:szCs w:val="28"/>
              </w:rPr>
              <w:t>TURYSTÓW</w:t>
            </w:r>
            <w:r w:rsidR="00C73DC8" w:rsidRPr="005F3963">
              <w:rPr>
                <w:rFonts w:asciiTheme="minorHAnsi" w:hAnsiTheme="minorHAnsi" w:cstheme="minorHAnsi"/>
                <w:b/>
                <w:bCs/>
                <w:sz w:val="28"/>
                <w:szCs w:val="28"/>
              </w:rPr>
              <w:t>.</w:t>
            </w:r>
            <w:r w:rsidR="00C73DC8" w:rsidRPr="005F3963">
              <w:rPr>
                <w:rFonts w:asciiTheme="minorHAnsi" w:hAnsiTheme="minorHAnsi" w:cstheme="minorHAnsi"/>
                <w:sz w:val="28"/>
                <w:szCs w:val="28"/>
              </w:rPr>
              <w:t xml:space="preserve"> </w:t>
            </w:r>
          </w:p>
          <w:p w14:paraId="495C0FB0" w14:textId="4BBD3E29" w:rsidR="0040711E" w:rsidRPr="000412F3" w:rsidRDefault="00BD7C4F" w:rsidP="000412F3">
            <w:pPr>
              <w:tabs>
                <w:tab w:val="left" w:pos="3870"/>
              </w:tabs>
              <w:spacing w:line="276" w:lineRule="auto"/>
              <w:jc w:val="center"/>
              <w:rPr>
                <w:rFonts w:asciiTheme="minorHAnsi" w:hAnsiTheme="minorHAnsi" w:cstheme="minorHAnsi"/>
                <w:sz w:val="28"/>
                <w:szCs w:val="28"/>
              </w:rPr>
            </w:pPr>
            <w:r w:rsidRPr="005F3963">
              <w:rPr>
                <w:rFonts w:asciiTheme="minorHAnsi" w:hAnsiTheme="minorHAnsi" w:cstheme="minorHAnsi"/>
                <w:sz w:val="28"/>
                <w:szCs w:val="28"/>
              </w:rPr>
              <w:t xml:space="preserve">Dzięki przeprowadzonej rewitalizacji, </w:t>
            </w:r>
            <w:r w:rsidR="003010DB" w:rsidRPr="005F3963">
              <w:rPr>
                <w:rFonts w:asciiTheme="minorHAnsi" w:hAnsiTheme="minorHAnsi" w:cstheme="minorHAnsi"/>
                <w:sz w:val="28"/>
                <w:szCs w:val="28"/>
              </w:rPr>
              <w:t xml:space="preserve">Michałów </w:t>
            </w:r>
            <w:r w:rsidR="000412F3">
              <w:rPr>
                <w:rFonts w:asciiTheme="minorHAnsi" w:hAnsiTheme="minorHAnsi" w:cstheme="minorHAnsi"/>
                <w:sz w:val="28"/>
                <w:szCs w:val="28"/>
              </w:rPr>
              <w:t>posiada wysokiej jakości infrastrukturę funkcjonalno-przestrzenną oraz techniczną z przyjazną przestrzenią dostępną dla każdego.</w:t>
            </w:r>
          </w:p>
        </w:tc>
      </w:tr>
    </w:tbl>
    <w:p w14:paraId="170FBA51" w14:textId="77777777" w:rsidR="0040711E" w:rsidRPr="005F3963" w:rsidRDefault="0040711E" w:rsidP="005F3963">
      <w:pPr>
        <w:spacing w:line="276" w:lineRule="auto"/>
        <w:jc w:val="both"/>
        <w:rPr>
          <w:rFonts w:asciiTheme="minorHAnsi" w:hAnsiTheme="minorHAnsi" w:cstheme="minorHAnsi"/>
          <w:sz w:val="22"/>
          <w:szCs w:val="22"/>
        </w:rPr>
      </w:pPr>
    </w:p>
    <w:p w14:paraId="05B26847" w14:textId="42A7CB98" w:rsidR="0040711E" w:rsidRPr="005F3963" w:rsidRDefault="00F207C6"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Wyznaczony obszar, zostanie poddany kompleksowej rewitalizacji w oparciu o szczegółowo zaplanowaną i skoordynowaną interwencję. Planowane efekty rewitalizacji zostaną uzyskane poprzez realizację zaplanowanych przedsięwzięć rewitalizacyjnych, wpisujących się w wyznaczone cele rewitalizacji. Należy również zaznaczyć, że wizja ma w tym przypadku charakter optymalny i została zbudowana na racjonalnych przesłankach pozwalających stwierdzić, że osiągnięcie zakładanej wizji jest możliwe do realizacji.</w:t>
      </w:r>
    </w:p>
    <w:p w14:paraId="78BE0103" w14:textId="1488D885" w:rsidR="00F207C6" w:rsidRPr="005F3963" w:rsidRDefault="000412F3" w:rsidP="005F3963">
      <w:pPr>
        <w:spacing w:line="276" w:lineRule="auto"/>
        <w:rPr>
          <w:rFonts w:asciiTheme="minorHAnsi" w:hAnsiTheme="minorHAnsi" w:cstheme="minorHAnsi"/>
          <w:sz w:val="22"/>
          <w:szCs w:val="22"/>
        </w:rPr>
      </w:pPr>
      <w:r w:rsidRPr="000412F3">
        <w:rPr>
          <w:rFonts w:asciiTheme="minorHAnsi" w:hAnsiTheme="minorHAnsi" w:cstheme="minorHAnsi"/>
          <w:noProof/>
          <w:sz w:val="22"/>
          <w:szCs w:val="22"/>
        </w:rPr>
        <w:drawing>
          <wp:inline distT="0" distB="0" distL="0" distR="0" wp14:anchorId="60E716CB" wp14:editId="0D3F75AF">
            <wp:extent cx="5761355" cy="3012440"/>
            <wp:effectExtent l="0" t="0" r="0" b="0"/>
            <wp:docPr id="6509193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19322" name=""/>
                    <pic:cNvPicPr/>
                  </pic:nvPicPr>
                  <pic:blipFill>
                    <a:blip r:embed="rId43"/>
                    <a:stretch>
                      <a:fillRect/>
                    </a:stretch>
                  </pic:blipFill>
                  <pic:spPr>
                    <a:xfrm>
                      <a:off x="0" y="0"/>
                      <a:ext cx="5761355" cy="3012440"/>
                    </a:xfrm>
                    <a:prstGeom prst="rect">
                      <a:avLst/>
                    </a:prstGeom>
                  </pic:spPr>
                </pic:pic>
              </a:graphicData>
            </a:graphic>
          </wp:inline>
        </w:drawing>
      </w:r>
    </w:p>
    <w:p w14:paraId="6D9E5440" w14:textId="77777777" w:rsidR="00F207C6" w:rsidRPr="005F3963" w:rsidRDefault="00F207C6" w:rsidP="005F3963">
      <w:pPr>
        <w:spacing w:line="276" w:lineRule="auto"/>
        <w:rPr>
          <w:rFonts w:asciiTheme="minorHAnsi" w:eastAsiaTheme="majorEastAsia" w:hAnsiTheme="minorHAnsi" w:cstheme="minorHAnsi"/>
          <w:b/>
          <w:bCs/>
          <w:color w:val="2F5496" w:themeColor="accent1" w:themeShade="BF"/>
          <w:kern w:val="2"/>
          <w:sz w:val="32"/>
          <w:szCs w:val="32"/>
          <w:lang w:eastAsia="en-US"/>
          <w14:ligatures w14:val="standardContextual"/>
        </w:rPr>
      </w:pPr>
      <w:r w:rsidRPr="005F3963">
        <w:rPr>
          <w:rFonts w:asciiTheme="minorHAnsi" w:hAnsiTheme="minorHAnsi" w:cstheme="minorHAnsi"/>
          <w:b/>
          <w:bCs/>
        </w:rPr>
        <w:br w:type="page"/>
      </w:r>
    </w:p>
    <w:p w14:paraId="6973A2D2" w14:textId="7AD58D65" w:rsidR="0040711E" w:rsidRPr="005F3963" w:rsidRDefault="0040711E" w:rsidP="005F3963">
      <w:pPr>
        <w:pStyle w:val="Nagwek1"/>
        <w:spacing w:before="0" w:line="276" w:lineRule="auto"/>
        <w:jc w:val="both"/>
        <w:rPr>
          <w:rFonts w:asciiTheme="minorHAnsi" w:hAnsiTheme="minorHAnsi" w:cstheme="minorHAnsi"/>
          <w:b/>
          <w:bCs/>
          <w:color w:val="0000FF"/>
        </w:rPr>
      </w:pPr>
      <w:bookmarkStart w:id="96" w:name="_Toc161391420"/>
      <w:bookmarkStart w:id="97" w:name="_Toc194585339"/>
      <w:r w:rsidRPr="005F3963">
        <w:rPr>
          <w:rFonts w:asciiTheme="minorHAnsi" w:hAnsiTheme="minorHAnsi" w:cstheme="minorHAnsi"/>
          <w:b/>
          <w:bCs/>
          <w:color w:val="0000FF"/>
        </w:rPr>
        <w:lastRenderedPageBreak/>
        <w:t>5. Cele rewitalizacji oraz odpowiadające im kierunki działań służących eliminacji lub ograniczeniu negatywnych zjawisk</w:t>
      </w:r>
      <w:bookmarkEnd w:id="96"/>
      <w:bookmarkEnd w:id="97"/>
    </w:p>
    <w:p w14:paraId="2F2275B6" w14:textId="77777777" w:rsidR="0040711E" w:rsidRPr="005F3963" w:rsidRDefault="0040711E" w:rsidP="005F3963">
      <w:pPr>
        <w:spacing w:line="276" w:lineRule="auto"/>
        <w:rPr>
          <w:rFonts w:asciiTheme="minorHAnsi" w:hAnsiTheme="minorHAnsi" w:cstheme="minorHAnsi"/>
          <w:sz w:val="22"/>
          <w:szCs w:val="22"/>
        </w:rPr>
      </w:pPr>
    </w:p>
    <w:p w14:paraId="750E072A" w14:textId="716C09D4" w:rsidR="00670234" w:rsidRPr="005F3963" w:rsidRDefault="00670234"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Realizacja wizji będzie możliwa dzięki wdrożeniu zaproponowanych celów strategicznych. Uzupełnieniem i jednocześnie rozwinięciem celów strategicznych jest katalog przypisanych kierunków działań, a następnie listy przedsięwzięć rewitalizacyjnych, których realizacja urzeczywistni wizję. Poniżej przedstawiono schemat logiczny poszczególnych elementów planowania strategicznego.</w:t>
      </w:r>
    </w:p>
    <w:p w14:paraId="388F8402" w14:textId="23CFE217" w:rsidR="006333DD" w:rsidRPr="005F3963" w:rsidRDefault="006333DD" w:rsidP="005F3963">
      <w:pPr>
        <w:spacing w:line="276" w:lineRule="auto"/>
        <w:rPr>
          <w:rFonts w:asciiTheme="minorHAnsi" w:hAnsiTheme="minorHAnsi" w:cstheme="minorHAnsi"/>
        </w:rPr>
      </w:pPr>
    </w:p>
    <w:p w14:paraId="374E94A4" w14:textId="61584D5C" w:rsidR="00670234" w:rsidRPr="005F3963" w:rsidRDefault="00670234" w:rsidP="005F3963">
      <w:pPr>
        <w:spacing w:line="276" w:lineRule="auto"/>
        <w:rPr>
          <w:rFonts w:asciiTheme="minorHAnsi" w:hAnsiTheme="minorHAnsi" w:cstheme="minorHAnsi"/>
          <w:sz w:val="22"/>
          <w:szCs w:val="22"/>
        </w:rPr>
      </w:pPr>
      <w:r w:rsidRPr="005F3963">
        <w:rPr>
          <w:rFonts w:asciiTheme="minorHAnsi" w:hAnsiTheme="minorHAnsi" w:cstheme="minorHAnsi"/>
          <w:noProof/>
          <w:sz w:val="22"/>
          <w:szCs w:val="22"/>
          <w14:ligatures w14:val="standardContextual"/>
        </w:rPr>
        <w:drawing>
          <wp:inline distT="0" distB="0" distL="0" distR="0" wp14:anchorId="139CBBCF" wp14:editId="08BDC6D6">
            <wp:extent cx="5486400" cy="3200400"/>
            <wp:effectExtent l="0" t="0" r="19050" b="0"/>
            <wp:docPr id="1707644545"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1BFC7525" w14:textId="77777777" w:rsidR="00670234" w:rsidRPr="005F3963" w:rsidRDefault="00670234" w:rsidP="005F3963">
      <w:pPr>
        <w:spacing w:line="276" w:lineRule="auto"/>
        <w:rPr>
          <w:rFonts w:asciiTheme="minorHAnsi" w:hAnsiTheme="minorHAnsi" w:cstheme="minorHAnsi"/>
          <w:sz w:val="22"/>
          <w:szCs w:val="22"/>
        </w:rPr>
      </w:pPr>
    </w:p>
    <w:p w14:paraId="160604BE" w14:textId="15950920" w:rsidR="0040711E" w:rsidRPr="005F3963" w:rsidRDefault="000412F3" w:rsidP="005F3963">
      <w:pPr>
        <w:spacing w:line="276" w:lineRule="auto"/>
        <w:rPr>
          <w:rFonts w:asciiTheme="minorHAnsi" w:hAnsiTheme="minorHAnsi" w:cstheme="minorHAnsi"/>
          <w:sz w:val="22"/>
          <w:szCs w:val="22"/>
        </w:rPr>
      </w:pPr>
      <w:r>
        <w:rPr>
          <w:rFonts w:asciiTheme="minorHAnsi" w:hAnsiTheme="minorHAnsi" w:cstheme="minorHAnsi"/>
          <w:sz w:val="22"/>
          <w:szCs w:val="22"/>
        </w:rPr>
        <w:t>G</w:t>
      </w:r>
      <w:r w:rsidR="0040711E" w:rsidRPr="005F3963">
        <w:rPr>
          <w:rFonts w:asciiTheme="minorHAnsi" w:hAnsiTheme="minorHAnsi" w:cstheme="minorHAnsi"/>
          <w:sz w:val="22"/>
          <w:szCs w:val="22"/>
        </w:rPr>
        <w:t xml:space="preserve">łówny </w:t>
      </w:r>
      <w:r>
        <w:rPr>
          <w:rFonts w:asciiTheme="minorHAnsi" w:hAnsiTheme="minorHAnsi" w:cstheme="minorHAnsi"/>
          <w:sz w:val="22"/>
          <w:szCs w:val="22"/>
        </w:rPr>
        <w:t xml:space="preserve">cel </w:t>
      </w:r>
      <w:r w:rsidR="0040711E" w:rsidRPr="005F3963">
        <w:rPr>
          <w:rFonts w:asciiTheme="minorHAnsi" w:hAnsiTheme="minorHAnsi" w:cstheme="minorHAnsi"/>
          <w:sz w:val="22"/>
          <w:szCs w:val="22"/>
        </w:rPr>
        <w:t xml:space="preserve">rewitalizacji: </w:t>
      </w:r>
    </w:p>
    <w:p w14:paraId="1251FABC" w14:textId="77777777" w:rsidR="00C10961" w:rsidRPr="005F3963" w:rsidRDefault="00C10961" w:rsidP="005F3963">
      <w:pPr>
        <w:spacing w:line="276" w:lineRule="auto"/>
        <w:rPr>
          <w:rFonts w:asciiTheme="minorHAnsi" w:hAnsiTheme="minorHAnsi" w:cstheme="minorHAnsi"/>
          <w:sz w:val="22"/>
          <w:szCs w:val="22"/>
        </w:rPr>
      </w:pPr>
    </w:p>
    <w:tbl>
      <w:tblPr>
        <w:tblStyle w:val="Tabela-Siatka"/>
        <w:tblW w:w="9191" w:type="dxa"/>
        <w:jc w:val="center"/>
        <w:tblBorders>
          <w:top w:val="double" w:sz="12" w:space="0" w:color="0033CC"/>
          <w:left w:val="double" w:sz="12" w:space="0" w:color="0033CC"/>
          <w:bottom w:val="double" w:sz="12" w:space="0" w:color="0033CC"/>
          <w:right w:val="double" w:sz="12" w:space="0" w:color="0033CC"/>
          <w:insideH w:val="double" w:sz="12" w:space="0" w:color="0033CC"/>
          <w:insideV w:val="double" w:sz="12" w:space="0" w:color="0033CC"/>
        </w:tblBorders>
        <w:tblLook w:val="04A0" w:firstRow="1" w:lastRow="0" w:firstColumn="1" w:lastColumn="0" w:noHBand="0" w:noVBand="1"/>
      </w:tblPr>
      <w:tblGrid>
        <w:gridCol w:w="9191"/>
      </w:tblGrid>
      <w:tr w:rsidR="009A7200" w:rsidRPr="005F3963" w14:paraId="2FBE3D80" w14:textId="77777777" w:rsidTr="00A71AE9">
        <w:trPr>
          <w:trHeight w:val="1162"/>
          <w:jc w:val="center"/>
        </w:trPr>
        <w:tc>
          <w:tcPr>
            <w:tcW w:w="9191" w:type="dxa"/>
            <w:vAlign w:val="center"/>
          </w:tcPr>
          <w:p w14:paraId="02130BF4" w14:textId="658C5825" w:rsidR="009A7200" w:rsidRPr="005F3963" w:rsidRDefault="00C110C3" w:rsidP="005F3963">
            <w:pPr>
              <w:spacing w:line="276" w:lineRule="auto"/>
              <w:jc w:val="center"/>
              <w:rPr>
                <w:rFonts w:asciiTheme="minorHAnsi" w:hAnsiTheme="minorHAnsi" w:cstheme="minorHAnsi"/>
                <w:sz w:val="22"/>
                <w:szCs w:val="22"/>
              </w:rPr>
            </w:pPr>
            <w:r w:rsidRPr="005F3963">
              <w:rPr>
                <w:rFonts w:asciiTheme="minorHAnsi" w:hAnsiTheme="minorHAnsi" w:cstheme="minorHAnsi"/>
              </w:rPr>
              <w:t>Poprawa warunków i jakości życia mieszkańców obszaru rewitalizacji poprzez pełniejsze wykorzystanie ich potencjału kulturowego i środowiskowego oraz stworzenie warunków do rozwoju branży turystycznej.</w:t>
            </w:r>
          </w:p>
        </w:tc>
      </w:tr>
    </w:tbl>
    <w:p w14:paraId="552141B9" w14:textId="77777777" w:rsidR="00C10961" w:rsidRPr="005F3963" w:rsidRDefault="00C10961" w:rsidP="005F3963">
      <w:pPr>
        <w:spacing w:line="276" w:lineRule="auto"/>
        <w:rPr>
          <w:rFonts w:asciiTheme="minorHAnsi" w:hAnsiTheme="minorHAnsi" w:cstheme="minorHAnsi"/>
          <w:sz w:val="22"/>
          <w:szCs w:val="22"/>
        </w:rPr>
      </w:pPr>
    </w:p>
    <w:p w14:paraId="5644835E" w14:textId="32852472" w:rsidR="00C10961" w:rsidRPr="005F3963" w:rsidRDefault="00C10961"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t xml:space="preserve">Cele </w:t>
      </w:r>
      <w:r w:rsidR="00670234" w:rsidRPr="005F3963">
        <w:rPr>
          <w:rFonts w:asciiTheme="minorHAnsi" w:hAnsiTheme="minorHAnsi" w:cstheme="minorHAnsi"/>
          <w:sz w:val="22"/>
          <w:szCs w:val="22"/>
        </w:rPr>
        <w:t>strategiczne</w:t>
      </w:r>
      <w:r w:rsidRPr="005F3963">
        <w:rPr>
          <w:rFonts w:asciiTheme="minorHAnsi" w:hAnsiTheme="minorHAnsi" w:cstheme="minorHAnsi"/>
          <w:sz w:val="22"/>
          <w:szCs w:val="22"/>
        </w:rPr>
        <w:t xml:space="preserve"> </w:t>
      </w:r>
    </w:p>
    <w:p w14:paraId="105AF792" w14:textId="77777777" w:rsidR="009A7200" w:rsidRPr="005F3963" w:rsidRDefault="009A7200" w:rsidP="005F3963">
      <w:pPr>
        <w:spacing w:line="276" w:lineRule="auto"/>
        <w:rPr>
          <w:rFonts w:asciiTheme="minorHAnsi" w:hAnsiTheme="minorHAnsi" w:cstheme="minorHAnsi"/>
          <w:sz w:val="22"/>
          <w:szCs w:val="22"/>
        </w:rPr>
      </w:pPr>
    </w:p>
    <w:tbl>
      <w:tblPr>
        <w:tblStyle w:val="Tabela-Siatka"/>
        <w:tblW w:w="9546" w:type="dxa"/>
        <w:jc w:val="center"/>
        <w:tblBorders>
          <w:top w:val="double" w:sz="12" w:space="0" w:color="0033CC"/>
          <w:left w:val="double" w:sz="12" w:space="0" w:color="0033CC"/>
          <w:bottom w:val="double" w:sz="12" w:space="0" w:color="0033CC"/>
          <w:right w:val="double" w:sz="12" w:space="0" w:color="0033CC"/>
          <w:insideH w:val="double" w:sz="12" w:space="0" w:color="0033CC"/>
          <w:insideV w:val="double" w:sz="12" w:space="0" w:color="0033CC"/>
        </w:tblBorders>
        <w:tblLook w:val="04A0" w:firstRow="1" w:lastRow="0" w:firstColumn="1" w:lastColumn="0" w:noHBand="0" w:noVBand="1"/>
      </w:tblPr>
      <w:tblGrid>
        <w:gridCol w:w="2365"/>
        <w:gridCol w:w="2552"/>
        <w:gridCol w:w="2551"/>
        <w:gridCol w:w="2078"/>
      </w:tblGrid>
      <w:tr w:rsidR="009A7200" w:rsidRPr="005F3963" w14:paraId="6E34DF5A" w14:textId="77777777" w:rsidTr="003010DB">
        <w:trPr>
          <w:trHeight w:val="1571"/>
          <w:jc w:val="center"/>
        </w:trPr>
        <w:tc>
          <w:tcPr>
            <w:tcW w:w="2365" w:type="dxa"/>
            <w:vAlign w:val="center"/>
          </w:tcPr>
          <w:p w14:paraId="55BFEDC8" w14:textId="5250E776" w:rsidR="003010DB" w:rsidRPr="005F3963" w:rsidRDefault="009A7200" w:rsidP="005F3963">
            <w:pPr>
              <w:spacing w:line="276" w:lineRule="auto"/>
              <w:jc w:val="center"/>
              <w:rPr>
                <w:rFonts w:asciiTheme="minorHAnsi" w:hAnsiTheme="minorHAnsi" w:cstheme="minorHAnsi"/>
                <w:sz w:val="22"/>
                <w:szCs w:val="22"/>
              </w:rPr>
            </w:pPr>
            <w:bookmarkStart w:id="98" w:name="_Hlk156554411"/>
            <w:r w:rsidRPr="005F3963">
              <w:rPr>
                <w:rFonts w:asciiTheme="minorHAnsi" w:hAnsiTheme="minorHAnsi" w:cstheme="minorHAnsi"/>
                <w:sz w:val="22"/>
                <w:szCs w:val="22"/>
              </w:rPr>
              <w:t>1.</w:t>
            </w:r>
            <w:r w:rsidR="003010DB" w:rsidRPr="005F3963">
              <w:rPr>
                <w:rFonts w:asciiTheme="minorHAnsi" w:hAnsiTheme="minorHAnsi" w:cstheme="minorHAnsi"/>
              </w:rPr>
              <w:t xml:space="preserve"> </w:t>
            </w:r>
            <w:r w:rsidR="003010DB" w:rsidRPr="005F3963">
              <w:rPr>
                <w:rFonts w:asciiTheme="minorHAnsi" w:hAnsiTheme="minorHAnsi" w:cstheme="minorHAnsi"/>
                <w:sz w:val="22"/>
                <w:szCs w:val="22"/>
              </w:rPr>
              <w:t>Mieszkańcy obszaru</w:t>
            </w:r>
          </w:p>
          <w:p w14:paraId="3F11EAE5" w14:textId="77777777" w:rsidR="003010DB" w:rsidRPr="005F3963" w:rsidRDefault="003010DB"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rewitalizacji aktywni społecznie i</w:t>
            </w:r>
          </w:p>
          <w:p w14:paraId="70231EAC" w14:textId="29819A83" w:rsidR="009A7200" w:rsidRPr="005F3963" w:rsidRDefault="003010DB"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zawodowo</w:t>
            </w:r>
          </w:p>
        </w:tc>
        <w:tc>
          <w:tcPr>
            <w:tcW w:w="2552" w:type="dxa"/>
            <w:vAlign w:val="center"/>
          </w:tcPr>
          <w:p w14:paraId="0E5C953D" w14:textId="7261B59F" w:rsidR="009A7200" w:rsidRPr="005F3963" w:rsidRDefault="009A7200"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 xml:space="preserve">2. </w:t>
            </w:r>
            <w:r w:rsidR="00A71AE9" w:rsidRPr="005F3963">
              <w:rPr>
                <w:rFonts w:asciiTheme="minorHAnsi" w:hAnsiTheme="minorHAnsi" w:cstheme="minorHAnsi"/>
                <w:sz w:val="22"/>
                <w:szCs w:val="22"/>
              </w:rPr>
              <w:t>Ożywienie gospodarcze obszaru rewitalizacji dla rozwoju przedsiębiorczości</w:t>
            </w:r>
          </w:p>
        </w:tc>
        <w:tc>
          <w:tcPr>
            <w:tcW w:w="2551" w:type="dxa"/>
            <w:vAlign w:val="center"/>
          </w:tcPr>
          <w:p w14:paraId="713B084A" w14:textId="77777777" w:rsidR="003010DB" w:rsidRPr="005F3963" w:rsidRDefault="009A7200"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 xml:space="preserve">3. </w:t>
            </w:r>
            <w:r w:rsidR="003010DB" w:rsidRPr="005F3963">
              <w:rPr>
                <w:rFonts w:asciiTheme="minorHAnsi" w:hAnsiTheme="minorHAnsi" w:cstheme="minorHAnsi"/>
                <w:sz w:val="22"/>
                <w:szCs w:val="22"/>
              </w:rPr>
              <w:t>Przyjazna i atrakcyjna</w:t>
            </w:r>
          </w:p>
          <w:p w14:paraId="00B9F739" w14:textId="77777777" w:rsidR="003010DB" w:rsidRPr="005F3963" w:rsidRDefault="003010DB"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przestrzeń publiczna sprzyjająca</w:t>
            </w:r>
          </w:p>
          <w:p w14:paraId="10D5F63E" w14:textId="6C114FE8" w:rsidR="009A7200" w:rsidRPr="005F3963" w:rsidRDefault="003010DB"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integracji społecznej</w:t>
            </w:r>
          </w:p>
        </w:tc>
        <w:tc>
          <w:tcPr>
            <w:tcW w:w="2078" w:type="dxa"/>
            <w:vAlign w:val="center"/>
          </w:tcPr>
          <w:p w14:paraId="7B545B06" w14:textId="02A3E4E3" w:rsidR="009A7200" w:rsidRPr="005F3963" w:rsidRDefault="009A7200"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 xml:space="preserve">4. Sprawne kadry na rzecz rewitalizacji </w:t>
            </w:r>
            <w:r w:rsidR="004D41FA" w:rsidRPr="005F3963">
              <w:rPr>
                <w:rFonts w:asciiTheme="minorHAnsi" w:hAnsiTheme="minorHAnsi" w:cstheme="minorHAnsi"/>
                <w:sz w:val="22"/>
                <w:szCs w:val="22"/>
              </w:rPr>
              <w:br/>
            </w:r>
            <w:r w:rsidRPr="005F3963">
              <w:rPr>
                <w:rFonts w:asciiTheme="minorHAnsi" w:hAnsiTheme="minorHAnsi" w:cstheme="minorHAnsi"/>
                <w:sz w:val="22"/>
                <w:szCs w:val="22"/>
              </w:rPr>
              <w:t xml:space="preserve">i rozwoju </w:t>
            </w:r>
            <w:r w:rsidR="00A550C3" w:rsidRPr="005F3963">
              <w:rPr>
                <w:rFonts w:asciiTheme="minorHAnsi" w:hAnsiTheme="minorHAnsi" w:cstheme="minorHAnsi"/>
                <w:sz w:val="22"/>
                <w:szCs w:val="22"/>
              </w:rPr>
              <w:t xml:space="preserve">obszaru </w:t>
            </w:r>
            <w:r w:rsidR="00E57ECA" w:rsidRPr="005F3963">
              <w:rPr>
                <w:rFonts w:asciiTheme="minorHAnsi" w:hAnsiTheme="minorHAnsi" w:cstheme="minorHAnsi"/>
                <w:sz w:val="22"/>
                <w:szCs w:val="22"/>
              </w:rPr>
              <w:t>rewitalizacji</w:t>
            </w:r>
          </w:p>
        </w:tc>
      </w:tr>
      <w:bookmarkEnd w:id="98"/>
    </w:tbl>
    <w:p w14:paraId="3B1F173F" w14:textId="77777777" w:rsidR="00B97C46" w:rsidRPr="005F3963" w:rsidRDefault="00B97C46" w:rsidP="005F3963">
      <w:pPr>
        <w:spacing w:line="276" w:lineRule="auto"/>
        <w:rPr>
          <w:rFonts w:asciiTheme="minorHAnsi" w:hAnsiTheme="minorHAnsi" w:cstheme="minorHAnsi"/>
          <w:sz w:val="22"/>
          <w:szCs w:val="22"/>
        </w:rPr>
      </w:pPr>
    </w:p>
    <w:p w14:paraId="355AAB0A" w14:textId="77777777" w:rsidR="00C10961" w:rsidRPr="005F3963" w:rsidRDefault="00C10961" w:rsidP="005F3963">
      <w:pPr>
        <w:spacing w:line="276" w:lineRule="auto"/>
        <w:rPr>
          <w:rFonts w:asciiTheme="minorHAnsi" w:hAnsiTheme="minorHAnsi" w:cstheme="minorHAnsi"/>
          <w:sz w:val="22"/>
          <w:szCs w:val="22"/>
        </w:rPr>
      </w:pPr>
    </w:p>
    <w:p w14:paraId="1A1E79AA" w14:textId="77777777" w:rsidR="00A550C3" w:rsidRPr="005F3963" w:rsidRDefault="00A550C3" w:rsidP="005F3963">
      <w:pPr>
        <w:spacing w:line="276" w:lineRule="auto"/>
        <w:rPr>
          <w:rFonts w:asciiTheme="minorHAnsi" w:hAnsiTheme="minorHAnsi" w:cstheme="minorHAnsi"/>
          <w:sz w:val="22"/>
          <w:szCs w:val="22"/>
        </w:rPr>
      </w:pPr>
    </w:p>
    <w:p w14:paraId="6DCF87D7" w14:textId="77777777" w:rsidR="00A550C3" w:rsidRPr="005F3963" w:rsidRDefault="00A550C3" w:rsidP="005F3963">
      <w:pPr>
        <w:spacing w:line="276" w:lineRule="auto"/>
        <w:rPr>
          <w:rFonts w:asciiTheme="minorHAnsi" w:hAnsiTheme="minorHAnsi" w:cstheme="minorHAnsi"/>
          <w:sz w:val="22"/>
          <w:szCs w:val="22"/>
        </w:rPr>
      </w:pPr>
    </w:p>
    <w:p w14:paraId="7B0B9F57" w14:textId="118BCBE5" w:rsidR="00C10961" w:rsidRPr="005F3963" w:rsidRDefault="00B97C46"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lastRenderedPageBreak/>
        <w:t xml:space="preserve">Kierunki działań przyporządkowane do </w:t>
      </w:r>
      <w:r w:rsidR="004D41FA" w:rsidRPr="005F3963">
        <w:rPr>
          <w:rFonts w:asciiTheme="minorHAnsi" w:hAnsiTheme="minorHAnsi" w:cstheme="minorHAnsi"/>
          <w:sz w:val="22"/>
          <w:szCs w:val="22"/>
        </w:rPr>
        <w:t>czterech</w:t>
      </w:r>
      <w:r w:rsidRPr="005F3963">
        <w:rPr>
          <w:rFonts w:asciiTheme="minorHAnsi" w:hAnsiTheme="minorHAnsi" w:cstheme="minorHAnsi"/>
          <w:sz w:val="22"/>
          <w:szCs w:val="22"/>
        </w:rPr>
        <w:t xml:space="preserve"> celów szczegółowych GPR</w:t>
      </w:r>
      <w:r w:rsidR="000412F3">
        <w:rPr>
          <w:rFonts w:asciiTheme="minorHAnsi" w:hAnsiTheme="minorHAnsi" w:cstheme="minorHAnsi"/>
          <w:sz w:val="22"/>
          <w:szCs w:val="22"/>
        </w:rPr>
        <w:t>:</w:t>
      </w:r>
    </w:p>
    <w:p w14:paraId="213DC12D" w14:textId="77777777" w:rsidR="00C10961" w:rsidRPr="005F3963" w:rsidRDefault="00C10961" w:rsidP="005F3963">
      <w:pPr>
        <w:spacing w:line="276" w:lineRule="auto"/>
        <w:rPr>
          <w:rFonts w:asciiTheme="minorHAnsi" w:hAnsiTheme="minorHAnsi" w:cstheme="minorHAnsi"/>
          <w:sz w:val="22"/>
          <w:szCs w:val="22"/>
        </w:rPr>
      </w:pPr>
      <w:bookmarkStart w:id="99" w:name="_Hlk155679153"/>
    </w:p>
    <w:p w14:paraId="0F059415" w14:textId="31368E90" w:rsidR="00B97C46" w:rsidRPr="005F3963" w:rsidRDefault="00B97C46" w:rsidP="005F3963">
      <w:pPr>
        <w:pStyle w:val="Bezodstpw"/>
        <w:spacing w:line="276" w:lineRule="auto"/>
        <w:rPr>
          <w:rFonts w:cstheme="minorHAnsi"/>
          <w:b/>
          <w:bCs/>
          <w:u w:val="single"/>
        </w:rPr>
      </w:pPr>
      <w:bookmarkStart w:id="100" w:name="_Hlk156544268"/>
      <w:bookmarkStart w:id="101" w:name="_Hlk161309116"/>
      <w:r w:rsidRPr="005F3963">
        <w:rPr>
          <w:rFonts w:cstheme="minorHAnsi"/>
          <w:b/>
          <w:bCs/>
          <w:u w:val="single"/>
        </w:rPr>
        <w:t xml:space="preserve">Cel 1. </w:t>
      </w:r>
      <w:r w:rsidR="003010DB" w:rsidRPr="005F3963">
        <w:rPr>
          <w:rFonts w:cstheme="minorHAnsi"/>
          <w:b/>
          <w:bCs/>
          <w:u w:val="single"/>
        </w:rPr>
        <w:t>Mieszkańcy obszaru rewitalizacji aktywni społecznie i zawodowo</w:t>
      </w:r>
    </w:p>
    <w:p w14:paraId="542EC98F" w14:textId="77777777" w:rsidR="00B97C46" w:rsidRPr="005F3963" w:rsidRDefault="00B97C46" w:rsidP="005F3963">
      <w:pPr>
        <w:pStyle w:val="Bezodstpw"/>
        <w:spacing w:line="276" w:lineRule="auto"/>
        <w:rPr>
          <w:rFonts w:cstheme="minorHAnsi"/>
        </w:rPr>
      </w:pPr>
      <w:r w:rsidRPr="005F3963">
        <w:rPr>
          <w:rFonts w:cstheme="minorHAnsi"/>
        </w:rPr>
        <w:t xml:space="preserve">Kierunki działań: </w:t>
      </w:r>
    </w:p>
    <w:p w14:paraId="2874A59B" w14:textId="77777777" w:rsidR="00B97C46" w:rsidRPr="005F3963" w:rsidRDefault="00B97C46" w:rsidP="005F3963">
      <w:pPr>
        <w:pStyle w:val="Bezodstpw"/>
        <w:spacing w:line="276" w:lineRule="auto"/>
        <w:rPr>
          <w:rFonts w:cstheme="minorHAnsi"/>
        </w:rPr>
      </w:pPr>
      <w:r w:rsidRPr="005F3963">
        <w:rPr>
          <w:rFonts w:cstheme="minorHAnsi"/>
        </w:rPr>
        <w:t xml:space="preserve">1.1. Przeciwdziałanie ubóstwu i wykluczeniu społecznemu na obszarze rewitalizacji </w:t>
      </w:r>
    </w:p>
    <w:p w14:paraId="14741BD8" w14:textId="77777777" w:rsidR="00B97C46" w:rsidRPr="005F3963" w:rsidRDefault="00B97C46" w:rsidP="005F3963">
      <w:pPr>
        <w:pStyle w:val="Bezodstpw"/>
        <w:spacing w:line="276" w:lineRule="auto"/>
        <w:rPr>
          <w:rFonts w:cstheme="minorHAnsi"/>
        </w:rPr>
      </w:pPr>
      <w:r w:rsidRPr="005F3963">
        <w:rPr>
          <w:rFonts w:cstheme="minorHAnsi"/>
        </w:rPr>
        <w:t xml:space="preserve">1.2. Wsparcie harmonijnego rozwoju rodzin na obszarze rewitalizacji </w:t>
      </w:r>
    </w:p>
    <w:p w14:paraId="16CCB9FC" w14:textId="77777777" w:rsidR="00B97C46" w:rsidRPr="005F3963" w:rsidRDefault="00B97C46" w:rsidP="005F3963">
      <w:pPr>
        <w:pStyle w:val="Bezodstpw"/>
        <w:spacing w:line="276" w:lineRule="auto"/>
        <w:rPr>
          <w:rFonts w:cstheme="minorHAnsi"/>
        </w:rPr>
      </w:pPr>
      <w:r w:rsidRPr="005F3963">
        <w:rPr>
          <w:rFonts w:cstheme="minorHAnsi"/>
        </w:rPr>
        <w:t xml:space="preserve">1.3. Kontynuacja i rozwój działań na rzecz seniorów </w:t>
      </w:r>
    </w:p>
    <w:p w14:paraId="153632B9" w14:textId="77777777" w:rsidR="00CA61D5" w:rsidRPr="005F3963" w:rsidRDefault="00CA61D5" w:rsidP="005F3963">
      <w:pPr>
        <w:spacing w:line="276" w:lineRule="auto"/>
        <w:rPr>
          <w:rFonts w:asciiTheme="minorHAnsi" w:eastAsiaTheme="minorHAnsi" w:hAnsiTheme="minorHAnsi" w:cstheme="minorHAnsi"/>
          <w:kern w:val="2"/>
          <w:sz w:val="22"/>
          <w:szCs w:val="22"/>
          <w:lang w:eastAsia="en-US"/>
          <w14:ligatures w14:val="standardContextual"/>
        </w:rPr>
      </w:pPr>
      <w:r w:rsidRPr="005F3963">
        <w:rPr>
          <w:rFonts w:asciiTheme="minorHAnsi" w:eastAsiaTheme="minorHAnsi" w:hAnsiTheme="minorHAnsi" w:cstheme="minorHAnsi"/>
          <w:kern w:val="2"/>
          <w:sz w:val="22"/>
          <w:szCs w:val="22"/>
          <w:lang w:eastAsia="en-US"/>
          <w14:ligatures w14:val="standardContextual"/>
        </w:rPr>
        <w:t xml:space="preserve">1.4. Inwestycja w dzieci i  młodzież </w:t>
      </w:r>
    </w:p>
    <w:p w14:paraId="02710A3B" w14:textId="4A8232DF" w:rsidR="00B97C46" w:rsidRPr="005F3963" w:rsidRDefault="00B97C46" w:rsidP="005F3963">
      <w:pPr>
        <w:pStyle w:val="Bezodstpw"/>
        <w:tabs>
          <w:tab w:val="left" w:pos="4890"/>
        </w:tabs>
        <w:spacing w:line="276" w:lineRule="auto"/>
        <w:rPr>
          <w:rFonts w:cstheme="minorHAnsi"/>
        </w:rPr>
      </w:pPr>
      <w:r w:rsidRPr="005F3963">
        <w:rPr>
          <w:rFonts w:cstheme="minorHAnsi"/>
        </w:rPr>
        <w:t xml:space="preserve">1.5. Integracja mieszkańców </w:t>
      </w:r>
      <w:r w:rsidR="00CA61D5" w:rsidRPr="005F3963">
        <w:rPr>
          <w:rFonts w:cstheme="minorHAnsi"/>
        </w:rPr>
        <w:t>obszar</w:t>
      </w:r>
      <w:r w:rsidR="00533B5A" w:rsidRPr="005F3963">
        <w:rPr>
          <w:rFonts w:cstheme="minorHAnsi"/>
        </w:rPr>
        <w:t xml:space="preserve">u </w:t>
      </w:r>
      <w:r w:rsidRPr="005F3963">
        <w:rPr>
          <w:rFonts w:cstheme="minorHAnsi"/>
        </w:rPr>
        <w:t xml:space="preserve">rewitalizacji </w:t>
      </w:r>
    </w:p>
    <w:p w14:paraId="3F422ADE" w14:textId="77777777" w:rsidR="00B55D2E" w:rsidRPr="005F3963" w:rsidRDefault="00B55D2E" w:rsidP="005F3963">
      <w:pPr>
        <w:pStyle w:val="Bezodstpw"/>
        <w:tabs>
          <w:tab w:val="left" w:pos="4890"/>
        </w:tabs>
        <w:spacing w:line="276" w:lineRule="auto"/>
        <w:rPr>
          <w:rFonts w:cstheme="minorHAnsi"/>
        </w:rPr>
      </w:pPr>
    </w:p>
    <w:p w14:paraId="37E40B39" w14:textId="2485F445" w:rsidR="00B55D2E" w:rsidRPr="005F3963" w:rsidRDefault="00B55D2E" w:rsidP="005F3963">
      <w:pPr>
        <w:pStyle w:val="Bezodstpw"/>
        <w:tabs>
          <w:tab w:val="left" w:pos="4890"/>
        </w:tabs>
        <w:spacing w:line="276" w:lineRule="auto"/>
        <w:rPr>
          <w:rFonts w:cstheme="minorHAnsi"/>
          <w:b/>
          <w:bCs/>
        </w:rPr>
      </w:pPr>
      <w:r w:rsidRPr="005F3963">
        <w:rPr>
          <w:rFonts w:cstheme="minorHAnsi"/>
          <w:b/>
          <w:bCs/>
        </w:rPr>
        <w:t xml:space="preserve">Cel 2. </w:t>
      </w:r>
      <w:r w:rsidR="00A71AE9" w:rsidRPr="005F3963">
        <w:rPr>
          <w:rFonts w:cstheme="minorHAnsi"/>
          <w:b/>
          <w:bCs/>
        </w:rPr>
        <w:t>Ożywienie gospodarcze obszaru rewitalizacji dla rozwoju przedsiębiorczości</w:t>
      </w:r>
    </w:p>
    <w:p w14:paraId="771E58D9" w14:textId="77777777" w:rsidR="00B55D2E" w:rsidRPr="005F3963" w:rsidRDefault="00B55D2E" w:rsidP="005F3963">
      <w:pPr>
        <w:pStyle w:val="Bezodstpw"/>
        <w:tabs>
          <w:tab w:val="left" w:pos="4890"/>
        </w:tabs>
        <w:spacing w:line="276" w:lineRule="auto"/>
        <w:rPr>
          <w:rFonts w:cstheme="minorHAnsi"/>
        </w:rPr>
      </w:pPr>
      <w:r w:rsidRPr="005F3963">
        <w:rPr>
          <w:rFonts w:cstheme="minorHAnsi"/>
        </w:rPr>
        <w:t>Kierunki działań</w:t>
      </w:r>
    </w:p>
    <w:p w14:paraId="4E328148" w14:textId="17B596D1" w:rsidR="00B55D2E" w:rsidRPr="005F3963" w:rsidRDefault="00B55D2E" w:rsidP="005F3963">
      <w:pPr>
        <w:pStyle w:val="Bezodstpw"/>
        <w:tabs>
          <w:tab w:val="left" w:pos="4890"/>
        </w:tabs>
        <w:spacing w:line="276" w:lineRule="auto"/>
        <w:rPr>
          <w:rFonts w:cstheme="minorHAnsi"/>
        </w:rPr>
      </w:pPr>
      <w:r w:rsidRPr="005F3963">
        <w:rPr>
          <w:rFonts w:cstheme="minorHAnsi"/>
        </w:rPr>
        <w:t>2.</w:t>
      </w:r>
      <w:r w:rsidR="00E57ECA" w:rsidRPr="005F3963">
        <w:rPr>
          <w:rFonts w:cstheme="minorHAnsi"/>
        </w:rPr>
        <w:t>1</w:t>
      </w:r>
      <w:r w:rsidRPr="005F3963">
        <w:rPr>
          <w:rFonts w:cstheme="minorHAnsi"/>
        </w:rPr>
        <w:t xml:space="preserve"> Rozwój funkcji turystycznej </w:t>
      </w:r>
    </w:p>
    <w:p w14:paraId="294B2E90" w14:textId="3ABAAA1B" w:rsidR="00B97C46" w:rsidRPr="005F3963" w:rsidRDefault="00B55D2E" w:rsidP="005F3963">
      <w:pPr>
        <w:pStyle w:val="Bezodstpw"/>
        <w:spacing w:line="276" w:lineRule="auto"/>
        <w:rPr>
          <w:rFonts w:cstheme="minorHAnsi"/>
        </w:rPr>
      </w:pPr>
      <w:r w:rsidRPr="005F3963">
        <w:rPr>
          <w:rFonts w:cstheme="minorHAnsi"/>
        </w:rPr>
        <w:t>2</w:t>
      </w:r>
      <w:r w:rsidR="00B97C46" w:rsidRPr="005F3963">
        <w:rPr>
          <w:rFonts w:cstheme="minorHAnsi"/>
        </w:rPr>
        <w:t>.</w:t>
      </w:r>
      <w:r w:rsidR="00E57ECA" w:rsidRPr="005F3963">
        <w:rPr>
          <w:rFonts w:cstheme="minorHAnsi"/>
        </w:rPr>
        <w:t>2</w:t>
      </w:r>
      <w:r w:rsidR="00B97C46" w:rsidRPr="005F3963">
        <w:rPr>
          <w:rFonts w:cstheme="minorHAnsi"/>
        </w:rPr>
        <w:t xml:space="preserve">. Tworzenie nowej infrastruktury dla integracji i usług publicznych na obszarze rewitalizacji </w:t>
      </w:r>
    </w:p>
    <w:p w14:paraId="5CBFBEDC" w14:textId="35B70D33" w:rsidR="00B55D2E" w:rsidRPr="005F3963" w:rsidRDefault="00B55D2E" w:rsidP="005F3963">
      <w:pPr>
        <w:pStyle w:val="Bezodstpw"/>
        <w:spacing w:line="276" w:lineRule="auto"/>
        <w:rPr>
          <w:rFonts w:cstheme="minorHAnsi"/>
        </w:rPr>
      </w:pPr>
      <w:r w:rsidRPr="005F3963">
        <w:rPr>
          <w:rFonts w:cstheme="minorHAnsi"/>
        </w:rPr>
        <w:t>2.</w:t>
      </w:r>
      <w:r w:rsidR="00A71AE9" w:rsidRPr="005F3963">
        <w:rPr>
          <w:rFonts w:cstheme="minorHAnsi"/>
        </w:rPr>
        <w:t>3</w:t>
      </w:r>
      <w:r w:rsidRPr="005F3963">
        <w:rPr>
          <w:rFonts w:cstheme="minorHAnsi"/>
        </w:rPr>
        <w:t>. Wspieranie przedsiębiorczości na obszar</w:t>
      </w:r>
      <w:r w:rsidR="00A550C3" w:rsidRPr="005F3963">
        <w:rPr>
          <w:rFonts w:cstheme="minorHAnsi"/>
        </w:rPr>
        <w:t>ze</w:t>
      </w:r>
      <w:r w:rsidRPr="005F3963">
        <w:rPr>
          <w:rFonts w:cstheme="minorHAnsi"/>
        </w:rPr>
        <w:t xml:space="preserve"> rewitalizacji </w:t>
      </w:r>
    </w:p>
    <w:p w14:paraId="496708B9" w14:textId="77777777" w:rsidR="00B55D2E" w:rsidRPr="005F3963" w:rsidRDefault="00B55D2E" w:rsidP="005F3963">
      <w:pPr>
        <w:pStyle w:val="Bezodstpw"/>
        <w:spacing w:line="276" w:lineRule="auto"/>
        <w:rPr>
          <w:rFonts w:cstheme="minorHAnsi"/>
        </w:rPr>
      </w:pPr>
    </w:p>
    <w:p w14:paraId="290261CA" w14:textId="4F971732" w:rsidR="00B55D2E" w:rsidRPr="005F3963" w:rsidRDefault="00B55D2E" w:rsidP="005F3963">
      <w:pPr>
        <w:pStyle w:val="Bezodstpw"/>
        <w:spacing w:line="276" w:lineRule="auto"/>
        <w:rPr>
          <w:rFonts w:cstheme="minorHAnsi"/>
          <w:b/>
          <w:bCs/>
        </w:rPr>
      </w:pPr>
      <w:r w:rsidRPr="005F3963">
        <w:rPr>
          <w:rFonts w:cstheme="minorHAnsi"/>
          <w:b/>
          <w:bCs/>
        </w:rPr>
        <w:t xml:space="preserve">Cel 3. </w:t>
      </w:r>
      <w:r w:rsidR="00A71AE9" w:rsidRPr="005F3963">
        <w:rPr>
          <w:rFonts w:cstheme="minorHAnsi"/>
          <w:b/>
          <w:bCs/>
        </w:rPr>
        <w:t>Przyjazna i atrakcyjna przestrzeń publiczna sprzyjająca integracji społecznej</w:t>
      </w:r>
    </w:p>
    <w:p w14:paraId="06FB30CF" w14:textId="504ED7D6" w:rsidR="00B55D2E" w:rsidRPr="005F3963" w:rsidRDefault="00B55D2E" w:rsidP="005F3963">
      <w:pPr>
        <w:pStyle w:val="Bezodstpw"/>
        <w:spacing w:line="276" w:lineRule="auto"/>
        <w:rPr>
          <w:rFonts w:cstheme="minorHAnsi"/>
        </w:rPr>
      </w:pPr>
      <w:r w:rsidRPr="005F3963">
        <w:rPr>
          <w:rFonts w:cstheme="minorHAnsi"/>
        </w:rPr>
        <w:t xml:space="preserve">3.1. Zrównoważone, przyjazne i bezpieczne miejsca na </w:t>
      </w:r>
      <w:r w:rsidR="00A550C3" w:rsidRPr="005F3963">
        <w:rPr>
          <w:rFonts w:cstheme="minorHAnsi"/>
        </w:rPr>
        <w:t>obszarze</w:t>
      </w:r>
      <w:r w:rsidRPr="005F3963">
        <w:rPr>
          <w:rFonts w:cstheme="minorHAnsi"/>
        </w:rPr>
        <w:t xml:space="preserve"> rewitalizacji </w:t>
      </w:r>
    </w:p>
    <w:p w14:paraId="6D8C23F4" w14:textId="089AAD75" w:rsidR="00B55D2E" w:rsidRPr="005F3963" w:rsidRDefault="00B55D2E" w:rsidP="005F3963">
      <w:pPr>
        <w:pStyle w:val="Bezodstpw"/>
        <w:spacing w:line="276" w:lineRule="auto"/>
        <w:rPr>
          <w:rFonts w:cstheme="minorHAnsi"/>
        </w:rPr>
      </w:pPr>
      <w:r w:rsidRPr="005F3963">
        <w:rPr>
          <w:rFonts w:cstheme="minorHAnsi"/>
        </w:rPr>
        <w:t xml:space="preserve">3.2. Rozwijanie zrównoważonej mobilności </w:t>
      </w:r>
    </w:p>
    <w:p w14:paraId="69A726AB" w14:textId="47C999A7" w:rsidR="00B55D2E" w:rsidRPr="005F3963" w:rsidRDefault="00B55D2E" w:rsidP="005F3963">
      <w:pPr>
        <w:pStyle w:val="Bezodstpw"/>
        <w:spacing w:line="276" w:lineRule="auto"/>
        <w:rPr>
          <w:rFonts w:cstheme="minorHAnsi"/>
        </w:rPr>
      </w:pPr>
      <w:r w:rsidRPr="005F3963">
        <w:rPr>
          <w:rFonts w:cstheme="minorHAnsi"/>
        </w:rPr>
        <w:t xml:space="preserve">3.3. Termomodernizacja i </w:t>
      </w:r>
      <w:proofErr w:type="spellStart"/>
      <w:r w:rsidRPr="005F3963">
        <w:rPr>
          <w:rFonts w:cstheme="minorHAnsi"/>
        </w:rPr>
        <w:t>energomodernizacja</w:t>
      </w:r>
      <w:proofErr w:type="spellEnd"/>
      <w:r w:rsidRPr="005F3963">
        <w:rPr>
          <w:rFonts w:cstheme="minorHAnsi"/>
        </w:rPr>
        <w:t xml:space="preserve"> </w:t>
      </w:r>
    </w:p>
    <w:p w14:paraId="7812069C" w14:textId="7D74EED8" w:rsidR="00B55D2E" w:rsidRPr="005F3963" w:rsidRDefault="00B55D2E" w:rsidP="005F3963">
      <w:pPr>
        <w:pStyle w:val="Bezodstpw"/>
        <w:spacing w:line="276" w:lineRule="auto"/>
        <w:rPr>
          <w:rFonts w:cstheme="minorHAnsi"/>
        </w:rPr>
      </w:pPr>
      <w:r w:rsidRPr="005F3963">
        <w:rPr>
          <w:rFonts w:cstheme="minorHAnsi"/>
        </w:rPr>
        <w:t>3.</w:t>
      </w:r>
      <w:r w:rsidR="00A71AE9" w:rsidRPr="005F3963">
        <w:rPr>
          <w:rFonts w:cstheme="minorHAnsi"/>
        </w:rPr>
        <w:t>4</w:t>
      </w:r>
      <w:r w:rsidRPr="005F3963">
        <w:rPr>
          <w:rFonts w:cstheme="minorHAnsi"/>
        </w:rPr>
        <w:t xml:space="preserve"> Zachowanie dziedzictwa kulturowego (zabytków)</w:t>
      </w:r>
    </w:p>
    <w:p w14:paraId="03DBC091" w14:textId="1CAA8134" w:rsidR="00B97C46" w:rsidRPr="005F3963" w:rsidRDefault="00B55D2E" w:rsidP="005F3963">
      <w:pPr>
        <w:pStyle w:val="Bezodstpw"/>
        <w:spacing w:line="276" w:lineRule="auto"/>
        <w:jc w:val="both"/>
        <w:rPr>
          <w:rFonts w:cstheme="minorHAnsi"/>
        </w:rPr>
      </w:pPr>
      <w:bookmarkStart w:id="102" w:name="_Hlk153625653"/>
      <w:r w:rsidRPr="005F3963">
        <w:rPr>
          <w:rFonts w:cstheme="minorHAnsi"/>
        </w:rPr>
        <w:t>3.</w:t>
      </w:r>
      <w:r w:rsidR="00A71AE9" w:rsidRPr="005F3963">
        <w:rPr>
          <w:rFonts w:cstheme="minorHAnsi"/>
        </w:rPr>
        <w:t>5</w:t>
      </w:r>
      <w:r w:rsidR="00B97C46" w:rsidRPr="005F3963">
        <w:rPr>
          <w:rFonts w:cstheme="minorHAnsi"/>
        </w:rPr>
        <w:t xml:space="preserve">. Poprawa dostępności obiektów, miejsc/ przestrzeni i usług na </w:t>
      </w:r>
      <w:r w:rsidR="00A550C3" w:rsidRPr="005F3963">
        <w:rPr>
          <w:rFonts w:cstheme="minorHAnsi"/>
        </w:rPr>
        <w:t>obszarze</w:t>
      </w:r>
      <w:r w:rsidR="00B97C46" w:rsidRPr="005F3963">
        <w:rPr>
          <w:rFonts w:cstheme="minorHAnsi"/>
        </w:rPr>
        <w:t xml:space="preserve"> rewitalizacji </w:t>
      </w:r>
      <w:r w:rsidRPr="005F3963">
        <w:rPr>
          <w:rFonts w:cstheme="minorHAnsi"/>
        </w:rPr>
        <w:t xml:space="preserve">w tym </w:t>
      </w:r>
      <w:r w:rsidR="00B97C46" w:rsidRPr="005F3963">
        <w:rPr>
          <w:rFonts w:cstheme="minorHAnsi"/>
        </w:rPr>
        <w:t xml:space="preserve">dla osób ze szczególnymi potrzebami </w:t>
      </w:r>
    </w:p>
    <w:bookmarkEnd w:id="102"/>
    <w:p w14:paraId="3FFC09F6" w14:textId="77777777" w:rsidR="00B97C46" w:rsidRPr="005F3963" w:rsidRDefault="00B97C46" w:rsidP="005F3963">
      <w:pPr>
        <w:pStyle w:val="Bezodstpw"/>
        <w:spacing w:line="276" w:lineRule="auto"/>
        <w:rPr>
          <w:rFonts w:cstheme="minorHAnsi"/>
        </w:rPr>
      </w:pPr>
    </w:p>
    <w:p w14:paraId="0892AF7B" w14:textId="2C81CF6C" w:rsidR="00A550C3" w:rsidRPr="005F3963" w:rsidRDefault="00B97C46" w:rsidP="005F3963">
      <w:pPr>
        <w:spacing w:line="276" w:lineRule="auto"/>
        <w:rPr>
          <w:rFonts w:asciiTheme="minorHAnsi" w:hAnsiTheme="minorHAnsi" w:cstheme="minorHAnsi"/>
          <w:b/>
          <w:bCs/>
          <w:sz w:val="22"/>
          <w:szCs w:val="22"/>
          <w:u w:val="single"/>
        </w:rPr>
      </w:pPr>
      <w:r w:rsidRPr="005F3963">
        <w:rPr>
          <w:rFonts w:asciiTheme="minorHAnsi" w:hAnsiTheme="minorHAnsi" w:cstheme="minorHAnsi"/>
          <w:b/>
          <w:bCs/>
          <w:sz w:val="22"/>
          <w:szCs w:val="22"/>
          <w:u w:val="single"/>
        </w:rPr>
        <w:t xml:space="preserve">Cel </w:t>
      </w:r>
      <w:r w:rsidR="00B55D2E" w:rsidRPr="005F3963">
        <w:rPr>
          <w:rFonts w:asciiTheme="minorHAnsi" w:hAnsiTheme="minorHAnsi" w:cstheme="minorHAnsi"/>
          <w:b/>
          <w:bCs/>
          <w:sz w:val="22"/>
          <w:szCs w:val="22"/>
          <w:u w:val="single"/>
        </w:rPr>
        <w:t>4</w:t>
      </w:r>
      <w:r w:rsidRPr="005F3963">
        <w:rPr>
          <w:rFonts w:asciiTheme="minorHAnsi" w:hAnsiTheme="minorHAnsi" w:cstheme="minorHAnsi"/>
          <w:b/>
          <w:bCs/>
          <w:sz w:val="22"/>
          <w:szCs w:val="22"/>
          <w:u w:val="single"/>
        </w:rPr>
        <w:t xml:space="preserve">. </w:t>
      </w:r>
      <w:r w:rsidR="00A550C3" w:rsidRPr="005F3963">
        <w:rPr>
          <w:rFonts w:asciiTheme="minorHAnsi" w:hAnsiTheme="minorHAnsi" w:cstheme="minorHAnsi"/>
          <w:b/>
          <w:bCs/>
          <w:sz w:val="22"/>
          <w:szCs w:val="22"/>
          <w:u w:val="single"/>
        </w:rPr>
        <w:t xml:space="preserve">Sprawne kadry na rzecz rewitalizacji  i rozwoju obszaru rewitalizacji </w:t>
      </w:r>
    </w:p>
    <w:p w14:paraId="4E97BD17" w14:textId="17F40C90" w:rsidR="00B97C46" w:rsidRPr="005F3963" w:rsidRDefault="00B97C46"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t xml:space="preserve">Kierunki działań: </w:t>
      </w:r>
    </w:p>
    <w:p w14:paraId="1B58C0CD" w14:textId="0D1F2FDB" w:rsidR="00B97C46" w:rsidRPr="005F3963" w:rsidRDefault="00B55D2E" w:rsidP="005F3963">
      <w:pPr>
        <w:pStyle w:val="Bezodstpw"/>
        <w:spacing w:line="276" w:lineRule="auto"/>
        <w:rPr>
          <w:rFonts w:cstheme="minorHAnsi"/>
        </w:rPr>
      </w:pPr>
      <w:r w:rsidRPr="005F3963">
        <w:rPr>
          <w:rFonts w:cstheme="minorHAnsi"/>
        </w:rPr>
        <w:t>4</w:t>
      </w:r>
      <w:r w:rsidR="00B97C46" w:rsidRPr="005F3963">
        <w:rPr>
          <w:rFonts w:cstheme="minorHAnsi"/>
        </w:rPr>
        <w:t xml:space="preserve">.1. Aktywny Zespół ds. rewitalizacji </w:t>
      </w:r>
    </w:p>
    <w:p w14:paraId="2E1EEEB9" w14:textId="1E651B63" w:rsidR="00B97C46" w:rsidRPr="005F3963" w:rsidRDefault="00B55D2E" w:rsidP="005F3963">
      <w:pPr>
        <w:pStyle w:val="Bezodstpw"/>
        <w:spacing w:line="276" w:lineRule="auto"/>
        <w:rPr>
          <w:rFonts w:cstheme="minorHAnsi"/>
        </w:rPr>
      </w:pPr>
      <w:r w:rsidRPr="005F3963">
        <w:rPr>
          <w:rFonts w:cstheme="minorHAnsi"/>
        </w:rPr>
        <w:t>4</w:t>
      </w:r>
      <w:r w:rsidR="00B97C46" w:rsidRPr="005F3963">
        <w:rPr>
          <w:rFonts w:cstheme="minorHAnsi"/>
        </w:rPr>
        <w:t xml:space="preserve">.2. Uczący się Zespół ds. rewitalizacji </w:t>
      </w:r>
    </w:p>
    <w:p w14:paraId="1965C67F" w14:textId="337210F5" w:rsidR="00B97C46" w:rsidRPr="005F3963" w:rsidRDefault="00B55D2E" w:rsidP="005F3963">
      <w:pPr>
        <w:pStyle w:val="Bezodstpw"/>
        <w:spacing w:line="276" w:lineRule="auto"/>
        <w:rPr>
          <w:rFonts w:cstheme="minorHAnsi"/>
        </w:rPr>
      </w:pPr>
      <w:r w:rsidRPr="005F3963">
        <w:rPr>
          <w:rFonts w:cstheme="minorHAnsi"/>
        </w:rPr>
        <w:t>4</w:t>
      </w:r>
      <w:r w:rsidR="00B97C46" w:rsidRPr="005F3963">
        <w:rPr>
          <w:rFonts w:cstheme="minorHAnsi"/>
        </w:rPr>
        <w:t>.3. Współpracujący i innowacyjny Zespół ds. rewitalizacji</w:t>
      </w:r>
    </w:p>
    <w:bookmarkEnd w:id="100"/>
    <w:p w14:paraId="03E7E73C" w14:textId="590879E9" w:rsidR="00B97C46" w:rsidRPr="005F3963" w:rsidRDefault="00B97C46"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br w:type="page"/>
      </w:r>
    </w:p>
    <w:p w14:paraId="5ABB9EEB" w14:textId="4E9256C4" w:rsidR="006D601E" w:rsidRPr="005F3963" w:rsidRDefault="00B97C46" w:rsidP="005F3963">
      <w:pPr>
        <w:pStyle w:val="Nagwek1"/>
        <w:spacing w:before="0" w:line="276" w:lineRule="auto"/>
        <w:rPr>
          <w:rFonts w:asciiTheme="minorHAnsi" w:hAnsiTheme="minorHAnsi" w:cstheme="minorHAnsi"/>
          <w:b/>
          <w:bCs/>
          <w:color w:val="0033CC"/>
        </w:rPr>
      </w:pPr>
      <w:bookmarkStart w:id="103" w:name="_Toc161391421"/>
      <w:bookmarkStart w:id="104" w:name="_Toc194585340"/>
      <w:bookmarkEnd w:id="99"/>
      <w:bookmarkEnd w:id="101"/>
      <w:r w:rsidRPr="005F3963">
        <w:rPr>
          <w:rFonts w:asciiTheme="minorHAnsi" w:hAnsiTheme="minorHAnsi" w:cstheme="minorHAnsi"/>
          <w:b/>
          <w:bCs/>
          <w:color w:val="0033CC"/>
        </w:rPr>
        <w:lastRenderedPageBreak/>
        <w:t xml:space="preserve">6. </w:t>
      </w:r>
      <w:r w:rsidR="006D601E" w:rsidRPr="005F3963">
        <w:rPr>
          <w:rFonts w:asciiTheme="minorHAnsi" w:hAnsiTheme="minorHAnsi" w:cstheme="minorHAnsi"/>
          <w:b/>
          <w:bCs/>
          <w:color w:val="0033CC"/>
        </w:rPr>
        <w:t>Przedsięwzięcia rewitalizacyjne</w:t>
      </w:r>
      <w:bookmarkEnd w:id="103"/>
      <w:bookmarkEnd w:id="104"/>
      <w:r w:rsidRPr="005F3963">
        <w:rPr>
          <w:rFonts w:asciiTheme="minorHAnsi" w:hAnsiTheme="minorHAnsi" w:cstheme="minorHAnsi"/>
          <w:b/>
          <w:bCs/>
          <w:color w:val="0033CC"/>
        </w:rPr>
        <w:t xml:space="preserve"> </w:t>
      </w:r>
    </w:p>
    <w:p w14:paraId="633C15CF" w14:textId="77777777" w:rsidR="006D601E" w:rsidRPr="005F3963" w:rsidRDefault="00B97C46" w:rsidP="005F3963">
      <w:pPr>
        <w:pStyle w:val="Nagwek2"/>
        <w:spacing w:before="0" w:line="276" w:lineRule="auto"/>
        <w:rPr>
          <w:rFonts w:asciiTheme="minorHAnsi" w:hAnsiTheme="minorHAnsi" w:cstheme="minorHAnsi"/>
          <w:b/>
          <w:bCs/>
          <w:color w:val="0033CC"/>
          <w:sz w:val="28"/>
          <w:szCs w:val="28"/>
        </w:rPr>
      </w:pPr>
      <w:bookmarkStart w:id="105" w:name="_Toc161391422"/>
      <w:bookmarkStart w:id="106" w:name="_Toc194585341"/>
      <w:r w:rsidRPr="005F3963">
        <w:rPr>
          <w:rFonts w:asciiTheme="minorHAnsi" w:hAnsiTheme="minorHAnsi" w:cstheme="minorHAnsi"/>
          <w:b/>
          <w:bCs/>
          <w:color w:val="0033CC"/>
          <w:sz w:val="28"/>
          <w:szCs w:val="28"/>
        </w:rPr>
        <w:t>6.1. Podstawowe przedsięwzięcia rewitalizacyjne</w:t>
      </w:r>
      <w:bookmarkEnd w:id="105"/>
      <w:bookmarkEnd w:id="106"/>
      <w:r w:rsidRPr="005F3963">
        <w:rPr>
          <w:rFonts w:asciiTheme="minorHAnsi" w:hAnsiTheme="minorHAnsi" w:cstheme="minorHAnsi"/>
          <w:b/>
          <w:bCs/>
          <w:color w:val="0033CC"/>
          <w:sz w:val="28"/>
          <w:szCs w:val="28"/>
        </w:rPr>
        <w:t xml:space="preserve"> </w:t>
      </w:r>
    </w:p>
    <w:p w14:paraId="666919DF" w14:textId="77777777" w:rsidR="006D601E" w:rsidRPr="005F3963" w:rsidRDefault="006D601E" w:rsidP="005F3963">
      <w:pPr>
        <w:pStyle w:val="Bezodstpw"/>
        <w:spacing w:line="276" w:lineRule="auto"/>
        <w:jc w:val="both"/>
        <w:rPr>
          <w:rFonts w:cstheme="minorHAnsi"/>
        </w:rPr>
      </w:pPr>
    </w:p>
    <w:p w14:paraId="4855F85C" w14:textId="0EA936E8" w:rsidR="006D601E" w:rsidRPr="00927CB2" w:rsidRDefault="00B97C46" w:rsidP="005F3963">
      <w:pPr>
        <w:pStyle w:val="Bezodstpw"/>
        <w:spacing w:line="276" w:lineRule="auto"/>
        <w:ind w:firstLine="708"/>
        <w:jc w:val="both"/>
        <w:rPr>
          <w:rFonts w:cstheme="minorHAnsi"/>
        </w:rPr>
      </w:pPr>
      <w:r w:rsidRPr="00927CB2">
        <w:rPr>
          <w:rFonts w:cstheme="minorHAnsi"/>
        </w:rPr>
        <w:t xml:space="preserve">Zgodnie z postanowieniami art. 15 ust. 1 pkt 5 lit. a </w:t>
      </w:r>
      <w:r w:rsidRPr="00927CB2">
        <w:rPr>
          <w:rFonts w:cstheme="minorHAnsi"/>
          <w:i/>
          <w:iCs/>
        </w:rPr>
        <w:t>ustawy o rewitalizacji</w:t>
      </w:r>
      <w:r w:rsidRPr="00927CB2">
        <w:rPr>
          <w:rFonts w:cstheme="minorHAnsi"/>
        </w:rPr>
        <w:t xml:space="preserve">, gminny program rewitalizacji obejmuje listę planowanych podstawowych przedsięwzięć rewitalizacyjnych, na które składają się w szczególności działania o charakterze społecznym oraz gospodarczym, środowiskowym, przestrzenno-funkcjonalnym i technicznym. Lista obejmuje informacje kluczowe z punktu widzenia zapewnienia realizacji celów programu przy jednoczesnym uwzględnieniu, że na etapie jego tworzenia poziom gotowości realizacyjnej przedsięwzięć jest bardzo zróżnicowany. Z uwagi na brak możliwości określenia wszystkich szczegółów realizacji poszczególnych projektów, będą one uszczegóławiane </w:t>
      </w:r>
      <w:r w:rsidR="006D601E" w:rsidRPr="00927CB2">
        <w:rPr>
          <w:rFonts w:cstheme="minorHAnsi"/>
        </w:rPr>
        <w:br/>
      </w:r>
      <w:r w:rsidRPr="00927CB2">
        <w:rPr>
          <w:rFonts w:cstheme="minorHAnsi"/>
        </w:rPr>
        <w:t xml:space="preserve">w toku wdrażania GPR. Stałym punktem odniesienia w kształtowaniu końcowej formy przedsięwzięć </w:t>
      </w:r>
      <w:r w:rsidR="000475FB" w:rsidRPr="00927CB2">
        <w:rPr>
          <w:rFonts w:cstheme="minorHAnsi"/>
        </w:rPr>
        <w:t xml:space="preserve">będą </w:t>
      </w:r>
      <w:r w:rsidRPr="00927CB2">
        <w:rPr>
          <w:rFonts w:cstheme="minorHAnsi"/>
        </w:rPr>
        <w:t>cele i kierunki działań</w:t>
      </w:r>
      <w:r w:rsidR="000475FB" w:rsidRPr="00927CB2">
        <w:rPr>
          <w:rFonts w:cstheme="minorHAnsi"/>
        </w:rPr>
        <w:t xml:space="preserve"> wyznaczone w GPR</w:t>
      </w:r>
      <w:r w:rsidRPr="00927CB2">
        <w:rPr>
          <w:rFonts w:cstheme="minorHAnsi"/>
        </w:rPr>
        <w:t>.</w:t>
      </w:r>
    </w:p>
    <w:p w14:paraId="218F5A8F" w14:textId="77777777" w:rsidR="009F11F4" w:rsidRPr="00927CB2" w:rsidRDefault="009F11F4" w:rsidP="005F3963">
      <w:pPr>
        <w:pStyle w:val="Bezodstpw"/>
        <w:spacing w:line="276" w:lineRule="auto"/>
        <w:ind w:firstLine="708"/>
        <w:jc w:val="both"/>
        <w:rPr>
          <w:rFonts w:cstheme="minorHAnsi"/>
        </w:rPr>
      </w:pPr>
    </w:p>
    <w:p w14:paraId="0DEE9A2C" w14:textId="4E6718DB" w:rsidR="009F11F4" w:rsidRPr="00927CB2" w:rsidRDefault="00B97C46" w:rsidP="005F3963">
      <w:pPr>
        <w:pStyle w:val="Bezodstpw"/>
        <w:spacing w:line="276" w:lineRule="auto"/>
        <w:ind w:firstLine="708"/>
        <w:jc w:val="both"/>
        <w:rPr>
          <w:rFonts w:cstheme="minorHAnsi"/>
        </w:rPr>
      </w:pPr>
      <w:r w:rsidRPr="00927CB2">
        <w:rPr>
          <w:rFonts w:cstheme="minorHAnsi"/>
        </w:rPr>
        <w:t xml:space="preserve">Priorytetowo przy identyfikacji przedsięwzięć rewitalizacyjnych potraktowano przedsięwzięcia o charakterze społecznym. </w:t>
      </w:r>
      <w:r w:rsidR="000475FB" w:rsidRPr="00927CB2">
        <w:rPr>
          <w:rFonts w:cstheme="minorHAnsi"/>
        </w:rPr>
        <w:t xml:space="preserve">W poniższych </w:t>
      </w:r>
      <w:r w:rsidRPr="00927CB2">
        <w:rPr>
          <w:rFonts w:cstheme="minorHAnsi"/>
        </w:rPr>
        <w:t>wykazie znalazły się t</w:t>
      </w:r>
      <w:r w:rsidR="000475FB" w:rsidRPr="00927CB2">
        <w:rPr>
          <w:rFonts w:cstheme="minorHAnsi"/>
        </w:rPr>
        <w:t>akże</w:t>
      </w:r>
      <w:r w:rsidRPr="00927CB2">
        <w:rPr>
          <w:rFonts w:cstheme="minorHAnsi"/>
        </w:rPr>
        <w:t xml:space="preserve"> przedsięwzięcia infrastrukturalne. Należy jednak podkreślić, że modernizacja i tworzenie nowej infrastruktury jest środkiem do rozwiązywania problemów i przeciwdziałania deficytom, które występują na obszarze rewitalizacji. </w:t>
      </w:r>
    </w:p>
    <w:p w14:paraId="4E9BCEE6" w14:textId="77777777" w:rsidR="009F11F4" w:rsidRPr="00927CB2" w:rsidRDefault="009F11F4" w:rsidP="005F3963">
      <w:pPr>
        <w:pStyle w:val="Bezodstpw"/>
        <w:spacing w:line="276" w:lineRule="auto"/>
        <w:ind w:firstLine="708"/>
        <w:jc w:val="both"/>
        <w:rPr>
          <w:rFonts w:cstheme="minorHAnsi"/>
        </w:rPr>
      </w:pPr>
    </w:p>
    <w:p w14:paraId="2F297DF6" w14:textId="64336DBD" w:rsidR="00812DCD" w:rsidRPr="005F3963" w:rsidRDefault="00B97C46" w:rsidP="005F3963">
      <w:pPr>
        <w:pStyle w:val="Bezodstpw"/>
        <w:spacing w:line="276" w:lineRule="auto"/>
        <w:ind w:firstLine="708"/>
        <w:jc w:val="both"/>
        <w:rPr>
          <w:rFonts w:cstheme="minorHAnsi"/>
        </w:rPr>
      </w:pPr>
      <w:r w:rsidRPr="00927CB2">
        <w:rPr>
          <w:rFonts w:cstheme="minorHAnsi"/>
        </w:rPr>
        <w:t xml:space="preserve">Dla zapewnienia jakości i efektywności poszczególnych przedsięwzięć przyjęto założenie, że przystąpienie do ich realizacji zostanie każdorazowo poprzedzone szczegółową analizą. Jej celem będzie pogłębienie wstępnych założeń w oparciu o ocenę praktyk i rozwiązań wdrażanych w ramach przedsięwzięć o podobnym charakterze. Podejście to dotyczyć będzie zarówno działań o charakterze społecznym, jak i działań inwestycyjnych, a jego celem jest zapewnienie realizacji najkorzystniejszego sposobu </w:t>
      </w:r>
      <w:r w:rsidR="001E7D1F" w:rsidRPr="00927CB2">
        <w:rPr>
          <w:rFonts w:cstheme="minorHAnsi"/>
        </w:rPr>
        <w:t xml:space="preserve">wdrażania </w:t>
      </w:r>
      <w:r w:rsidRPr="00927CB2">
        <w:rPr>
          <w:rFonts w:cstheme="minorHAnsi"/>
        </w:rPr>
        <w:t xml:space="preserve">działań przy jednoczesnym uwzględnieniu lokalnych uwarunkowań. W tym celu </w:t>
      </w:r>
      <w:r w:rsidR="00812DCD" w:rsidRPr="00927CB2">
        <w:rPr>
          <w:rFonts w:cstheme="minorHAnsi"/>
        </w:rPr>
        <w:br/>
      </w:r>
      <w:r w:rsidRPr="00927CB2">
        <w:rPr>
          <w:rFonts w:cstheme="minorHAnsi"/>
        </w:rPr>
        <w:t xml:space="preserve">w związku z realizacją wybranych </w:t>
      </w:r>
      <w:r w:rsidR="00473DBF">
        <w:rPr>
          <w:rFonts w:cstheme="minorHAnsi"/>
        </w:rPr>
        <w:t>projektów</w:t>
      </w:r>
      <w:r w:rsidRPr="00927CB2">
        <w:rPr>
          <w:rFonts w:cstheme="minorHAnsi"/>
        </w:rPr>
        <w:t xml:space="preserve"> rewitalizacyjnych mogą być tworzone zespoły robocze mające na celu </w:t>
      </w:r>
      <w:r w:rsidR="00473DBF">
        <w:rPr>
          <w:rFonts w:cstheme="minorHAnsi"/>
        </w:rPr>
        <w:t>weryfikację założeń w/w przedsięwzięć</w:t>
      </w:r>
      <w:r w:rsidRPr="00927CB2">
        <w:rPr>
          <w:rFonts w:cstheme="minorHAnsi"/>
        </w:rPr>
        <w:t>, a następnie</w:t>
      </w:r>
      <w:r w:rsidR="00473DBF">
        <w:rPr>
          <w:rFonts w:cstheme="minorHAnsi"/>
        </w:rPr>
        <w:t xml:space="preserve"> ich</w:t>
      </w:r>
      <w:r w:rsidRPr="00927CB2">
        <w:rPr>
          <w:rFonts w:cstheme="minorHAnsi"/>
        </w:rPr>
        <w:t xml:space="preserve"> </w:t>
      </w:r>
      <w:r w:rsidR="00473DBF">
        <w:rPr>
          <w:rFonts w:cstheme="minorHAnsi"/>
        </w:rPr>
        <w:t>monitorowanie i  ewaluację</w:t>
      </w:r>
      <w:r w:rsidRPr="00927CB2">
        <w:rPr>
          <w:rFonts w:cstheme="minorHAnsi"/>
        </w:rPr>
        <w:t>.</w:t>
      </w:r>
      <w:r w:rsidRPr="005F3963">
        <w:rPr>
          <w:rFonts w:cstheme="minorHAnsi"/>
        </w:rPr>
        <w:t xml:space="preserve"> </w:t>
      </w:r>
    </w:p>
    <w:p w14:paraId="71EE28AC" w14:textId="77777777" w:rsidR="009F11F4" w:rsidRPr="005F3963" w:rsidRDefault="009F11F4" w:rsidP="005F3963">
      <w:pPr>
        <w:pStyle w:val="Bezodstpw"/>
        <w:spacing w:line="276" w:lineRule="auto"/>
        <w:ind w:firstLine="708"/>
        <w:jc w:val="both"/>
        <w:rPr>
          <w:rFonts w:cstheme="minorHAnsi"/>
        </w:rPr>
      </w:pPr>
    </w:p>
    <w:p w14:paraId="3539C1A7" w14:textId="7925B6C2" w:rsidR="00C10961" w:rsidRPr="005F3963" w:rsidRDefault="00B97C46" w:rsidP="005F3963">
      <w:pPr>
        <w:pStyle w:val="Bezodstpw"/>
        <w:spacing w:line="276" w:lineRule="auto"/>
        <w:ind w:firstLine="708"/>
        <w:jc w:val="both"/>
        <w:rPr>
          <w:rFonts w:cstheme="minorHAnsi"/>
        </w:rPr>
      </w:pPr>
      <w:r w:rsidRPr="005F3963">
        <w:rPr>
          <w:rFonts w:cstheme="minorHAnsi"/>
        </w:rPr>
        <w:t xml:space="preserve">Przedsięwzięcia podstawowe realizujące cele GPR zostały zaplanowane </w:t>
      </w:r>
      <w:r w:rsidR="00DF2ED3" w:rsidRPr="005F3963">
        <w:rPr>
          <w:rFonts w:cstheme="minorHAnsi"/>
        </w:rPr>
        <w:t xml:space="preserve">na </w:t>
      </w:r>
      <w:r w:rsidR="0048704B" w:rsidRPr="005F3963">
        <w:rPr>
          <w:rFonts w:cstheme="minorHAnsi"/>
        </w:rPr>
        <w:t>obszarze</w:t>
      </w:r>
      <w:r w:rsidRPr="005F3963">
        <w:rPr>
          <w:rFonts w:cstheme="minorHAnsi"/>
        </w:rPr>
        <w:t xml:space="preserve"> rewitalizacji. Na etapie prac nad GPR nie stwierdzono bowiem konieczności wykorzystania zasobów, które znajdują się poza jego granicami. Mając jednak na uwadze techniczne uwarunkowania realizacji inwestycji, których rozpoznanie co do zasady nastąpi dopiero w okresie realizacji programu, istnieje prawdopodobieństwo, że wybrane działania będą wiązały się z interwencją również poza granicami tego obszaru.</w:t>
      </w:r>
    </w:p>
    <w:p w14:paraId="0466D59B" w14:textId="77777777" w:rsidR="00FB2FBD" w:rsidRPr="005F3963" w:rsidRDefault="00FB2FBD" w:rsidP="005F3963">
      <w:pPr>
        <w:pStyle w:val="Bezodstpw"/>
        <w:spacing w:line="276" w:lineRule="auto"/>
        <w:ind w:firstLine="708"/>
        <w:jc w:val="both"/>
        <w:rPr>
          <w:rFonts w:cstheme="minorHAnsi"/>
        </w:rPr>
      </w:pPr>
    </w:p>
    <w:tbl>
      <w:tblPr>
        <w:tblW w:w="9126" w:type="dxa"/>
        <w:jc w:val="center"/>
        <w:tblBorders>
          <w:top w:val="double" w:sz="12" w:space="0" w:color="0000FF"/>
          <w:left w:val="double" w:sz="12" w:space="0" w:color="0000FF"/>
          <w:bottom w:val="double" w:sz="12" w:space="0" w:color="0000FF"/>
          <w:right w:val="double" w:sz="12" w:space="0" w:color="0000FF"/>
          <w:insideH w:val="double" w:sz="12" w:space="0" w:color="0000FF"/>
          <w:insideV w:val="double" w:sz="12" w:space="0" w:color="0000FF"/>
        </w:tblBorders>
        <w:tblCellMar>
          <w:left w:w="70" w:type="dxa"/>
          <w:right w:w="70" w:type="dxa"/>
        </w:tblCellMar>
        <w:tblLook w:val="04A0" w:firstRow="1" w:lastRow="0" w:firstColumn="1" w:lastColumn="0" w:noHBand="0" w:noVBand="1"/>
      </w:tblPr>
      <w:tblGrid>
        <w:gridCol w:w="960"/>
        <w:gridCol w:w="6366"/>
        <w:gridCol w:w="1800"/>
      </w:tblGrid>
      <w:tr w:rsidR="00FB2FBD" w:rsidRPr="005F3963" w14:paraId="2899074A" w14:textId="77777777" w:rsidTr="00FB2FBD">
        <w:trPr>
          <w:trHeight w:val="70"/>
          <w:jc w:val="center"/>
        </w:trPr>
        <w:tc>
          <w:tcPr>
            <w:tcW w:w="7326" w:type="dxa"/>
            <w:gridSpan w:val="2"/>
            <w:shd w:val="clear" w:color="auto" w:fill="auto"/>
            <w:vAlign w:val="center"/>
            <w:hideMark/>
          </w:tcPr>
          <w:p w14:paraId="198A309A" w14:textId="77777777" w:rsidR="00FB2FBD" w:rsidRPr="005F3963" w:rsidRDefault="00FB2FBD" w:rsidP="005F3963">
            <w:pPr>
              <w:spacing w:line="276" w:lineRule="auto"/>
              <w:jc w:val="center"/>
              <w:rPr>
                <w:rFonts w:asciiTheme="minorHAnsi" w:hAnsiTheme="minorHAnsi" w:cstheme="minorHAnsi"/>
                <w:b/>
                <w:bCs/>
                <w:sz w:val="22"/>
                <w:szCs w:val="22"/>
              </w:rPr>
            </w:pPr>
            <w:r w:rsidRPr="005F3963">
              <w:rPr>
                <w:rFonts w:asciiTheme="minorHAnsi" w:hAnsiTheme="minorHAnsi" w:cstheme="minorHAnsi"/>
                <w:b/>
                <w:bCs/>
                <w:sz w:val="22"/>
                <w:szCs w:val="22"/>
              </w:rPr>
              <w:t>Podstawowe przedsięwzięcia rewitalizacyjne</w:t>
            </w:r>
          </w:p>
        </w:tc>
        <w:tc>
          <w:tcPr>
            <w:tcW w:w="1800" w:type="dxa"/>
            <w:shd w:val="clear" w:color="auto" w:fill="auto"/>
            <w:vAlign w:val="center"/>
            <w:hideMark/>
          </w:tcPr>
          <w:p w14:paraId="657730D3" w14:textId="77777777" w:rsidR="00FB2FBD" w:rsidRPr="005F3963" w:rsidRDefault="00FB2FBD" w:rsidP="005F3963">
            <w:pPr>
              <w:spacing w:line="276" w:lineRule="auto"/>
              <w:rPr>
                <w:rFonts w:asciiTheme="minorHAnsi" w:hAnsiTheme="minorHAnsi" w:cstheme="minorHAnsi"/>
                <w:b/>
                <w:bCs/>
                <w:sz w:val="22"/>
                <w:szCs w:val="22"/>
              </w:rPr>
            </w:pPr>
            <w:r w:rsidRPr="005F3963">
              <w:rPr>
                <w:rFonts w:asciiTheme="minorHAnsi" w:hAnsiTheme="minorHAnsi" w:cstheme="minorHAnsi"/>
                <w:b/>
                <w:bCs/>
                <w:sz w:val="22"/>
                <w:szCs w:val="22"/>
              </w:rPr>
              <w:t> </w:t>
            </w:r>
          </w:p>
        </w:tc>
      </w:tr>
      <w:tr w:rsidR="00FB2FBD" w:rsidRPr="005F3963" w14:paraId="0DAE943A" w14:textId="77777777" w:rsidTr="00FB2FBD">
        <w:trPr>
          <w:trHeight w:val="300"/>
          <w:jc w:val="center"/>
        </w:trPr>
        <w:tc>
          <w:tcPr>
            <w:tcW w:w="960" w:type="dxa"/>
            <w:shd w:val="clear" w:color="auto" w:fill="auto"/>
            <w:vAlign w:val="center"/>
            <w:hideMark/>
          </w:tcPr>
          <w:p w14:paraId="11B9664C" w14:textId="77777777" w:rsidR="00FB2FBD" w:rsidRPr="005F3963" w:rsidRDefault="00FB2FBD" w:rsidP="005F3963">
            <w:pPr>
              <w:spacing w:line="276" w:lineRule="auto"/>
              <w:jc w:val="center"/>
              <w:rPr>
                <w:rFonts w:asciiTheme="minorHAnsi" w:hAnsiTheme="minorHAnsi" w:cstheme="minorHAnsi"/>
                <w:b/>
                <w:bCs/>
                <w:sz w:val="22"/>
                <w:szCs w:val="22"/>
              </w:rPr>
            </w:pPr>
            <w:r w:rsidRPr="005F3963">
              <w:rPr>
                <w:rFonts w:asciiTheme="minorHAnsi" w:hAnsiTheme="minorHAnsi" w:cstheme="minorHAnsi"/>
                <w:b/>
                <w:bCs/>
                <w:sz w:val="22"/>
                <w:szCs w:val="22"/>
              </w:rPr>
              <w:t>l.p.</w:t>
            </w:r>
          </w:p>
        </w:tc>
        <w:tc>
          <w:tcPr>
            <w:tcW w:w="6366" w:type="dxa"/>
            <w:shd w:val="clear" w:color="auto" w:fill="auto"/>
            <w:vAlign w:val="center"/>
            <w:hideMark/>
          </w:tcPr>
          <w:p w14:paraId="10961EDF" w14:textId="77777777" w:rsidR="00FB2FBD" w:rsidRPr="005F3963" w:rsidRDefault="00FB2FBD" w:rsidP="005F3963">
            <w:pPr>
              <w:spacing w:line="276" w:lineRule="auto"/>
              <w:jc w:val="center"/>
              <w:rPr>
                <w:rFonts w:asciiTheme="minorHAnsi" w:hAnsiTheme="minorHAnsi" w:cstheme="minorHAnsi"/>
                <w:b/>
                <w:bCs/>
                <w:sz w:val="22"/>
                <w:szCs w:val="22"/>
              </w:rPr>
            </w:pPr>
            <w:r w:rsidRPr="005F3963">
              <w:rPr>
                <w:rFonts w:asciiTheme="minorHAnsi" w:hAnsiTheme="minorHAnsi" w:cstheme="minorHAnsi"/>
                <w:b/>
                <w:bCs/>
                <w:sz w:val="22"/>
                <w:szCs w:val="22"/>
              </w:rPr>
              <w:t>Nazwa zadania</w:t>
            </w:r>
          </w:p>
        </w:tc>
        <w:tc>
          <w:tcPr>
            <w:tcW w:w="1800" w:type="dxa"/>
            <w:shd w:val="clear" w:color="auto" w:fill="auto"/>
            <w:vAlign w:val="center"/>
            <w:hideMark/>
          </w:tcPr>
          <w:p w14:paraId="6A2AF965" w14:textId="77777777" w:rsidR="00FB2FBD" w:rsidRPr="005F3963" w:rsidRDefault="00FB2FBD" w:rsidP="005F3963">
            <w:pPr>
              <w:spacing w:line="276" w:lineRule="auto"/>
              <w:jc w:val="center"/>
              <w:rPr>
                <w:rFonts w:asciiTheme="minorHAnsi" w:hAnsiTheme="minorHAnsi" w:cstheme="minorHAnsi"/>
                <w:b/>
                <w:bCs/>
                <w:sz w:val="22"/>
                <w:szCs w:val="22"/>
              </w:rPr>
            </w:pPr>
            <w:r w:rsidRPr="005F3963">
              <w:rPr>
                <w:rFonts w:asciiTheme="minorHAnsi" w:hAnsiTheme="minorHAnsi" w:cstheme="minorHAnsi"/>
                <w:b/>
                <w:bCs/>
                <w:sz w:val="22"/>
                <w:szCs w:val="22"/>
              </w:rPr>
              <w:t>wartość</w:t>
            </w:r>
          </w:p>
        </w:tc>
      </w:tr>
      <w:tr w:rsidR="00FB2FBD" w:rsidRPr="005F3963" w14:paraId="2D523A93" w14:textId="77777777" w:rsidTr="00FB2FBD">
        <w:trPr>
          <w:trHeight w:val="600"/>
          <w:jc w:val="center"/>
        </w:trPr>
        <w:tc>
          <w:tcPr>
            <w:tcW w:w="960" w:type="dxa"/>
            <w:shd w:val="clear" w:color="auto" w:fill="auto"/>
            <w:vAlign w:val="center"/>
            <w:hideMark/>
          </w:tcPr>
          <w:p w14:paraId="7D792432"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w:t>
            </w:r>
          </w:p>
        </w:tc>
        <w:tc>
          <w:tcPr>
            <w:tcW w:w="6366" w:type="dxa"/>
            <w:shd w:val="clear" w:color="auto" w:fill="auto"/>
            <w:vAlign w:val="center"/>
            <w:hideMark/>
          </w:tcPr>
          <w:p w14:paraId="2B6E9C09" w14:textId="4A529F03"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„NOWY ZAWÓD” - aktywizacja zawodowa osób bezrobotnych</w:t>
            </w:r>
            <w:r w:rsidR="00473DBF">
              <w:rPr>
                <w:rFonts w:asciiTheme="minorHAnsi" w:hAnsiTheme="minorHAnsi" w:cstheme="minorHAnsi"/>
                <w:sz w:val="22"/>
                <w:szCs w:val="22"/>
              </w:rPr>
              <w:t xml:space="preserve"> oraz</w:t>
            </w:r>
            <w:r w:rsidRPr="005F3963">
              <w:rPr>
                <w:rFonts w:asciiTheme="minorHAnsi" w:hAnsiTheme="minorHAnsi" w:cstheme="minorHAnsi"/>
                <w:sz w:val="22"/>
                <w:szCs w:val="22"/>
              </w:rPr>
              <w:t xml:space="preserve"> poszukujących pracy</w:t>
            </w:r>
          </w:p>
        </w:tc>
        <w:tc>
          <w:tcPr>
            <w:tcW w:w="1800" w:type="dxa"/>
            <w:shd w:val="clear" w:color="auto" w:fill="auto"/>
            <w:vAlign w:val="center"/>
            <w:hideMark/>
          </w:tcPr>
          <w:p w14:paraId="4D64C123"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500 000,00 zł</w:t>
            </w:r>
          </w:p>
        </w:tc>
      </w:tr>
      <w:tr w:rsidR="00FB2FBD" w:rsidRPr="005F3963" w14:paraId="38D6875A" w14:textId="77777777" w:rsidTr="00FB2FBD">
        <w:trPr>
          <w:trHeight w:val="600"/>
          <w:jc w:val="center"/>
        </w:trPr>
        <w:tc>
          <w:tcPr>
            <w:tcW w:w="960" w:type="dxa"/>
            <w:shd w:val="clear" w:color="auto" w:fill="auto"/>
            <w:vAlign w:val="center"/>
            <w:hideMark/>
          </w:tcPr>
          <w:p w14:paraId="469DF198"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2.</w:t>
            </w:r>
          </w:p>
        </w:tc>
        <w:tc>
          <w:tcPr>
            <w:tcW w:w="6366" w:type="dxa"/>
            <w:shd w:val="clear" w:color="auto" w:fill="auto"/>
            <w:vAlign w:val="center"/>
            <w:hideMark/>
          </w:tcPr>
          <w:p w14:paraId="344A260B"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„ZNALEŹĆ WIOSNĘ W JESIENI ŻYCIA” – rozwój działalności placówki typu Senior+</w:t>
            </w:r>
          </w:p>
        </w:tc>
        <w:tc>
          <w:tcPr>
            <w:tcW w:w="1800" w:type="dxa"/>
            <w:shd w:val="clear" w:color="auto" w:fill="auto"/>
            <w:vAlign w:val="center"/>
            <w:hideMark/>
          </w:tcPr>
          <w:p w14:paraId="1BA234F6"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500 000,00 zł</w:t>
            </w:r>
          </w:p>
        </w:tc>
      </w:tr>
      <w:tr w:rsidR="00FB2FBD" w:rsidRPr="005F3963" w14:paraId="7C9C672E" w14:textId="77777777" w:rsidTr="00FB2FBD">
        <w:trPr>
          <w:trHeight w:val="600"/>
          <w:jc w:val="center"/>
        </w:trPr>
        <w:tc>
          <w:tcPr>
            <w:tcW w:w="960" w:type="dxa"/>
            <w:shd w:val="clear" w:color="auto" w:fill="auto"/>
            <w:vAlign w:val="center"/>
            <w:hideMark/>
          </w:tcPr>
          <w:p w14:paraId="19135433"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3.</w:t>
            </w:r>
          </w:p>
        </w:tc>
        <w:tc>
          <w:tcPr>
            <w:tcW w:w="6366" w:type="dxa"/>
            <w:shd w:val="clear" w:color="auto" w:fill="auto"/>
            <w:vAlign w:val="center"/>
            <w:hideMark/>
          </w:tcPr>
          <w:p w14:paraId="1591ED77"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RODZINA - wsparcie harmonijnego rozwoju rodzin na obszarze rewitalizacji</w:t>
            </w:r>
          </w:p>
        </w:tc>
        <w:tc>
          <w:tcPr>
            <w:tcW w:w="1800" w:type="dxa"/>
            <w:shd w:val="clear" w:color="auto" w:fill="auto"/>
            <w:vAlign w:val="center"/>
            <w:hideMark/>
          </w:tcPr>
          <w:p w14:paraId="1A4FA5E8"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800 000,00 zł</w:t>
            </w:r>
          </w:p>
        </w:tc>
      </w:tr>
      <w:tr w:rsidR="00FB2FBD" w:rsidRPr="005F3963" w14:paraId="5680A239" w14:textId="77777777" w:rsidTr="00FB2FBD">
        <w:trPr>
          <w:trHeight w:val="600"/>
          <w:jc w:val="center"/>
        </w:trPr>
        <w:tc>
          <w:tcPr>
            <w:tcW w:w="960" w:type="dxa"/>
            <w:shd w:val="clear" w:color="auto" w:fill="auto"/>
            <w:vAlign w:val="center"/>
            <w:hideMark/>
          </w:tcPr>
          <w:p w14:paraId="172F4EDE"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lastRenderedPageBreak/>
              <w:t>4.</w:t>
            </w:r>
          </w:p>
        </w:tc>
        <w:tc>
          <w:tcPr>
            <w:tcW w:w="6366" w:type="dxa"/>
            <w:shd w:val="clear" w:color="auto" w:fill="auto"/>
            <w:vAlign w:val="center"/>
            <w:hideMark/>
          </w:tcPr>
          <w:p w14:paraId="0CF15792" w14:textId="644CA698"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Mamy szanse na sukces -</w:t>
            </w:r>
            <w:r w:rsidR="00473DBF">
              <w:rPr>
                <w:rFonts w:asciiTheme="minorHAnsi" w:hAnsiTheme="minorHAnsi" w:cstheme="minorHAnsi"/>
                <w:sz w:val="22"/>
                <w:szCs w:val="22"/>
              </w:rPr>
              <w:t xml:space="preserve"> </w:t>
            </w:r>
            <w:r w:rsidRPr="005F3963">
              <w:rPr>
                <w:rFonts w:asciiTheme="minorHAnsi" w:hAnsiTheme="minorHAnsi" w:cstheme="minorHAnsi"/>
                <w:sz w:val="22"/>
                <w:szCs w:val="22"/>
              </w:rPr>
              <w:t xml:space="preserve">wyrównywanie szans edukacyjnych dzieci </w:t>
            </w:r>
            <w:r w:rsidR="00473DBF">
              <w:rPr>
                <w:rFonts w:asciiTheme="minorHAnsi" w:hAnsiTheme="minorHAnsi" w:cstheme="minorHAnsi"/>
                <w:sz w:val="22"/>
                <w:szCs w:val="22"/>
              </w:rPr>
              <w:br/>
            </w:r>
            <w:r w:rsidRPr="005F3963">
              <w:rPr>
                <w:rFonts w:asciiTheme="minorHAnsi" w:hAnsiTheme="minorHAnsi" w:cstheme="minorHAnsi"/>
                <w:sz w:val="22"/>
                <w:szCs w:val="22"/>
              </w:rPr>
              <w:t>i młodzieży na obszarze rewitalizacji</w:t>
            </w:r>
          </w:p>
        </w:tc>
        <w:tc>
          <w:tcPr>
            <w:tcW w:w="1800" w:type="dxa"/>
            <w:shd w:val="clear" w:color="auto" w:fill="auto"/>
            <w:vAlign w:val="center"/>
            <w:hideMark/>
          </w:tcPr>
          <w:p w14:paraId="21B92301"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1 000 000,00 zł</w:t>
            </w:r>
          </w:p>
        </w:tc>
      </w:tr>
      <w:tr w:rsidR="00FB2FBD" w:rsidRPr="005F3963" w14:paraId="29B43CD5" w14:textId="77777777" w:rsidTr="00FB2FBD">
        <w:trPr>
          <w:trHeight w:val="300"/>
          <w:jc w:val="center"/>
        </w:trPr>
        <w:tc>
          <w:tcPr>
            <w:tcW w:w="960" w:type="dxa"/>
            <w:shd w:val="clear" w:color="auto" w:fill="auto"/>
            <w:vAlign w:val="center"/>
            <w:hideMark/>
          </w:tcPr>
          <w:p w14:paraId="1FDC3BC7"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5.</w:t>
            </w:r>
          </w:p>
        </w:tc>
        <w:tc>
          <w:tcPr>
            <w:tcW w:w="6366" w:type="dxa"/>
            <w:shd w:val="clear" w:color="auto" w:fill="auto"/>
            <w:vAlign w:val="center"/>
            <w:hideMark/>
          </w:tcPr>
          <w:p w14:paraId="5EEDF751"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Rozwój społeczeństwa obywatelskiego na rzecz rewitalizacji</w:t>
            </w:r>
          </w:p>
        </w:tc>
        <w:tc>
          <w:tcPr>
            <w:tcW w:w="1800" w:type="dxa"/>
            <w:shd w:val="clear" w:color="auto" w:fill="auto"/>
            <w:vAlign w:val="center"/>
            <w:hideMark/>
          </w:tcPr>
          <w:p w14:paraId="6A35B6D7"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150 000,00 zł</w:t>
            </w:r>
          </w:p>
        </w:tc>
      </w:tr>
      <w:tr w:rsidR="00FB2FBD" w:rsidRPr="005F3963" w14:paraId="470A9BBD" w14:textId="77777777" w:rsidTr="00FB2FBD">
        <w:trPr>
          <w:trHeight w:val="300"/>
          <w:jc w:val="center"/>
        </w:trPr>
        <w:tc>
          <w:tcPr>
            <w:tcW w:w="960" w:type="dxa"/>
            <w:shd w:val="clear" w:color="auto" w:fill="auto"/>
            <w:vAlign w:val="center"/>
            <w:hideMark/>
          </w:tcPr>
          <w:p w14:paraId="028E9259"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6.</w:t>
            </w:r>
          </w:p>
        </w:tc>
        <w:tc>
          <w:tcPr>
            <w:tcW w:w="6366" w:type="dxa"/>
            <w:shd w:val="clear" w:color="auto" w:fill="auto"/>
            <w:vAlign w:val="center"/>
            <w:hideMark/>
          </w:tcPr>
          <w:p w14:paraId="32910114"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Utworzenie Centrum Usług Społecznych w Gminie Michałów</w:t>
            </w:r>
          </w:p>
        </w:tc>
        <w:tc>
          <w:tcPr>
            <w:tcW w:w="1800" w:type="dxa"/>
            <w:shd w:val="clear" w:color="auto" w:fill="auto"/>
            <w:vAlign w:val="center"/>
            <w:hideMark/>
          </w:tcPr>
          <w:p w14:paraId="7FE31E34"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5 213 492,00 zł</w:t>
            </w:r>
          </w:p>
        </w:tc>
      </w:tr>
      <w:tr w:rsidR="00FB2FBD" w:rsidRPr="005F3963" w14:paraId="01DE2747" w14:textId="77777777" w:rsidTr="00FB2FBD">
        <w:trPr>
          <w:trHeight w:val="300"/>
          <w:jc w:val="center"/>
        </w:trPr>
        <w:tc>
          <w:tcPr>
            <w:tcW w:w="960" w:type="dxa"/>
            <w:shd w:val="clear" w:color="auto" w:fill="auto"/>
            <w:vAlign w:val="center"/>
            <w:hideMark/>
          </w:tcPr>
          <w:p w14:paraId="7D057C65"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7.</w:t>
            </w:r>
          </w:p>
        </w:tc>
        <w:tc>
          <w:tcPr>
            <w:tcW w:w="6366" w:type="dxa"/>
            <w:shd w:val="clear" w:color="auto" w:fill="auto"/>
            <w:vAlign w:val="center"/>
            <w:hideMark/>
          </w:tcPr>
          <w:p w14:paraId="56822D9E"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Kompleksowa rewitalizacja miejscowości Michałów</w:t>
            </w:r>
          </w:p>
        </w:tc>
        <w:tc>
          <w:tcPr>
            <w:tcW w:w="1800" w:type="dxa"/>
            <w:shd w:val="clear" w:color="auto" w:fill="auto"/>
            <w:vAlign w:val="center"/>
            <w:hideMark/>
          </w:tcPr>
          <w:p w14:paraId="5B1CFB36"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5 000 000,00 zł</w:t>
            </w:r>
          </w:p>
        </w:tc>
      </w:tr>
      <w:tr w:rsidR="00FB2FBD" w:rsidRPr="005F3963" w14:paraId="257AE83F" w14:textId="77777777" w:rsidTr="00FB2FBD">
        <w:trPr>
          <w:trHeight w:val="600"/>
          <w:jc w:val="center"/>
        </w:trPr>
        <w:tc>
          <w:tcPr>
            <w:tcW w:w="960" w:type="dxa"/>
            <w:shd w:val="clear" w:color="auto" w:fill="auto"/>
            <w:vAlign w:val="center"/>
            <w:hideMark/>
          </w:tcPr>
          <w:p w14:paraId="42958E68"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8.</w:t>
            </w:r>
          </w:p>
        </w:tc>
        <w:tc>
          <w:tcPr>
            <w:tcW w:w="6366" w:type="dxa"/>
            <w:shd w:val="clear" w:color="auto" w:fill="auto"/>
            <w:vAlign w:val="center"/>
            <w:hideMark/>
          </w:tcPr>
          <w:p w14:paraId="7E850DC9"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Atrakcyjny Michałów – zwiększenie atrakcyjności turystycznej obszaru rewitalizacji</w:t>
            </w:r>
          </w:p>
        </w:tc>
        <w:tc>
          <w:tcPr>
            <w:tcW w:w="1800" w:type="dxa"/>
            <w:shd w:val="clear" w:color="auto" w:fill="auto"/>
            <w:vAlign w:val="center"/>
            <w:hideMark/>
          </w:tcPr>
          <w:p w14:paraId="516EDF57"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1 000 000,00 zł</w:t>
            </w:r>
          </w:p>
        </w:tc>
      </w:tr>
      <w:tr w:rsidR="00FB2FBD" w:rsidRPr="005F3963" w14:paraId="02B96093" w14:textId="77777777" w:rsidTr="00FB2FBD">
        <w:trPr>
          <w:trHeight w:val="300"/>
          <w:jc w:val="center"/>
        </w:trPr>
        <w:tc>
          <w:tcPr>
            <w:tcW w:w="960" w:type="dxa"/>
            <w:shd w:val="clear" w:color="auto" w:fill="auto"/>
            <w:vAlign w:val="center"/>
            <w:hideMark/>
          </w:tcPr>
          <w:p w14:paraId="772C71FB"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9.</w:t>
            </w:r>
          </w:p>
        </w:tc>
        <w:tc>
          <w:tcPr>
            <w:tcW w:w="6366" w:type="dxa"/>
            <w:shd w:val="clear" w:color="auto" w:fill="auto"/>
            <w:vAlign w:val="center"/>
            <w:hideMark/>
          </w:tcPr>
          <w:p w14:paraId="7F1D93C1"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Termomodernizacja i zielona energia na obszarze rewitalizacji</w:t>
            </w:r>
          </w:p>
        </w:tc>
        <w:tc>
          <w:tcPr>
            <w:tcW w:w="1800" w:type="dxa"/>
            <w:shd w:val="clear" w:color="auto" w:fill="auto"/>
            <w:vAlign w:val="center"/>
            <w:hideMark/>
          </w:tcPr>
          <w:p w14:paraId="2CBA50C5"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5 000 000,00 zł</w:t>
            </w:r>
          </w:p>
        </w:tc>
      </w:tr>
      <w:tr w:rsidR="00FB2FBD" w:rsidRPr="005F3963" w14:paraId="3996FFD7" w14:textId="77777777" w:rsidTr="00FB2FBD">
        <w:trPr>
          <w:trHeight w:val="600"/>
          <w:jc w:val="center"/>
        </w:trPr>
        <w:tc>
          <w:tcPr>
            <w:tcW w:w="960" w:type="dxa"/>
            <w:shd w:val="clear" w:color="auto" w:fill="auto"/>
            <w:vAlign w:val="center"/>
            <w:hideMark/>
          </w:tcPr>
          <w:p w14:paraId="1CBA9410"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10.</w:t>
            </w:r>
          </w:p>
        </w:tc>
        <w:tc>
          <w:tcPr>
            <w:tcW w:w="6366" w:type="dxa"/>
            <w:shd w:val="clear" w:color="auto" w:fill="auto"/>
            <w:vAlign w:val="center"/>
            <w:hideMark/>
          </w:tcPr>
          <w:p w14:paraId="3CCEE72E" w14:textId="76CD28A1"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 xml:space="preserve">Poprawa infrastruktury drogowej na obszarze rewitalizacji </w:t>
            </w:r>
            <w:r w:rsidR="00473DBF">
              <w:rPr>
                <w:rFonts w:asciiTheme="minorHAnsi" w:hAnsiTheme="minorHAnsi" w:cstheme="minorHAnsi"/>
                <w:sz w:val="22"/>
                <w:szCs w:val="22"/>
              </w:rPr>
              <w:br/>
            </w:r>
            <w:r w:rsidRPr="005F3963">
              <w:rPr>
                <w:rFonts w:asciiTheme="minorHAnsi" w:hAnsiTheme="minorHAnsi" w:cstheme="minorHAnsi"/>
                <w:sz w:val="22"/>
                <w:szCs w:val="22"/>
              </w:rPr>
              <w:t>z uwzględnieniem infrastruktury pieszej i rowerowej</w:t>
            </w:r>
          </w:p>
        </w:tc>
        <w:tc>
          <w:tcPr>
            <w:tcW w:w="1800" w:type="dxa"/>
            <w:shd w:val="clear" w:color="auto" w:fill="auto"/>
            <w:vAlign w:val="center"/>
            <w:hideMark/>
          </w:tcPr>
          <w:p w14:paraId="6887B77C"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3 000 000,00 zł</w:t>
            </w:r>
          </w:p>
        </w:tc>
      </w:tr>
      <w:tr w:rsidR="00FB2FBD" w:rsidRPr="005F3963" w14:paraId="689FD4E1" w14:textId="77777777" w:rsidTr="00FB2FBD">
        <w:trPr>
          <w:trHeight w:val="300"/>
          <w:jc w:val="center"/>
        </w:trPr>
        <w:tc>
          <w:tcPr>
            <w:tcW w:w="960" w:type="dxa"/>
            <w:shd w:val="clear" w:color="auto" w:fill="auto"/>
            <w:vAlign w:val="center"/>
            <w:hideMark/>
          </w:tcPr>
          <w:p w14:paraId="70E1B53E"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11.</w:t>
            </w:r>
          </w:p>
        </w:tc>
        <w:tc>
          <w:tcPr>
            <w:tcW w:w="6366" w:type="dxa"/>
            <w:shd w:val="clear" w:color="auto" w:fill="auto"/>
            <w:vAlign w:val="center"/>
            <w:hideMark/>
          </w:tcPr>
          <w:p w14:paraId="1DF2F912"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Pracownicy administracji na obszarze rewitalizacji</w:t>
            </w:r>
          </w:p>
        </w:tc>
        <w:tc>
          <w:tcPr>
            <w:tcW w:w="1800" w:type="dxa"/>
            <w:shd w:val="clear" w:color="auto" w:fill="auto"/>
            <w:vAlign w:val="center"/>
            <w:hideMark/>
          </w:tcPr>
          <w:p w14:paraId="0D49F099"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7 000,00 zł</w:t>
            </w:r>
          </w:p>
        </w:tc>
      </w:tr>
      <w:tr w:rsidR="00FB2FBD" w:rsidRPr="005F3963" w14:paraId="3B55ECC3" w14:textId="77777777" w:rsidTr="00FB2FBD">
        <w:trPr>
          <w:trHeight w:val="300"/>
          <w:jc w:val="center"/>
        </w:trPr>
        <w:tc>
          <w:tcPr>
            <w:tcW w:w="960" w:type="dxa"/>
            <w:shd w:val="clear" w:color="auto" w:fill="auto"/>
            <w:vAlign w:val="center"/>
            <w:hideMark/>
          </w:tcPr>
          <w:p w14:paraId="56B69786"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12.</w:t>
            </w:r>
          </w:p>
        </w:tc>
        <w:tc>
          <w:tcPr>
            <w:tcW w:w="6366" w:type="dxa"/>
            <w:shd w:val="clear" w:color="auto" w:fill="auto"/>
            <w:vAlign w:val="center"/>
            <w:hideMark/>
          </w:tcPr>
          <w:p w14:paraId="35DFDD13"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Dialog społeczny w procesie rewitalizacji</w:t>
            </w:r>
          </w:p>
        </w:tc>
        <w:tc>
          <w:tcPr>
            <w:tcW w:w="1800" w:type="dxa"/>
            <w:shd w:val="clear" w:color="auto" w:fill="auto"/>
            <w:vAlign w:val="center"/>
            <w:hideMark/>
          </w:tcPr>
          <w:p w14:paraId="6831033B"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14 000,00 zł</w:t>
            </w:r>
          </w:p>
        </w:tc>
      </w:tr>
      <w:tr w:rsidR="00FB2FBD" w:rsidRPr="005F3963" w14:paraId="6CAAAE8B" w14:textId="77777777" w:rsidTr="00FB2FBD">
        <w:trPr>
          <w:trHeight w:val="600"/>
          <w:jc w:val="center"/>
        </w:trPr>
        <w:tc>
          <w:tcPr>
            <w:tcW w:w="960" w:type="dxa"/>
            <w:shd w:val="clear" w:color="auto" w:fill="auto"/>
            <w:vAlign w:val="center"/>
            <w:hideMark/>
          </w:tcPr>
          <w:p w14:paraId="6A68D81E"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13.</w:t>
            </w:r>
          </w:p>
        </w:tc>
        <w:tc>
          <w:tcPr>
            <w:tcW w:w="6366" w:type="dxa"/>
            <w:shd w:val="clear" w:color="auto" w:fill="auto"/>
            <w:vAlign w:val="center"/>
            <w:hideMark/>
          </w:tcPr>
          <w:p w14:paraId="5337EA96"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Rozpoczęcie i rozwijanie dialogu Gminy Michałów z lokalnym biznesem dla efektywnego osiągania celów GPR</w:t>
            </w:r>
          </w:p>
        </w:tc>
        <w:tc>
          <w:tcPr>
            <w:tcW w:w="1800" w:type="dxa"/>
            <w:shd w:val="clear" w:color="auto" w:fill="auto"/>
            <w:vAlign w:val="center"/>
            <w:hideMark/>
          </w:tcPr>
          <w:p w14:paraId="232F67B7" w14:textId="77777777" w:rsidR="00FB2FBD" w:rsidRPr="005F3963" w:rsidRDefault="00FB2FBD"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14 000,00 zł</w:t>
            </w:r>
          </w:p>
        </w:tc>
      </w:tr>
      <w:tr w:rsidR="00FB2FBD" w:rsidRPr="005F3963" w14:paraId="015139C1" w14:textId="77777777" w:rsidTr="00FB2FBD">
        <w:trPr>
          <w:trHeight w:val="315"/>
          <w:jc w:val="center"/>
        </w:trPr>
        <w:tc>
          <w:tcPr>
            <w:tcW w:w="960" w:type="dxa"/>
            <w:shd w:val="clear" w:color="auto" w:fill="auto"/>
            <w:vAlign w:val="center"/>
            <w:hideMark/>
          </w:tcPr>
          <w:p w14:paraId="6AF70D3E" w14:textId="77777777" w:rsidR="00FB2FBD" w:rsidRPr="005F3963" w:rsidRDefault="00FB2FBD" w:rsidP="005F3963">
            <w:pPr>
              <w:spacing w:line="276" w:lineRule="auto"/>
              <w:rPr>
                <w:rFonts w:asciiTheme="minorHAnsi" w:hAnsiTheme="minorHAnsi" w:cstheme="minorHAnsi"/>
              </w:rPr>
            </w:pPr>
            <w:r w:rsidRPr="005F3963">
              <w:rPr>
                <w:rFonts w:asciiTheme="minorHAnsi" w:hAnsiTheme="minorHAnsi" w:cstheme="minorHAnsi"/>
              </w:rPr>
              <w:t> </w:t>
            </w:r>
          </w:p>
        </w:tc>
        <w:tc>
          <w:tcPr>
            <w:tcW w:w="6366" w:type="dxa"/>
            <w:shd w:val="clear" w:color="000000" w:fill="FFFFFF"/>
            <w:vAlign w:val="center"/>
            <w:hideMark/>
          </w:tcPr>
          <w:p w14:paraId="22C40261" w14:textId="77777777" w:rsidR="00FB2FBD" w:rsidRPr="005F3963" w:rsidRDefault="00FB2FBD" w:rsidP="005F3963">
            <w:pPr>
              <w:spacing w:line="276" w:lineRule="auto"/>
              <w:jc w:val="right"/>
              <w:rPr>
                <w:rFonts w:asciiTheme="minorHAnsi" w:hAnsiTheme="minorHAnsi" w:cstheme="minorHAnsi"/>
                <w:sz w:val="22"/>
                <w:szCs w:val="22"/>
              </w:rPr>
            </w:pPr>
            <w:r w:rsidRPr="005F3963">
              <w:rPr>
                <w:rFonts w:asciiTheme="minorHAnsi" w:hAnsiTheme="minorHAnsi" w:cstheme="minorHAnsi"/>
                <w:sz w:val="22"/>
                <w:szCs w:val="22"/>
              </w:rPr>
              <w:t> </w:t>
            </w:r>
          </w:p>
        </w:tc>
        <w:tc>
          <w:tcPr>
            <w:tcW w:w="1800" w:type="dxa"/>
            <w:shd w:val="clear" w:color="auto" w:fill="auto"/>
            <w:vAlign w:val="center"/>
            <w:hideMark/>
          </w:tcPr>
          <w:p w14:paraId="549C0AA5" w14:textId="77777777" w:rsidR="00FB2FBD" w:rsidRPr="005F3963" w:rsidRDefault="00FB2FBD" w:rsidP="005F3963">
            <w:pPr>
              <w:spacing w:line="276" w:lineRule="auto"/>
              <w:jc w:val="center"/>
              <w:rPr>
                <w:rFonts w:asciiTheme="minorHAnsi" w:hAnsiTheme="minorHAnsi" w:cstheme="minorHAnsi"/>
                <w:b/>
                <w:bCs/>
                <w:sz w:val="22"/>
                <w:szCs w:val="22"/>
              </w:rPr>
            </w:pPr>
            <w:r w:rsidRPr="005F3963">
              <w:rPr>
                <w:rFonts w:asciiTheme="minorHAnsi" w:hAnsiTheme="minorHAnsi" w:cstheme="minorHAnsi"/>
                <w:b/>
                <w:bCs/>
                <w:sz w:val="22"/>
                <w:szCs w:val="22"/>
              </w:rPr>
              <w:t>22 198 492,00 zł</w:t>
            </w:r>
          </w:p>
        </w:tc>
      </w:tr>
    </w:tbl>
    <w:p w14:paraId="30A3F684" w14:textId="77777777" w:rsidR="00E97886" w:rsidRPr="005F3963" w:rsidRDefault="00E97886" w:rsidP="005F3963">
      <w:pPr>
        <w:pStyle w:val="Bezodstpw"/>
        <w:spacing w:line="276" w:lineRule="auto"/>
        <w:jc w:val="both"/>
        <w:rPr>
          <w:rFonts w:cstheme="minorHAnsi"/>
        </w:rPr>
      </w:pPr>
    </w:p>
    <w:tbl>
      <w:tblPr>
        <w:tblStyle w:val="Tabela-Siatka"/>
        <w:tblW w:w="0" w:type="auto"/>
        <w:tblLook w:val="04A0" w:firstRow="1" w:lastRow="0" w:firstColumn="1" w:lastColumn="0" w:noHBand="0" w:noVBand="1"/>
      </w:tblPr>
      <w:tblGrid>
        <w:gridCol w:w="2689"/>
        <w:gridCol w:w="6373"/>
      </w:tblGrid>
      <w:tr w:rsidR="006178B7" w:rsidRPr="005F3963" w14:paraId="499E14E3" w14:textId="77777777" w:rsidTr="001D5EC0">
        <w:tc>
          <w:tcPr>
            <w:tcW w:w="9062" w:type="dxa"/>
            <w:gridSpan w:val="2"/>
            <w:shd w:val="clear" w:color="auto" w:fill="E2EFD9" w:themeFill="accent6" w:themeFillTint="33"/>
            <w:vAlign w:val="center"/>
          </w:tcPr>
          <w:p w14:paraId="0EAACD99" w14:textId="3AB3BD07" w:rsidR="006178B7" w:rsidRPr="005F3963" w:rsidRDefault="006178B7" w:rsidP="005F3963">
            <w:pPr>
              <w:pStyle w:val="Bezodstpw"/>
              <w:spacing w:line="276" w:lineRule="auto"/>
              <w:jc w:val="center"/>
              <w:rPr>
                <w:rFonts w:cstheme="minorHAnsi"/>
                <w:kern w:val="0"/>
                <w14:ligatures w14:val="none"/>
              </w:rPr>
            </w:pPr>
            <w:r w:rsidRPr="005F3963">
              <w:rPr>
                <w:rFonts w:cstheme="minorHAnsi"/>
                <w:kern w:val="0"/>
                <w14:ligatures w14:val="none"/>
              </w:rPr>
              <w:t>Przedsięwzięcie rewitalizacyjn</w:t>
            </w:r>
            <w:r w:rsidR="000C2394" w:rsidRPr="005F3963">
              <w:rPr>
                <w:rFonts w:cstheme="minorHAnsi"/>
                <w:kern w:val="0"/>
                <w14:ligatures w14:val="none"/>
              </w:rPr>
              <w:t>e</w:t>
            </w:r>
            <w:r w:rsidRPr="005F3963">
              <w:rPr>
                <w:rFonts w:cstheme="minorHAnsi"/>
                <w:kern w:val="0"/>
                <w14:ligatures w14:val="none"/>
              </w:rPr>
              <w:t xml:space="preserve"> nr </w:t>
            </w:r>
            <w:r w:rsidR="004B0D74" w:rsidRPr="005F3963">
              <w:rPr>
                <w:rFonts w:cstheme="minorHAnsi"/>
                <w:kern w:val="0"/>
                <w14:ligatures w14:val="none"/>
              </w:rPr>
              <w:t>1</w:t>
            </w:r>
          </w:p>
        </w:tc>
      </w:tr>
      <w:tr w:rsidR="006178B7" w:rsidRPr="005F3963" w14:paraId="156AD7E8" w14:textId="77777777" w:rsidTr="001D5EC0">
        <w:tc>
          <w:tcPr>
            <w:tcW w:w="2689" w:type="dxa"/>
            <w:vAlign w:val="center"/>
          </w:tcPr>
          <w:p w14:paraId="50942C0B" w14:textId="77777777" w:rsidR="006178B7" w:rsidRPr="005F3963" w:rsidRDefault="006178B7" w:rsidP="005F3963">
            <w:pPr>
              <w:pStyle w:val="Bezodstpw"/>
              <w:tabs>
                <w:tab w:val="left" w:pos="1050"/>
              </w:tabs>
              <w:spacing w:line="276" w:lineRule="auto"/>
              <w:jc w:val="center"/>
              <w:rPr>
                <w:rFonts w:cstheme="minorHAnsi"/>
                <w:kern w:val="0"/>
                <w14:ligatures w14:val="none"/>
              </w:rPr>
            </w:pPr>
            <w:r w:rsidRPr="005F3963">
              <w:rPr>
                <w:rFonts w:cstheme="minorHAnsi"/>
                <w:kern w:val="0"/>
                <w14:ligatures w14:val="none"/>
              </w:rPr>
              <w:t>1 Nazwa przedsięwzięcia</w:t>
            </w:r>
          </w:p>
        </w:tc>
        <w:tc>
          <w:tcPr>
            <w:tcW w:w="6373" w:type="dxa"/>
            <w:vAlign w:val="center"/>
          </w:tcPr>
          <w:p w14:paraId="5F6A8B32" w14:textId="014FD6C8" w:rsidR="006178B7" w:rsidRPr="005F3963" w:rsidRDefault="00BC2838" w:rsidP="005F3963">
            <w:pPr>
              <w:pStyle w:val="Bezodstpw"/>
              <w:tabs>
                <w:tab w:val="left" w:pos="1050"/>
              </w:tabs>
              <w:spacing w:line="276" w:lineRule="auto"/>
              <w:jc w:val="both"/>
              <w:rPr>
                <w:rFonts w:cstheme="minorHAnsi"/>
                <w:kern w:val="0"/>
                <w14:ligatures w14:val="none"/>
              </w:rPr>
            </w:pPr>
            <w:r w:rsidRPr="005F3963">
              <w:rPr>
                <w:rFonts w:cstheme="minorHAnsi"/>
                <w:color w:val="000000" w:themeColor="text1"/>
              </w:rPr>
              <w:t xml:space="preserve">„NOWY ZAWÓD” - aktywizacja zawodowa osób bezrobotnych </w:t>
            </w:r>
            <w:r w:rsidR="00473DBF">
              <w:rPr>
                <w:rFonts w:cstheme="minorHAnsi"/>
                <w:color w:val="000000" w:themeColor="text1"/>
              </w:rPr>
              <w:t>oraz</w:t>
            </w:r>
            <w:r w:rsidRPr="005F3963">
              <w:rPr>
                <w:rFonts w:cstheme="minorHAnsi"/>
                <w:color w:val="000000" w:themeColor="text1"/>
              </w:rPr>
              <w:t xml:space="preserve"> poszukujących pracy</w:t>
            </w:r>
          </w:p>
        </w:tc>
      </w:tr>
      <w:tr w:rsidR="006178B7" w:rsidRPr="005F3963" w14:paraId="22A2F90E" w14:textId="77777777" w:rsidTr="001D5EC0">
        <w:tc>
          <w:tcPr>
            <w:tcW w:w="2689" w:type="dxa"/>
            <w:shd w:val="clear" w:color="auto" w:fill="FFF2CC" w:themeFill="accent4" w:themeFillTint="33"/>
            <w:vAlign w:val="center"/>
          </w:tcPr>
          <w:p w14:paraId="3EE9917C" w14:textId="77777777" w:rsidR="006178B7" w:rsidRPr="005F3963" w:rsidRDefault="006178B7" w:rsidP="005F3963">
            <w:pPr>
              <w:pStyle w:val="Bezodstpw"/>
              <w:spacing w:line="276" w:lineRule="auto"/>
              <w:jc w:val="center"/>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vAlign w:val="center"/>
          </w:tcPr>
          <w:p w14:paraId="00E8851F" w14:textId="1C6789B1" w:rsidR="006178B7" w:rsidRPr="005F3963" w:rsidRDefault="00BF51B4" w:rsidP="005F3963">
            <w:pPr>
              <w:pStyle w:val="Bezodstpw"/>
              <w:spacing w:line="276" w:lineRule="auto"/>
              <w:jc w:val="both"/>
              <w:rPr>
                <w:rFonts w:cstheme="minorHAnsi"/>
                <w:kern w:val="0"/>
                <w14:ligatures w14:val="none"/>
              </w:rPr>
            </w:pPr>
            <w:r w:rsidRPr="005F3963">
              <w:rPr>
                <w:rFonts w:cstheme="minorHAnsi"/>
                <w:kern w:val="0"/>
                <w14:ligatures w14:val="none"/>
              </w:rPr>
              <w:t>W ramach zadania realizowane będą usługi</w:t>
            </w:r>
            <w:r w:rsidR="006178B7" w:rsidRPr="005F3963">
              <w:rPr>
                <w:rFonts w:cstheme="minorHAnsi"/>
                <w:kern w:val="0"/>
                <w14:ligatures w14:val="none"/>
              </w:rPr>
              <w:t xml:space="preserve"> rynku pracy wskazane </w:t>
            </w:r>
            <w:r w:rsidR="000C2394" w:rsidRPr="005F3963">
              <w:rPr>
                <w:rFonts w:cstheme="minorHAnsi"/>
                <w:kern w:val="0"/>
                <w14:ligatures w14:val="none"/>
              </w:rPr>
              <w:br/>
            </w:r>
            <w:r w:rsidR="006178B7" w:rsidRPr="005F3963">
              <w:rPr>
                <w:rFonts w:cstheme="minorHAnsi"/>
                <w:kern w:val="0"/>
                <w14:ligatures w14:val="none"/>
              </w:rPr>
              <w:t>w ustawie o promocji zatrudnienia i instytucjach rynku pracy, w tym:</w:t>
            </w:r>
          </w:p>
          <w:p w14:paraId="1D3F40BE" w14:textId="77777777" w:rsidR="006178B7" w:rsidRPr="005F3963" w:rsidRDefault="006178B7" w:rsidP="005F3963">
            <w:pPr>
              <w:pStyle w:val="Bezodstpw"/>
              <w:spacing w:line="276" w:lineRule="auto"/>
              <w:jc w:val="both"/>
              <w:rPr>
                <w:rFonts w:cstheme="minorHAnsi"/>
                <w:kern w:val="0"/>
                <w14:ligatures w14:val="none"/>
              </w:rPr>
            </w:pPr>
            <w:r w:rsidRPr="005F3963">
              <w:rPr>
                <w:rFonts w:cstheme="minorHAnsi"/>
                <w:kern w:val="0"/>
                <w14:ligatures w14:val="none"/>
              </w:rPr>
              <w:t>˗ pośrednictwo pracy w zakresie uzyskania odpowiedniego zatrudnienia zgodnego z kwalifikacjami i kompetencjami wspieranej osoby lub poradnictwo zawodowe w zakresie wyboru odpowiedniego zawodu oraz pomoc w planowaniu rozwoju kariery zawodowej;</w:t>
            </w:r>
          </w:p>
          <w:p w14:paraId="1EA388AD" w14:textId="77777777" w:rsidR="006178B7" w:rsidRPr="005F3963" w:rsidRDefault="006178B7" w:rsidP="005F3963">
            <w:pPr>
              <w:pStyle w:val="Bezodstpw"/>
              <w:spacing w:line="276" w:lineRule="auto"/>
              <w:jc w:val="both"/>
              <w:rPr>
                <w:rFonts w:cstheme="minorHAnsi"/>
                <w:kern w:val="0"/>
                <w14:ligatures w14:val="none"/>
              </w:rPr>
            </w:pPr>
            <w:r w:rsidRPr="005F3963">
              <w:rPr>
                <w:rFonts w:cstheme="minorHAnsi"/>
                <w:kern w:val="0"/>
                <w14:ligatures w14:val="none"/>
              </w:rPr>
              <w:t>˗ realizacja wysokiej jakości szkoleń służących zdobyciu, zmianie lub podniesieniu kompetencji lub kwalifikacji niezbędnych do wykonywania danego zawodu lub zadań na określonym stanowisku;</w:t>
            </w:r>
          </w:p>
          <w:p w14:paraId="02BF0B8D" w14:textId="77777777" w:rsidR="006178B7" w:rsidRPr="005F3963" w:rsidRDefault="006178B7" w:rsidP="005F3963">
            <w:pPr>
              <w:pStyle w:val="Bezodstpw"/>
              <w:spacing w:line="276" w:lineRule="auto"/>
              <w:jc w:val="both"/>
              <w:rPr>
                <w:rFonts w:cstheme="minorHAnsi"/>
                <w:kern w:val="0"/>
                <w14:ligatures w14:val="none"/>
              </w:rPr>
            </w:pPr>
            <w:r w:rsidRPr="005F3963">
              <w:rPr>
                <w:rFonts w:cstheme="minorHAnsi"/>
                <w:kern w:val="0"/>
                <w14:ligatures w14:val="none"/>
              </w:rPr>
              <w:t>˗ nabywanie lub uzupełnianie doświadczenia zawodowego oraz praktycznych umiejętności w zakresie wykonywania danego zawodu poprzez staże spełniające standardy wskazane w Europejskiej Ramie Jakości Praktyk i Staży;</w:t>
            </w:r>
          </w:p>
          <w:p w14:paraId="762AC443" w14:textId="4B19FE1A" w:rsidR="006178B7" w:rsidRPr="005F3963" w:rsidRDefault="006178B7" w:rsidP="005F3963">
            <w:pPr>
              <w:pStyle w:val="Bezodstpw"/>
              <w:spacing w:line="276" w:lineRule="auto"/>
              <w:jc w:val="both"/>
              <w:rPr>
                <w:rFonts w:cstheme="minorHAnsi"/>
                <w:kern w:val="0"/>
                <w14:ligatures w14:val="none"/>
              </w:rPr>
            </w:pPr>
            <w:r w:rsidRPr="005F3963">
              <w:rPr>
                <w:rFonts w:cstheme="minorHAnsi"/>
                <w:kern w:val="0"/>
                <w14:ligatures w14:val="none"/>
              </w:rPr>
              <w:t>˗ wsparcie zatrudnienia osoby młodej u przedsiębiorcy lub innego pracodawcy, stanowiące zachętę do zatrudnienia m.in. poprzez pokrycie kosztów subsydiowania zatrudnienia, bony zatrudnieniowe lub bony na zasiedlenie dla osób, u których zidentyfikowano adekwatność danej formy wsparcia;</w:t>
            </w:r>
          </w:p>
          <w:p w14:paraId="217F1059" w14:textId="6E40CDCB" w:rsidR="00BF51B4" w:rsidRPr="005F3963" w:rsidRDefault="006178B7" w:rsidP="005F3963">
            <w:pPr>
              <w:pStyle w:val="Bezodstpw"/>
              <w:spacing w:line="276" w:lineRule="auto"/>
              <w:jc w:val="both"/>
              <w:rPr>
                <w:rFonts w:cstheme="minorHAnsi"/>
                <w:kern w:val="0"/>
                <w14:ligatures w14:val="none"/>
              </w:rPr>
            </w:pPr>
            <w:r w:rsidRPr="005F3963">
              <w:rPr>
                <w:rFonts w:cstheme="minorHAnsi"/>
                <w:kern w:val="0"/>
                <w14:ligatures w14:val="none"/>
              </w:rPr>
              <w:t xml:space="preserve">˗ wsparcie osób młodych w zakładaniu i prowadzeniu własnej działalności gospodarczej poprzez udzielenie pomocy bezzwrotnej (dotacji) na utworzenie przedsiębiorstwa oraz szkolenia </w:t>
            </w:r>
            <w:r w:rsidRPr="005F3963">
              <w:rPr>
                <w:rFonts w:cstheme="minorHAnsi"/>
                <w:kern w:val="0"/>
                <w14:ligatures w14:val="none"/>
              </w:rPr>
              <w:lastRenderedPageBreak/>
              <w:t>umożliwiające uzyskanie wiedzy i umiejętności niezbędnych do podjęcia i prowadzenia działalności gospodarczej.</w:t>
            </w:r>
          </w:p>
        </w:tc>
      </w:tr>
      <w:tr w:rsidR="006178B7" w:rsidRPr="005F3963" w14:paraId="0E5B7980" w14:textId="77777777" w:rsidTr="001D5EC0">
        <w:tc>
          <w:tcPr>
            <w:tcW w:w="2689" w:type="dxa"/>
            <w:vAlign w:val="center"/>
          </w:tcPr>
          <w:p w14:paraId="613955F1" w14:textId="77777777" w:rsidR="006178B7" w:rsidRPr="005F3963" w:rsidRDefault="006178B7" w:rsidP="005F3963">
            <w:pPr>
              <w:pStyle w:val="Bezodstpw"/>
              <w:spacing w:line="276" w:lineRule="auto"/>
              <w:jc w:val="center"/>
              <w:rPr>
                <w:rFonts w:cstheme="minorHAnsi"/>
                <w:kern w:val="0"/>
                <w14:ligatures w14:val="none"/>
              </w:rPr>
            </w:pPr>
            <w:r w:rsidRPr="005F3963">
              <w:rPr>
                <w:rFonts w:cstheme="minorHAnsi"/>
                <w:kern w:val="0"/>
                <w14:ligatures w14:val="none"/>
              </w:rPr>
              <w:lastRenderedPageBreak/>
              <w:t>3 Prognozowane rezultaty</w:t>
            </w:r>
          </w:p>
        </w:tc>
        <w:tc>
          <w:tcPr>
            <w:tcW w:w="6373" w:type="dxa"/>
            <w:vAlign w:val="center"/>
          </w:tcPr>
          <w:p w14:paraId="22E5E13D" w14:textId="77777777" w:rsidR="000D28DA" w:rsidRPr="005F3963" w:rsidRDefault="000D28DA" w:rsidP="005F3963">
            <w:pPr>
              <w:pStyle w:val="Bezodstpw"/>
              <w:spacing w:line="276" w:lineRule="auto"/>
              <w:jc w:val="both"/>
              <w:rPr>
                <w:rFonts w:cstheme="minorHAnsi"/>
              </w:rPr>
            </w:pPr>
            <w:r w:rsidRPr="005F3963">
              <w:rPr>
                <w:rFonts w:cstheme="minorHAnsi"/>
              </w:rPr>
              <w:t>Rezultaty:</w:t>
            </w:r>
          </w:p>
          <w:p w14:paraId="590E0AF7" w14:textId="21E9D6E5" w:rsidR="00E24622" w:rsidRPr="005F3963" w:rsidRDefault="00E24622" w:rsidP="005F3963">
            <w:pPr>
              <w:pStyle w:val="Bezodstpw"/>
              <w:spacing w:line="276" w:lineRule="auto"/>
              <w:jc w:val="both"/>
              <w:rPr>
                <w:rFonts w:cstheme="minorHAnsi"/>
              </w:rPr>
            </w:pPr>
            <w:r w:rsidRPr="005F3963">
              <w:rPr>
                <w:rFonts w:cstheme="minorHAnsi"/>
              </w:rPr>
              <w:t>• pobudzenie aktywności społecznej i zawodowej;</w:t>
            </w:r>
          </w:p>
          <w:p w14:paraId="628E9DED" w14:textId="77777777" w:rsidR="00E24622" w:rsidRPr="005F3963" w:rsidRDefault="00E24622" w:rsidP="005F3963">
            <w:pPr>
              <w:pStyle w:val="Bezodstpw"/>
              <w:spacing w:line="276" w:lineRule="auto"/>
              <w:jc w:val="both"/>
              <w:rPr>
                <w:rFonts w:cstheme="minorHAnsi"/>
              </w:rPr>
            </w:pPr>
            <w:r w:rsidRPr="005F3963">
              <w:rPr>
                <w:rFonts w:cstheme="minorHAnsi"/>
              </w:rPr>
              <w:t>• wzrost kompetencji społecznych mieszkańców obszaru rewitalizacji;</w:t>
            </w:r>
          </w:p>
          <w:p w14:paraId="76BC05AD" w14:textId="2AE9B341" w:rsidR="00E24622" w:rsidRPr="005F3963" w:rsidRDefault="00E24622" w:rsidP="005F3963">
            <w:pPr>
              <w:pStyle w:val="Bezodstpw"/>
              <w:spacing w:line="276" w:lineRule="auto"/>
              <w:jc w:val="both"/>
              <w:rPr>
                <w:rFonts w:cstheme="minorHAnsi"/>
              </w:rPr>
            </w:pPr>
            <w:r w:rsidRPr="005F3963">
              <w:rPr>
                <w:rFonts w:cstheme="minorHAnsi"/>
              </w:rPr>
              <w:t>• wzrost szans na zatrudnienie;</w:t>
            </w:r>
          </w:p>
          <w:p w14:paraId="42493AA4" w14:textId="4579E2FF" w:rsidR="00EB3635" w:rsidRPr="005F3963" w:rsidRDefault="00E24622" w:rsidP="005F3963">
            <w:pPr>
              <w:pStyle w:val="Bezodstpw"/>
              <w:spacing w:line="276" w:lineRule="auto"/>
              <w:jc w:val="both"/>
              <w:rPr>
                <w:rFonts w:cstheme="minorHAnsi"/>
              </w:rPr>
            </w:pPr>
            <w:r w:rsidRPr="005F3963">
              <w:rPr>
                <w:rFonts w:cstheme="minorHAnsi"/>
              </w:rPr>
              <w:t>• wzrost jakości życia mieszkańców obszaru rewitalizacji</w:t>
            </w:r>
          </w:p>
        </w:tc>
      </w:tr>
      <w:tr w:rsidR="0059348B" w:rsidRPr="005F3963" w14:paraId="1E2690AC" w14:textId="77777777" w:rsidTr="001D5EC0">
        <w:tc>
          <w:tcPr>
            <w:tcW w:w="2689" w:type="dxa"/>
            <w:shd w:val="clear" w:color="auto" w:fill="FFF2CC" w:themeFill="accent4" w:themeFillTint="33"/>
            <w:vAlign w:val="center"/>
          </w:tcPr>
          <w:p w14:paraId="6650E7C2" w14:textId="77777777" w:rsidR="006178B7" w:rsidRPr="005F3963" w:rsidRDefault="006178B7" w:rsidP="005F3963">
            <w:pPr>
              <w:pStyle w:val="Bezodstpw"/>
              <w:spacing w:line="276" w:lineRule="auto"/>
              <w:jc w:val="center"/>
              <w:rPr>
                <w:rFonts w:cstheme="minorHAnsi"/>
                <w:color w:val="000000" w:themeColor="text1"/>
                <w:kern w:val="0"/>
                <w14:ligatures w14:val="none"/>
              </w:rPr>
            </w:pPr>
            <w:r w:rsidRPr="005F3963">
              <w:rPr>
                <w:rFonts w:cstheme="minorHAnsi"/>
                <w:color w:val="000000" w:themeColor="text1"/>
                <w:kern w:val="0"/>
                <w14:ligatures w14:val="none"/>
              </w:rPr>
              <w:t>4 Sposób oceny rezultatów</w:t>
            </w:r>
          </w:p>
        </w:tc>
        <w:tc>
          <w:tcPr>
            <w:tcW w:w="6373" w:type="dxa"/>
            <w:shd w:val="clear" w:color="auto" w:fill="FFF2CC" w:themeFill="accent4" w:themeFillTint="33"/>
            <w:vAlign w:val="center"/>
          </w:tcPr>
          <w:p w14:paraId="78726FD2" w14:textId="77777777" w:rsidR="00E24622" w:rsidRPr="005F3963" w:rsidRDefault="00E24622" w:rsidP="005F3963">
            <w:pPr>
              <w:pStyle w:val="Bezodstpw"/>
              <w:spacing w:line="276" w:lineRule="auto"/>
              <w:jc w:val="both"/>
              <w:rPr>
                <w:rFonts w:cstheme="minorHAnsi"/>
                <w:color w:val="000000" w:themeColor="text1"/>
                <w:kern w:val="0"/>
                <w14:ligatures w14:val="none"/>
              </w:rPr>
            </w:pPr>
            <w:r w:rsidRPr="005F3963">
              <w:rPr>
                <w:rFonts w:cstheme="minorHAnsi"/>
                <w:color w:val="000000" w:themeColor="text1"/>
                <w:kern w:val="0"/>
                <w14:ligatures w14:val="none"/>
              </w:rPr>
              <w:t>Wskaźniki produktu:</w:t>
            </w:r>
          </w:p>
          <w:p w14:paraId="5938C0B3" w14:textId="77777777" w:rsidR="00E24622" w:rsidRPr="005F3963" w:rsidRDefault="00E24622" w:rsidP="005F3963">
            <w:pPr>
              <w:pStyle w:val="Bezodstpw"/>
              <w:spacing w:line="276" w:lineRule="auto"/>
              <w:jc w:val="both"/>
              <w:rPr>
                <w:rFonts w:cstheme="minorHAnsi"/>
                <w:color w:val="000000" w:themeColor="text1"/>
                <w:kern w:val="0"/>
                <w14:ligatures w14:val="none"/>
              </w:rPr>
            </w:pPr>
            <w:r w:rsidRPr="005F3963">
              <w:rPr>
                <w:rFonts w:cstheme="minorHAnsi"/>
                <w:color w:val="000000" w:themeColor="text1"/>
                <w:kern w:val="0"/>
                <w14:ligatures w14:val="none"/>
              </w:rPr>
              <w:t>• Liczba osób dorosłych objętych usługami rozwojowymi [os.].</w:t>
            </w:r>
          </w:p>
          <w:p w14:paraId="3B7E149F" w14:textId="77777777" w:rsidR="00E24622" w:rsidRPr="005F3963" w:rsidRDefault="00E24622" w:rsidP="005F3963">
            <w:pPr>
              <w:pStyle w:val="Bezodstpw"/>
              <w:spacing w:line="276" w:lineRule="auto"/>
              <w:jc w:val="both"/>
              <w:rPr>
                <w:rFonts w:cstheme="minorHAnsi"/>
                <w:color w:val="000000" w:themeColor="text1"/>
                <w:kern w:val="0"/>
                <w14:ligatures w14:val="none"/>
              </w:rPr>
            </w:pPr>
          </w:p>
          <w:p w14:paraId="2776F1E8" w14:textId="23ACE947" w:rsidR="00E24622" w:rsidRPr="005F3963" w:rsidRDefault="00E24622" w:rsidP="005F3963">
            <w:pPr>
              <w:pStyle w:val="Bezodstpw"/>
              <w:spacing w:line="276" w:lineRule="auto"/>
              <w:jc w:val="both"/>
              <w:rPr>
                <w:rFonts w:cstheme="minorHAnsi"/>
                <w:color w:val="000000" w:themeColor="text1"/>
                <w:kern w:val="0"/>
                <w14:ligatures w14:val="none"/>
              </w:rPr>
            </w:pPr>
            <w:r w:rsidRPr="005F3963">
              <w:rPr>
                <w:rFonts w:cstheme="minorHAnsi"/>
                <w:color w:val="000000" w:themeColor="text1"/>
                <w:kern w:val="0"/>
                <w14:ligatures w14:val="none"/>
              </w:rPr>
              <w:t>Wskaźniki rezultatu:</w:t>
            </w:r>
          </w:p>
          <w:p w14:paraId="48D7E986" w14:textId="192B0D60" w:rsidR="00534156" w:rsidRPr="005F3963" w:rsidRDefault="00E24622" w:rsidP="005F3963">
            <w:pPr>
              <w:pStyle w:val="Bezodstpw"/>
              <w:spacing w:line="276" w:lineRule="auto"/>
              <w:jc w:val="both"/>
              <w:rPr>
                <w:rFonts w:cstheme="minorHAnsi"/>
                <w:color w:val="000000" w:themeColor="text1"/>
                <w:kern w:val="0"/>
                <w14:ligatures w14:val="none"/>
              </w:rPr>
            </w:pPr>
            <w:r w:rsidRPr="005F3963">
              <w:rPr>
                <w:rFonts w:cstheme="minorHAnsi"/>
                <w:color w:val="000000" w:themeColor="text1"/>
                <w:kern w:val="0"/>
                <w14:ligatures w14:val="none"/>
              </w:rPr>
              <w:t>• Liczba osób, które uzyskały kwalifikacje po opuszczeniu programu [os.].</w:t>
            </w:r>
          </w:p>
        </w:tc>
      </w:tr>
      <w:tr w:rsidR="006178B7" w:rsidRPr="005F3963" w14:paraId="726D4941" w14:textId="77777777" w:rsidTr="001D5EC0">
        <w:tc>
          <w:tcPr>
            <w:tcW w:w="2689" w:type="dxa"/>
            <w:vAlign w:val="center"/>
          </w:tcPr>
          <w:p w14:paraId="4888EBE7" w14:textId="77777777" w:rsidR="006178B7" w:rsidRPr="005F3963" w:rsidRDefault="006178B7" w:rsidP="005F3963">
            <w:pPr>
              <w:pStyle w:val="Bezodstpw"/>
              <w:spacing w:line="276" w:lineRule="auto"/>
              <w:jc w:val="center"/>
              <w:rPr>
                <w:rFonts w:cstheme="minorHAnsi"/>
                <w:kern w:val="0"/>
                <w14:ligatures w14:val="none"/>
              </w:rPr>
            </w:pPr>
            <w:r w:rsidRPr="005F3963">
              <w:rPr>
                <w:rFonts w:cstheme="minorHAnsi"/>
                <w:kern w:val="0"/>
                <w14:ligatures w14:val="none"/>
              </w:rPr>
              <w:t>5 Realizowane kierunki działań</w:t>
            </w:r>
          </w:p>
        </w:tc>
        <w:tc>
          <w:tcPr>
            <w:tcW w:w="6373" w:type="dxa"/>
            <w:vAlign w:val="center"/>
          </w:tcPr>
          <w:p w14:paraId="65791D7E" w14:textId="40D78244" w:rsidR="006178B7" w:rsidRPr="005F3963" w:rsidRDefault="006178B7" w:rsidP="005F3963">
            <w:pPr>
              <w:pStyle w:val="Bezodstpw"/>
              <w:spacing w:line="276" w:lineRule="auto"/>
              <w:jc w:val="both"/>
              <w:rPr>
                <w:rFonts w:cstheme="minorHAnsi"/>
              </w:rPr>
            </w:pPr>
            <w:r w:rsidRPr="005F3963">
              <w:rPr>
                <w:rFonts w:cstheme="minorHAnsi"/>
              </w:rPr>
              <w:t>1.</w:t>
            </w:r>
            <w:r w:rsidR="002720A9" w:rsidRPr="005F3963">
              <w:rPr>
                <w:rFonts w:cstheme="minorHAnsi"/>
              </w:rPr>
              <w:t>1</w:t>
            </w:r>
            <w:r w:rsidRPr="005F3963">
              <w:rPr>
                <w:rFonts w:cstheme="minorHAnsi"/>
              </w:rPr>
              <w:t xml:space="preserve">. </w:t>
            </w:r>
            <w:r w:rsidR="00533B5A" w:rsidRPr="005F3963">
              <w:rPr>
                <w:rFonts w:cstheme="minorHAnsi"/>
              </w:rPr>
              <w:t>Przeciwdziałanie ubóstwu i wykluczeniu społecznemu na obszarze rewitalizacji</w:t>
            </w:r>
          </w:p>
        </w:tc>
      </w:tr>
      <w:tr w:rsidR="006178B7" w:rsidRPr="005F3963" w14:paraId="25CCA73D" w14:textId="77777777" w:rsidTr="001D5EC0">
        <w:tc>
          <w:tcPr>
            <w:tcW w:w="2689" w:type="dxa"/>
            <w:shd w:val="clear" w:color="auto" w:fill="FFF2CC" w:themeFill="accent4" w:themeFillTint="33"/>
            <w:vAlign w:val="center"/>
          </w:tcPr>
          <w:p w14:paraId="65A044B0" w14:textId="77777777" w:rsidR="006178B7" w:rsidRPr="005F3963" w:rsidRDefault="006178B7" w:rsidP="005F3963">
            <w:pPr>
              <w:pStyle w:val="Bezodstpw"/>
              <w:spacing w:line="276" w:lineRule="auto"/>
              <w:jc w:val="center"/>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vAlign w:val="center"/>
          </w:tcPr>
          <w:p w14:paraId="5077FA5D" w14:textId="04A187FC" w:rsidR="006178B7" w:rsidRPr="005F3963" w:rsidRDefault="004B15D6" w:rsidP="005F3963">
            <w:pPr>
              <w:pStyle w:val="Bezodstpw"/>
              <w:spacing w:line="276" w:lineRule="auto"/>
              <w:jc w:val="both"/>
              <w:rPr>
                <w:rFonts w:cstheme="minorHAnsi"/>
                <w:kern w:val="0"/>
                <w14:ligatures w14:val="none"/>
              </w:rPr>
            </w:pPr>
            <w:r w:rsidRPr="005F3963">
              <w:rPr>
                <w:rFonts w:cstheme="minorHAnsi"/>
                <w:kern w:val="0"/>
                <w14:ligatures w14:val="none"/>
              </w:rPr>
              <w:t xml:space="preserve">obszar rewitalizacji </w:t>
            </w:r>
            <w:r w:rsidR="00BC2838" w:rsidRPr="005F3963">
              <w:rPr>
                <w:rFonts w:cstheme="minorHAnsi"/>
                <w:kern w:val="0"/>
                <w14:ligatures w14:val="none"/>
              </w:rPr>
              <w:t>sołectwo</w:t>
            </w:r>
            <w:r w:rsidRPr="005F3963">
              <w:rPr>
                <w:rFonts w:cstheme="minorHAnsi"/>
                <w:kern w:val="0"/>
                <w14:ligatures w14:val="none"/>
              </w:rPr>
              <w:t xml:space="preserve"> </w:t>
            </w:r>
            <w:r w:rsidR="00F36BFE" w:rsidRPr="005F3963">
              <w:rPr>
                <w:rFonts w:cstheme="minorHAnsi"/>
                <w:kern w:val="0"/>
                <w14:ligatures w14:val="none"/>
              </w:rPr>
              <w:t>Michałów</w:t>
            </w:r>
          </w:p>
        </w:tc>
      </w:tr>
      <w:tr w:rsidR="006178B7" w:rsidRPr="005F3963" w14:paraId="30D5D528" w14:textId="77777777" w:rsidTr="001D5EC0">
        <w:tc>
          <w:tcPr>
            <w:tcW w:w="2689" w:type="dxa"/>
            <w:vAlign w:val="center"/>
          </w:tcPr>
          <w:p w14:paraId="3738A6C1" w14:textId="03173370" w:rsidR="006178B7" w:rsidRPr="005F3963" w:rsidRDefault="006178B7" w:rsidP="005F3963">
            <w:pPr>
              <w:pStyle w:val="Bezodstpw"/>
              <w:spacing w:line="276" w:lineRule="auto"/>
              <w:jc w:val="center"/>
              <w:rPr>
                <w:rFonts w:cstheme="minorHAnsi"/>
                <w:kern w:val="0"/>
                <w14:ligatures w14:val="none"/>
              </w:rPr>
            </w:pPr>
            <w:r w:rsidRPr="005F3963">
              <w:rPr>
                <w:rFonts w:cstheme="minorHAnsi"/>
                <w:kern w:val="0"/>
                <w14:ligatures w14:val="none"/>
              </w:rPr>
              <w:t>7 Podmiot</w:t>
            </w:r>
            <w:r w:rsidR="000C2394" w:rsidRPr="005F3963">
              <w:rPr>
                <w:rFonts w:cstheme="minorHAnsi"/>
                <w:kern w:val="0"/>
                <w14:ligatures w14:val="none"/>
              </w:rPr>
              <w:t>y</w:t>
            </w:r>
            <w:r w:rsidRPr="005F3963">
              <w:rPr>
                <w:rFonts w:cstheme="minorHAnsi"/>
                <w:kern w:val="0"/>
                <w14:ligatures w14:val="none"/>
              </w:rPr>
              <w:t xml:space="preserve"> realizując</w:t>
            </w:r>
            <w:r w:rsidR="000C2394" w:rsidRPr="005F3963">
              <w:rPr>
                <w:rFonts w:cstheme="minorHAnsi"/>
                <w:kern w:val="0"/>
                <w14:ligatures w14:val="none"/>
              </w:rPr>
              <w:t>e projekt</w:t>
            </w:r>
          </w:p>
        </w:tc>
        <w:tc>
          <w:tcPr>
            <w:tcW w:w="6373" w:type="dxa"/>
            <w:vAlign w:val="center"/>
          </w:tcPr>
          <w:p w14:paraId="259CA62A" w14:textId="7D81F47E" w:rsidR="00A30E5F" w:rsidRPr="005F3963" w:rsidRDefault="006178B7" w:rsidP="005F3963">
            <w:pPr>
              <w:pStyle w:val="Bezodstpw"/>
              <w:spacing w:line="276" w:lineRule="auto"/>
              <w:jc w:val="both"/>
              <w:rPr>
                <w:rFonts w:cstheme="minorHAnsi"/>
                <w:kern w:val="0"/>
                <w14:ligatures w14:val="none"/>
              </w:rPr>
            </w:pPr>
            <w:r w:rsidRPr="005F3963">
              <w:rPr>
                <w:rFonts w:cstheme="minorHAnsi"/>
                <w:kern w:val="0"/>
                <w14:ligatures w14:val="none"/>
              </w:rPr>
              <w:t xml:space="preserve">Gminny </w:t>
            </w:r>
            <w:r w:rsidR="008D5AE4">
              <w:rPr>
                <w:rFonts w:cstheme="minorHAnsi"/>
                <w:kern w:val="0"/>
                <w14:ligatures w14:val="none"/>
              </w:rPr>
              <w:t>Ośrodek</w:t>
            </w:r>
            <w:r w:rsidRPr="005F3963">
              <w:rPr>
                <w:rFonts w:cstheme="minorHAnsi"/>
                <w:kern w:val="0"/>
                <w14:ligatures w14:val="none"/>
              </w:rPr>
              <w:t xml:space="preserve"> Pomocy Społecznej w </w:t>
            </w:r>
            <w:r w:rsidR="009470B3" w:rsidRPr="005F3963">
              <w:rPr>
                <w:rFonts w:cstheme="minorHAnsi"/>
                <w:kern w:val="0"/>
                <w14:ligatures w14:val="none"/>
              </w:rPr>
              <w:t>Michałowie</w:t>
            </w:r>
          </w:p>
          <w:p w14:paraId="1361FA8E" w14:textId="2FA3BBD3" w:rsidR="006178B7" w:rsidRPr="005F3963" w:rsidRDefault="0059348B" w:rsidP="005F3963">
            <w:pPr>
              <w:pStyle w:val="Bezodstpw"/>
              <w:spacing w:line="276" w:lineRule="auto"/>
              <w:jc w:val="both"/>
              <w:rPr>
                <w:rFonts w:cstheme="minorHAnsi"/>
                <w:kern w:val="0"/>
                <w14:ligatures w14:val="none"/>
              </w:rPr>
            </w:pPr>
            <w:r w:rsidRPr="005F3963">
              <w:rPr>
                <w:rFonts w:cstheme="minorHAnsi"/>
                <w:kern w:val="0"/>
                <w14:ligatures w14:val="none"/>
              </w:rPr>
              <w:t>P</w:t>
            </w:r>
            <w:r w:rsidR="00A30E5F" w:rsidRPr="005F3963">
              <w:rPr>
                <w:rFonts w:cstheme="minorHAnsi"/>
                <w:kern w:val="0"/>
                <w14:ligatures w14:val="none"/>
              </w:rPr>
              <w:t xml:space="preserve">owiatowy Urząd Pracy </w:t>
            </w:r>
            <w:r w:rsidRPr="005F3963">
              <w:rPr>
                <w:rFonts w:cstheme="minorHAnsi"/>
                <w:kern w:val="0"/>
                <w14:ligatures w14:val="none"/>
              </w:rPr>
              <w:t xml:space="preserve">w </w:t>
            </w:r>
            <w:r w:rsidR="006332F6" w:rsidRPr="005F3963">
              <w:rPr>
                <w:rFonts w:cstheme="minorHAnsi"/>
                <w:kern w:val="0"/>
                <w14:ligatures w14:val="none"/>
              </w:rPr>
              <w:t>Pi</w:t>
            </w:r>
            <w:r w:rsidR="008D5AE4">
              <w:rPr>
                <w:rFonts w:cstheme="minorHAnsi"/>
                <w:kern w:val="0"/>
                <w14:ligatures w14:val="none"/>
              </w:rPr>
              <w:t>ńczowie</w:t>
            </w:r>
          </w:p>
        </w:tc>
      </w:tr>
      <w:tr w:rsidR="006178B7" w:rsidRPr="005F3963" w14:paraId="7AF092CF" w14:textId="77777777" w:rsidTr="001D5EC0">
        <w:tc>
          <w:tcPr>
            <w:tcW w:w="2689" w:type="dxa"/>
            <w:shd w:val="clear" w:color="auto" w:fill="FFF2CC" w:themeFill="accent4" w:themeFillTint="33"/>
            <w:vAlign w:val="center"/>
          </w:tcPr>
          <w:p w14:paraId="165F2285" w14:textId="77777777" w:rsidR="006178B7" w:rsidRPr="005F3963" w:rsidRDefault="006178B7" w:rsidP="005F3963">
            <w:pPr>
              <w:pStyle w:val="Bezodstpw"/>
              <w:spacing w:line="276" w:lineRule="auto"/>
              <w:jc w:val="center"/>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vAlign w:val="center"/>
          </w:tcPr>
          <w:p w14:paraId="5ABC0AA0" w14:textId="3A9B6110" w:rsidR="006178B7" w:rsidRPr="005F3963" w:rsidRDefault="006178B7" w:rsidP="005F3963">
            <w:pPr>
              <w:pStyle w:val="Bezodstpw"/>
              <w:spacing w:line="276" w:lineRule="auto"/>
              <w:jc w:val="both"/>
              <w:rPr>
                <w:rFonts w:cstheme="minorHAnsi"/>
                <w:kern w:val="0"/>
                <w14:ligatures w14:val="none"/>
              </w:rPr>
            </w:pPr>
            <w:r w:rsidRPr="005F3963">
              <w:rPr>
                <w:rFonts w:cstheme="minorHAnsi"/>
                <w:kern w:val="0"/>
                <w14:ligatures w14:val="none"/>
              </w:rPr>
              <w:t>5</w:t>
            </w:r>
            <w:r w:rsidR="00EB3635" w:rsidRPr="005F3963">
              <w:rPr>
                <w:rFonts w:cstheme="minorHAnsi"/>
                <w:kern w:val="0"/>
                <w14:ligatures w14:val="none"/>
              </w:rPr>
              <w:t>0</w:t>
            </w:r>
            <w:r w:rsidRPr="005F3963">
              <w:rPr>
                <w:rFonts w:cstheme="minorHAnsi"/>
                <w:kern w:val="0"/>
                <w14:ligatures w14:val="none"/>
              </w:rPr>
              <w:t>0</w:t>
            </w:r>
            <w:r w:rsidR="00FD6648" w:rsidRPr="005F3963">
              <w:rPr>
                <w:rFonts w:cstheme="minorHAnsi"/>
                <w:kern w:val="0"/>
                <w14:ligatures w14:val="none"/>
              </w:rPr>
              <w:t> </w:t>
            </w:r>
            <w:r w:rsidRPr="005F3963">
              <w:rPr>
                <w:rFonts w:cstheme="minorHAnsi"/>
                <w:kern w:val="0"/>
                <w14:ligatures w14:val="none"/>
              </w:rPr>
              <w:t>000</w:t>
            </w:r>
            <w:r w:rsidR="00FD6648" w:rsidRPr="005F3963">
              <w:rPr>
                <w:rFonts w:cstheme="minorHAnsi"/>
                <w:kern w:val="0"/>
                <w14:ligatures w14:val="none"/>
              </w:rPr>
              <w:t>,00</w:t>
            </w:r>
            <w:r w:rsidRPr="005F3963">
              <w:rPr>
                <w:rFonts w:cstheme="minorHAnsi"/>
                <w:kern w:val="0"/>
                <w14:ligatures w14:val="none"/>
              </w:rPr>
              <w:t xml:space="preserve"> zł</w:t>
            </w:r>
          </w:p>
        </w:tc>
      </w:tr>
      <w:tr w:rsidR="006178B7" w:rsidRPr="005F3963" w14:paraId="5D64FF6F" w14:textId="77777777" w:rsidTr="001D5EC0">
        <w:tc>
          <w:tcPr>
            <w:tcW w:w="2689" w:type="dxa"/>
            <w:vAlign w:val="center"/>
          </w:tcPr>
          <w:p w14:paraId="7A3D049C" w14:textId="77777777" w:rsidR="006178B7" w:rsidRPr="005F3963" w:rsidRDefault="006178B7" w:rsidP="005F3963">
            <w:pPr>
              <w:pStyle w:val="Bezodstpw"/>
              <w:spacing w:line="276" w:lineRule="auto"/>
              <w:jc w:val="center"/>
              <w:rPr>
                <w:rFonts w:cstheme="minorHAnsi"/>
                <w:kern w:val="0"/>
                <w14:ligatures w14:val="none"/>
              </w:rPr>
            </w:pPr>
            <w:r w:rsidRPr="005F3963">
              <w:rPr>
                <w:rFonts w:cstheme="minorHAnsi"/>
                <w:kern w:val="0"/>
                <w14:ligatures w14:val="none"/>
              </w:rPr>
              <w:t>9 Okres realizacji</w:t>
            </w:r>
          </w:p>
        </w:tc>
        <w:tc>
          <w:tcPr>
            <w:tcW w:w="6373" w:type="dxa"/>
            <w:vAlign w:val="center"/>
          </w:tcPr>
          <w:p w14:paraId="11E6C6CA" w14:textId="2FA40B5B" w:rsidR="006178B7" w:rsidRPr="005F3963" w:rsidRDefault="006178B7" w:rsidP="005F3963">
            <w:pPr>
              <w:pStyle w:val="Bezodstpw"/>
              <w:spacing w:line="276" w:lineRule="auto"/>
              <w:jc w:val="both"/>
              <w:rPr>
                <w:rFonts w:cstheme="minorHAnsi"/>
                <w:kern w:val="0"/>
                <w14:ligatures w14:val="none"/>
              </w:rPr>
            </w:pPr>
            <w:r w:rsidRPr="005F3963">
              <w:rPr>
                <w:rFonts w:cstheme="minorHAnsi"/>
                <w:kern w:val="0"/>
                <w14:ligatures w14:val="none"/>
              </w:rPr>
              <w:t>202</w:t>
            </w:r>
            <w:r w:rsidR="006332F6" w:rsidRPr="005F3963">
              <w:rPr>
                <w:rFonts w:cstheme="minorHAnsi"/>
                <w:kern w:val="0"/>
                <w14:ligatures w14:val="none"/>
              </w:rPr>
              <w:t>5</w:t>
            </w:r>
            <w:r w:rsidRPr="005F3963">
              <w:rPr>
                <w:rFonts w:cstheme="minorHAnsi"/>
                <w:kern w:val="0"/>
                <w14:ligatures w14:val="none"/>
              </w:rPr>
              <w:t>-2030</w:t>
            </w:r>
          </w:p>
        </w:tc>
      </w:tr>
      <w:tr w:rsidR="006178B7" w:rsidRPr="005F3963" w14:paraId="4E9C6067" w14:textId="77777777" w:rsidTr="001D5EC0">
        <w:tc>
          <w:tcPr>
            <w:tcW w:w="2689" w:type="dxa"/>
            <w:shd w:val="clear" w:color="auto" w:fill="FFF2CC" w:themeFill="accent4" w:themeFillTint="33"/>
            <w:vAlign w:val="center"/>
          </w:tcPr>
          <w:p w14:paraId="06A82D2E" w14:textId="77777777" w:rsidR="006178B7" w:rsidRPr="005F3963" w:rsidRDefault="006178B7" w:rsidP="005F3963">
            <w:pPr>
              <w:pStyle w:val="Bezodstpw"/>
              <w:spacing w:line="276" w:lineRule="auto"/>
              <w:jc w:val="center"/>
              <w:rPr>
                <w:rFonts w:cstheme="minorHAnsi"/>
                <w:kern w:val="0"/>
                <w14:ligatures w14:val="none"/>
              </w:rPr>
            </w:pPr>
            <w:r w:rsidRPr="005F3963">
              <w:rPr>
                <w:rFonts w:cstheme="minorHAnsi"/>
                <w:kern w:val="0"/>
                <w14:ligatures w14:val="none"/>
              </w:rPr>
              <w:t>10 Sposób zapewnienie dostępności</w:t>
            </w:r>
          </w:p>
        </w:tc>
        <w:tc>
          <w:tcPr>
            <w:tcW w:w="6373" w:type="dxa"/>
            <w:shd w:val="clear" w:color="auto" w:fill="FFF2CC" w:themeFill="accent4" w:themeFillTint="33"/>
            <w:vAlign w:val="center"/>
          </w:tcPr>
          <w:p w14:paraId="7CD9E7BE" w14:textId="43A162D9" w:rsidR="006178B7" w:rsidRPr="005F3963" w:rsidRDefault="006178B7" w:rsidP="005F3963">
            <w:pPr>
              <w:pStyle w:val="Bezodstpw"/>
              <w:spacing w:line="276" w:lineRule="auto"/>
              <w:jc w:val="both"/>
              <w:rPr>
                <w:rFonts w:cstheme="minorHAnsi"/>
                <w:kern w:val="0"/>
                <w14:ligatures w14:val="none"/>
              </w:rPr>
            </w:pPr>
            <w:r w:rsidRPr="005F3963">
              <w:rPr>
                <w:rFonts w:cstheme="minorHAnsi"/>
              </w:rPr>
              <w:t xml:space="preserve">Dostosowanie infrastruktury i oferty wsparcia dla osób </w:t>
            </w:r>
            <w:r w:rsidR="00BF51B4" w:rsidRPr="005F3963">
              <w:rPr>
                <w:rFonts w:cstheme="minorHAnsi"/>
              </w:rPr>
              <w:t>bezrobotnych, poszukujących pracy</w:t>
            </w:r>
            <w:r w:rsidR="00A30E5F" w:rsidRPr="005F3963">
              <w:rPr>
                <w:rFonts w:cstheme="minorHAnsi"/>
              </w:rPr>
              <w:t>,</w:t>
            </w:r>
            <w:r w:rsidR="00BF51B4" w:rsidRPr="005F3963">
              <w:rPr>
                <w:rFonts w:cstheme="minorHAnsi"/>
              </w:rPr>
              <w:t xml:space="preserve"> zagrożonych wykluczeniem społecznym</w:t>
            </w:r>
            <w:r w:rsidRPr="005F3963">
              <w:rPr>
                <w:rFonts w:cstheme="minorHAnsi"/>
              </w:rPr>
              <w:t>.</w:t>
            </w:r>
          </w:p>
        </w:tc>
      </w:tr>
    </w:tbl>
    <w:p w14:paraId="4FC68A0C" w14:textId="77777777" w:rsidR="006178B7" w:rsidRPr="005F3963" w:rsidRDefault="006178B7" w:rsidP="005F3963">
      <w:pPr>
        <w:pStyle w:val="Bezodstpw"/>
        <w:spacing w:line="276" w:lineRule="auto"/>
        <w:jc w:val="both"/>
        <w:rPr>
          <w:rFonts w:cstheme="minorHAnsi"/>
        </w:rPr>
      </w:pPr>
    </w:p>
    <w:tbl>
      <w:tblPr>
        <w:tblStyle w:val="Tabela-Siatka"/>
        <w:tblW w:w="0" w:type="auto"/>
        <w:tblLook w:val="04A0" w:firstRow="1" w:lastRow="0" w:firstColumn="1" w:lastColumn="0" w:noHBand="0" w:noVBand="1"/>
      </w:tblPr>
      <w:tblGrid>
        <w:gridCol w:w="2689"/>
        <w:gridCol w:w="6373"/>
      </w:tblGrid>
      <w:tr w:rsidR="00E97886" w:rsidRPr="005F3963" w14:paraId="1BE33A03" w14:textId="77777777" w:rsidTr="006178B7">
        <w:tc>
          <w:tcPr>
            <w:tcW w:w="9062" w:type="dxa"/>
            <w:gridSpan w:val="2"/>
            <w:shd w:val="clear" w:color="auto" w:fill="E2EFD9" w:themeFill="accent6" w:themeFillTint="33"/>
            <w:vAlign w:val="center"/>
          </w:tcPr>
          <w:p w14:paraId="3E31E9CD" w14:textId="588262FE" w:rsidR="00E97886" w:rsidRPr="005F3963" w:rsidRDefault="00E97886" w:rsidP="005F3963">
            <w:pPr>
              <w:pStyle w:val="Bezodstpw"/>
              <w:spacing w:line="276" w:lineRule="auto"/>
              <w:jc w:val="center"/>
              <w:rPr>
                <w:rFonts w:cstheme="minorHAnsi"/>
                <w:kern w:val="0"/>
                <w14:ligatures w14:val="none"/>
              </w:rPr>
            </w:pPr>
            <w:r w:rsidRPr="005F3963">
              <w:rPr>
                <w:rFonts w:cstheme="minorHAnsi"/>
                <w:kern w:val="0"/>
                <w14:ligatures w14:val="none"/>
              </w:rPr>
              <w:t>Przedsięwzięcie rewitalizacyjn</w:t>
            </w:r>
            <w:r w:rsidR="000C2394" w:rsidRPr="005F3963">
              <w:rPr>
                <w:rFonts w:cstheme="minorHAnsi"/>
                <w:kern w:val="0"/>
                <w14:ligatures w14:val="none"/>
              </w:rPr>
              <w:t>e</w:t>
            </w:r>
            <w:r w:rsidRPr="005F3963">
              <w:rPr>
                <w:rFonts w:cstheme="minorHAnsi"/>
                <w:kern w:val="0"/>
                <w14:ligatures w14:val="none"/>
              </w:rPr>
              <w:t xml:space="preserve"> nr </w:t>
            </w:r>
            <w:r w:rsidR="00BF51B4" w:rsidRPr="005F3963">
              <w:rPr>
                <w:rFonts w:cstheme="minorHAnsi"/>
                <w:kern w:val="0"/>
                <w14:ligatures w14:val="none"/>
              </w:rPr>
              <w:t>2</w:t>
            </w:r>
          </w:p>
        </w:tc>
      </w:tr>
      <w:tr w:rsidR="00E97886" w:rsidRPr="005F3963" w14:paraId="327F178A" w14:textId="77777777" w:rsidTr="006178B7">
        <w:tc>
          <w:tcPr>
            <w:tcW w:w="2689" w:type="dxa"/>
            <w:vAlign w:val="center"/>
          </w:tcPr>
          <w:p w14:paraId="77354513" w14:textId="16BF5372" w:rsidR="00E97886" w:rsidRPr="005F3963" w:rsidRDefault="00E97886" w:rsidP="005F3963">
            <w:pPr>
              <w:pStyle w:val="Bezodstpw"/>
              <w:tabs>
                <w:tab w:val="left" w:pos="1050"/>
              </w:tabs>
              <w:spacing w:line="276" w:lineRule="auto"/>
              <w:jc w:val="center"/>
              <w:rPr>
                <w:rFonts w:cstheme="minorHAnsi"/>
                <w:kern w:val="0"/>
                <w14:ligatures w14:val="none"/>
              </w:rPr>
            </w:pPr>
            <w:r w:rsidRPr="005F3963">
              <w:rPr>
                <w:rFonts w:cstheme="minorHAnsi"/>
                <w:kern w:val="0"/>
                <w14:ligatures w14:val="none"/>
              </w:rPr>
              <w:t>1 Nazwa przedsięwzięcia</w:t>
            </w:r>
          </w:p>
        </w:tc>
        <w:tc>
          <w:tcPr>
            <w:tcW w:w="6373" w:type="dxa"/>
            <w:vAlign w:val="center"/>
          </w:tcPr>
          <w:p w14:paraId="51A7EEC0" w14:textId="4EAE3BF7" w:rsidR="00E97886" w:rsidRPr="005F3963" w:rsidRDefault="006332F6" w:rsidP="005F3963">
            <w:pPr>
              <w:pStyle w:val="Bezodstpw"/>
              <w:tabs>
                <w:tab w:val="left" w:pos="1050"/>
              </w:tabs>
              <w:spacing w:line="276" w:lineRule="auto"/>
              <w:jc w:val="both"/>
              <w:rPr>
                <w:rFonts w:cstheme="minorHAnsi"/>
                <w:kern w:val="0"/>
                <w14:ligatures w14:val="none"/>
              </w:rPr>
            </w:pPr>
            <w:r w:rsidRPr="005F3963">
              <w:rPr>
                <w:rFonts w:cstheme="minorHAnsi"/>
                <w:color w:val="000000" w:themeColor="text1"/>
              </w:rPr>
              <w:t>„ZNALEŹĆ WIOSNĘ W JESIENI ŻYCIA” – rozwój działalności placówki typu Senior+</w:t>
            </w:r>
          </w:p>
        </w:tc>
      </w:tr>
      <w:tr w:rsidR="00E97886" w:rsidRPr="005F3963" w14:paraId="50BBC4D2" w14:textId="77777777" w:rsidTr="006178B7">
        <w:tc>
          <w:tcPr>
            <w:tcW w:w="2689" w:type="dxa"/>
            <w:shd w:val="clear" w:color="auto" w:fill="FFF2CC" w:themeFill="accent4" w:themeFillTint="33"/>
            <w:vAlign w:val="center"/>
          </w:tcPr>
          <w:p w14:paraId="50B6D02A" w14:textId="6CED2FF1" w:rsidR="00E97886" w:rsidRPr="005F3963" w:rsidRDefault="00E97886" w:rsidP="005F3963">
            <w:pPr>
              <w:pStyle w:val="Bezodstpw"/>
              <w:spacing w:line="276" w:lineRule="auto"/>
              <w:jc w:val="center"/>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vAlign w:val="center"/>
          </w:tcPr>
          <w:p w14:paraId="105CBC98" w14:textId="0375D995" w:rsidR="00E97886" w:rsidRPr="005F3963" w:rsidRDefault="00A30E5F" w:rsidP="005F3963">
            <w:pPr>
              <w:pStyle w:val="Bezodstpw"/>
              <w:spacing w:line="276" w:lineRule="auto"/>
              <w:jc w:val="both"/>
              <w:rPr>
                <w:rFonts w:cstheme="minorHAnsi"/>
                <w:kern w:val="0"/>
                <w14:ligatures w14:val="none"/>
              </w:rPr>
            </w:pPr>
            <w:r w:rsidRPr="005F3963">
              <w:rPr>
                <w:rFonts w:cstheme="minorHAnsi"/>
              </w:rPr>
              <w:t>Placówk</w:t>
            </w:r>
            <w:r w:rsidR="008D5AE4">
              <w:rPr>
                <w:rFonts w:cstheme="minorHAnsi"/>
              </w:rPr>
              <w:t>i</w:t>
            </w:r>
            <w:r w:rsidRPr="005F3963">
              <w:rPr>
                <w:rFonts w:cstheme="minorHAnsi"/>
              </w:rPr>
              <w:t xml:space="preserve"> wsparcia </w:t>
            </w:r>
            <w:r w:rsidR="00E97886" w:rsidRPr="005F3963">
              <w:rPr>
                <w:rFonts w:cstheme="minorHAnsi"/>
              </w:rPr>
              <w:t xml:space="preserve">dziennego pobytu </w:t>
            </w:r>
            <w:r w:rsidRPr="005F3963">
              <w:rPr>
                <w:rFonts w:cstheme="minorHAnsi"/>
              </w:rPr>
              <w:t>typu Senior+ są przeznaczone dla</w:t>
            </w:r>
            <w:r w:rsidR="00E97886" w:rsidRPr="005F3963">
              <w:rPr>
                <w:rFonts w:cstheme="minorHAnsi"/>
              </w:rPr>
              <w:t xml:space="preserve"> osób, które wymagają opieki i nie są w stanie samodzielnie funkcjonować</w:t>
            </w:r>
            <w:r w:rsidRPr="005F3963">
              <w:rPr>
                <w:rFonts w:cstheme="minorHAnsi"/>
              </w:rPr>
              <w:t>. W ramach projektu przewiduje się w</w:t>
            </w:r>
            <w:r w:rsidR="00E97886" w:rsidRPr="005F3963">
              <w:rPr>
                <w:rFonts w:cstheme="minorHAnsi"/>
              </w:rPr>
              <w:t>yposażenie obiektu w niezbędny sprzęt</w:t>
            </w:r>
            <w:r w:rsidRPr="005F3963">
              <w:rPr>
                <w:rFonts w:cstheme="minorHAnsi"/>
              </w:rPr>
              <w:t xml:space="preserve"> i wyposażenie oraz </w:t>
            </w:r>
            <w:r w:rsidR="00E97886" w:rsidRPr="005F3963">
              <w:rPr>
                <w:rFonts w:cstheme="minorHAnsi"/>
              </w:rPr>
              <w:t>likwidacj</w:t>
            </w:r>
            <w:r w:rsidRPr="005F3963">
              <w:rPr>
                <w:rFonts w:cstheme="minorHAnsi"/>
              </w:rPr>
              <w:t>ę</w:t>
            </w:r>
            <w:r w:rsidR="00E97886" w:rsidRPr="005F3963">
              <w:rPr>
                <w:rFonts w:cstheme="minorHAnsi"/>
              </w:rPr>
              <w:t xml:space="preserve"> barier architektonicznych</w:t>
            </w:r>
            <w:r w:rsidRPr="005F3963">
              <w:rPr>
                <w:rFonts w:cstheme="minorHAnsi"/>
              </w:rPr>
              <w:t xml:space="preserve"> (obiekt zostanie</w:t>
            </w:r>
            <w:r w:rsidR="00E97886" w:rsidRPr="005F3963">
              <w:rPr>
                <w:rFonts w:cstheme="minorHAnsi"/>
              </w:rPr>
              <w:t xml:space="preserve"> przystosowan</w:t>
            </w:r>
            <w:r w:rsidRPr="005F3963">
              <w:rPr>
                <w:rFonts w:cstheme="minorHAnsi"/>
              </w:rPr>
              <w:t xml:space="preserve">y do korzystania </w:t>
            </w:r>
            <w:r w:rsidRPr="005F3963">
              <w:rPr>
                <w:rFonts w:cstheme="minorHAnsi"/>
              </w:rPr>
              <w:br/>
              <w:t xml:space="preserve">z niego przez </w:t>
            </w:r>
            <w:r w:rsidR="00E97886" w:rsidRPr="005F3963">
              <w:rPr>
                <w:rFonts w:cstheme="minorHAnsi"/>
              </w:rPr>
              <w:t>osoby ze szczególnymi potrzebami</w:t>
            </w:r>
            <w:r w:rsidRPr="005F3963">
              <w:rPr>
                <w:rFonts w:cstheme="minorHAnsi"/>
              </w:rPr>
              <w:t>)</w:t>
            </w:r>
            <w:r w:rsidR="00E97886" w:rsidRPr="005F3963">
              <w:rPr>
                <w:rFonts w:cstheme="minorHAnsi"/>
              </w:rPr>
              <w:t xml:space="preserve">. </w:t>
            </w:r>
            <w:r w:rsidRPr="005F3963">
              <w:rPr>
                <w:rFonts w:cstheme="minorHAnsi"/>
              </w:rPr>
              <w:t>Przewidujemy także z</w:t>
            </w:r>
            <w:r w:rsidR="00E97886" w:rsidRPr="005F3963">
              <w:rPr>
                <w:rFonts w:cstheme="minorHAnsi"/>
              </w:rPr>
              <w:t>apewnienie odpowiednio wykwalifikowanej kadry i przygotowanie zróżnicowanej oferty wsparcia</w:t>
            </w:r>
            <w:r w:rsidRPr="005F3963">
              <w:rPr>
                <w:rFonts w:cstheme="minorHAnsi"/>
              </w:rPr>
              <w:t xml:space="preserve"> w zakresie różnorodnych zajęć (sportowych, </w:t>
            </w:r>
            <w:r w:rsidR="005E6EFF" w:rsidRPr="005F3963">
              <w:rPr>
                <w:rFonts w:cstheme="minorHAnsi"/>
              </w:rPr>
              <w:t>rehabilitacyjnych, kulinarnych, artystycznych, informatycznych, itp.) oraz różnego rodzaju wyjazdów np. do teatru, kina, itp.</w:t>
            </w:r>
          </w:p>
        </w:tc>
      </w:tr>
      <w:tr w:rsidR="00E97886" w:rsidRPr="005F3963" w14:paraId="67555801" w14:textId="77777777" w:rsidTr="006178B7">
        <w:tc>
          <w:tcPr>
            <w:tcW w:w="2689" w:type="dxa"/>
            <w:vAlign w:val="center"/>
          </w:tcPr>
          <w:p w14:paraId="4E7A8F92" w14:textId="77F47C9A" w:rsidR="00E97886" w:rsidRPr="005F3963" w:rsidRDefault="00E97886" w:rsidP="005F3963">
            <w:pPr>
              <w:pStyle w:val="Bezodstpw"/>
              <w:spacing w:line="276" w:lineRule="auto"/>
              <w:jc w:val="center"/>
              <w:rPr>
                <w:rFonts w:cstheme="minorHAnsi"/>
                <w:kern w:val="0"/>
                <w14:ligatures w14:val="none"/>
              </w:rPr>
            </w:pPr>
            <w:r w:rsidRPr="005F3963">
              <w:rPr>
                <w:rFonts w:cstheme="minorHAnsi"/>
                <w:kern w:val="0"/>
                <w14:ligatures w14:val="none"/>
              </w:rPr>
              <w:t>3 Prognozowane rezultaty</w:t>
            </w:r>
          </w:p>
        </w:tc>
        <w:tc>
          <w:tcPr>
            <w:tcW w:w="6373" w:type="dxa"/>
            <w:vAlign w:val="center"/>
          </w:tcPr>
          <w:p w14:paraId="7A78EB64" w14:textId="77777777" w:rsidR="00EA4993" w:rsidRPr="005F3963" w:rsidRDefault="00EA4993" w:rsidP="005F3963">
            <w:pPr>
              <w:pStyle w:val="Bezodstpw"/>
              <w:spacing w:line="276" w:lineRule="auto"/>
              <w:jc w:val="both"/>
              <w:rPr>
                <w:rFonts w:cstheme="minorHAnsi"/>
              </w:rPr>
            </w:pPr>
            <w:r w:rsidRPr="005F3963">
              <w:rPr>
                <w:rFonts w:cstheme="minorHAnsi"/>
              </w:rPr>
              <w:t>Rezultaty:</w:t>
            </w:r>
          </w:p>
          <w:p w14:paraId="0BEB4761" w14:textId="14262C95" w:rsidR="00EA4993" w:rsidRPr="005F3963" w:rsidRDefault="008D5AE4">
            <w:pPr>
              <w:pStyle w:val="Bezodstpw"/>
              <w:numPr>
                <w:ilvl w:val="0"/>
                <w:numId w:val="38"/>
              </w:numPr>
              <w:spacing w:line="276" w:lineRule="auto"/>
              <w:ind w:left="457"/>
              <w:jc w:val="both"/>
              <w:rPr>
                <w:rFonts w:cstheme="minorHAnsi"/>
              </w:rPr>
            </w:pPr>
            <w:r>
              <w:rPr>
                <w:rFonts w:cstheme="minorHAnsi"/>
              </w:rPr>
              <w:t>p</w:t>
            </w:r>
            <w:r w:rsidR="00EA4993" w:rsidRPr="005F3963">
              <w:rPr>
                <w:rFonts w:cstheme="minorHAnsi"/>
              </w:rPr>
              <w:t xml:space="preserve">oprawienie dostępności oferty </w:t>
            </w:r>
            <w:r>
              <w:rPr>
                <w:rFonts w:cstheme="minorHAnsi"/>
              </w:rPr>
              <w:t>Gm. Michałów</w:t>
            </w:r>
            <w:r w:rsidR="00EA4993" w:rsidRPr="005F3963">
              <w:rPr>
                <w:rFonts w:cstheme="minorHAnsi"/>
              </w:rPr>
              <w:t xml:space="preserve"> w zakresie usług i opieki nad seniorami</w:t>
            </w:r>
            <w:r>
              <w:rPr>
                <w:rFonts w:cstheme="minorHAnsi"/>
              </w:rPr>
              <w:t>,</w:t>
            </w:r>
          </w:p>
          <w:p w14:paraId="5C1E0504" w14:textId="382D3CD7" w:rsidR="00EA4993" w:rsidRPr="005F3963" w:rsidRDefault="008D5AE4">
            <w:pPr>
              <w:pStyle w:val="Bezodstpw"/>
              <w:numPr>
                <w:ilvl w:val="0"/>
                <w:numId w:val="38"/>
              </w:numPr>
              <w:spacing w:line="276" w:lineRule="auto"/>
              <w:ind w:left="457"/>
              <w:jc w:val="both"/>
              <w:rPr>
                <w:rFonts w:cstheme="minorHAnsi"/>
              </w:rPr>
            </w:pPr>
            <w:r>
              <w:rPr>
                <w:rFonts w:cstheme="minorHAnsi"/>
              </w:rPr>
              <w:t>u</w:t>
            </w:r>
            <w:r w:rsidR="00EA4993" w:rsidRPr="005F3963">
              <w:rPr>
                <w:rFonts w:cstheme="minorHAnsi"/>
              </w:rPr>
              <w:t>zupełnienie oferty</w:t>
            </w:r>
            <w:r>
              <w:rPr>
                <w:rFonts w:cstheme="minorHAnsi"/>
              </w:rPr>
              <w:t xml:space="preserve"> Gminnego</w:t>
            </w:r>
            <w:r w:rsidR="00EA4993" w:rsidRPr="005F3963">
              <w:rPr>
                <w:rFonts w:cstheme="minorHAnsi"/>
              </w:rPr>
              <w:t xml:space="preserve"> Ośrodka Pomocy Społecznej </w:t>
            </w:r>
            <w:r>
              <w:rPr>
                <w:rFonts w:cstheme="minorHAnsi"/>
              </w:rPr>
              <w:br/>
            </w:r>
            <w:r w:rsidR="00EA4993" w:rsidRPr="005F3963">
              <w:rPr>
                <w:rFonts w:cstheme="minorHAnsi"/>
              </w:rPr>
              <w:t>o usługi opiekuńcze</w:t>
            </w:r>
            <w:r>
              <w:rPr>
                <w:rFonts w:cstheme="minorHAnsi"/>
              </w:rPr>
              <w:t>,</w:t>
            </w:r>
          </w:p>
          <w:p w14:paraId="4EE2A15D" w14:textId="1EC98D50" w:rsidR="00E97886" w:rsidRPr="005F3963" w:rsidRDefault="008D5AE4">
            <w:pPr>
              <w:pStyle w:val="Bezodstpw"/>
              <w:numPr>
                <w:ilvl w:val="0"/>
                <w:numId w:val="38"/>
              </w:numPr>
              <w:spacing w:line="276" w:lineRule="auto"/>
              <w:ind w:left="457"/>
              <w:jc w:val="both"/>
              <w:rPr>
                <w:rFonts w:cstheme="minorHAnsi"/>
              </w:rPr>
            </w:pPr>
            <w:r>
              <w:rPr>
                <w:rFonts w:cstheme="minorHAnsi"/>
              </w:rPr>
              <w:t>z</w:t>
            </w:r>
            <w:r w:rsidR="00EA4993" w:rsidRPr="005F3963">
              <w:rPr>
                <w:rFonts w:cstheme="minorHAnsi"/>
              </w:rPr>
              <w:t>mniejszenie liczby osób korzystających z opieki w Dom</w:t>
            </w:r>
            <w:r>
              <w:rPr>
                <w:rFonts w:cstheme="minorHAnsi"/>
              </w:rPr>
              <w:t>ach</w:t>
            </w:r>
            <w:r w:rsidR="00EA4993" w:rsidRPr="005F3963">
              <w:rPr>
                <w:rFonts w:cstheme="minorHAnsi"/>
              </w:rPr>
              <w:t xml:space="preserve"> Pomocy Społecznej</w:t>
            </w:r>
            <w:r>
              <w:rPr>
                <w:rFonts w:cstheme="minorHAnsi"/>
              </w:rPr>
              <w:t>,</w:t>
            </w:r>
          </w:p>
        </w:tc>
      </w:tr>
      <w:tr w:rsidR="00E97886" w:rsidRPr="005F3963" w14:paraId="2D0D4BC5" w14:textId="77777777" w:rsidTr="006178B7">
        <w:tc>
          <w:tcPr>
            <w:tcW w:w="2689" w:type="dxa"/>
            <w:shd w:val="clear" w:color="auto" w:fill="FFF2CC" w:themeFill="accent4" w:themeFillTint="33"/>
            <w:vAlign w:val="center"/>
          </w:tcPr>
          <w:p w14:paraId="501E1BCB" w14:textId="3AA24AAD" w:rsidR="00E97886" w:rsidRPr="005F3963" w:rsidRDefault="00E97886" w:rsidP="005F3963">
            <w:pPr>
              <w:pStyle w:val="Bezodstpw"/>
              <w:spacing w:line="276" w:lineRule="auto"/>
              <w:jc w:val="center"/>
              <w:rPr>
                <w:rFonts w:cstheme="minorHAnsi"/>
                <w:kern w:val="0"/>
                <w14:ligatures w14:val="none"/>
              </w:rPr>
            </w:pPr>
            <w:r w:rsidRPr="005F3963">
              <w:rPr>
                <w:rFonts w:cstheme="minorHAnsi"/>
                <w:kern w:val="0"/>
                <w14:ligatures w14:val="none"/>
              </w:rPr>
              <w:lastRenderedPageBreak/>
              <w:t>4 Sposób oceny rezultatów</w:t>
            </w:r>
          </w:p>
        </w:tc>
        <w:tc>
          <w:tcPr>
            <w:tcW w:w="6373" w:type="dxa"/>
            <w:shd w:val="clear" w:color="auto" w:fill="FFF2CC" w:themeFill="accent4" w:themeFillTint="33"/>
            <w:vAlign w:val="center"/>
          </w:tcPr>
          <w:p w14:paraId="555CFD4F" w14:textId="77777777" w:rsidR="00673DD8" w:rsidRPr="005F3963" w:rsidRDefault="00673DD8" w:rsidP="005F3963">
            <w:pPr>
              <w:pStyle w:val="Bezodstpw"/>
              <w:spacing w:line="276" w:lineRule="auto"/>
              <w:jc w:val="both"/>
              <w:rPr>
                <w:rFonts w:cstheme="minorHAnsi"/>
              </w:rPr>
            </w:pPr>
            <w:r w:rsidRPr="005F3963">
              <w:rPr>
                <w:rFonts w:cstheme="minorHAnsi"/>
              </w:rPr>
              <w:t>Wskaźniki produktu:</w:t>
            </w:r>
          </w:p>
          <w:p w14:paraId="79C34B0A" w14:textId="4B978D87" w:rsidR="00673DD8" w:rsidRPr="005F3963" w:rsidRDefault="00673DD8">
            <w:pPr>
              <w:pStyle w:val="Bezodstpw"/>
              <w:numPr>
                <w:ilvl w:val="0"/>
                <w:numId w:val="39"/>
              </w:numPr>
              <w:spacing w:line="276" w:lineRule="auto"/>
              <w:ind w:left="457"/>
              <w:jc w:val="both"/>
              <w:rPr>
                <w:rFonts w:cstheme="minorHAnsi"/>
              </w:rPr>
            </w:pPr>
            <w:r w:rsidRPr="005F3963">
              <w:rPr>
                <w:rFonts w:cstheme="minorHAnsi"/>
              </w:rPr>
              <w:t>Liczba osób objętych wsparciem [osoby]</w:t>
            </w:r>
            <w:r w:rsidR="008D5AE4">
              <w:rPr>
                <w:rFonts w:cstheme="minorHAnsi"/>
              </w:rPr>
              <w:t>,</w:t>
            </w:r>
          </w:p>
          <w:p w14:paraId="281C00F2" w14:textId="77FEECC7" w:rsidR="00673DD8" w:rsidRPr="005F3963" w:rsidRDefault="00673DD8">
            <w:pPr>
              <w:pStyle w:val="Bezodstpw"/>
              <w:numPr>
                <w:ilvl w:val="0"/>
                <w:numId w:val="39"/>
              </w:numPr>
              <w:spacing w:line="276" w:lineRule="auto"/>
              <w:ind w:left="457"/>
              <w:jc w:val="both"/>
              <w:rPr>
                <w:rFonts w:cstheme="minorHAnsi"/>
              </w:rPr>
            </w:pPr>
            <w:r w:rsidRPr="005F3963">
              <w:rPr>
                <w:rFonts w:cstheme="minorHAnsi"/>
              </w:rPr>
              <w:t xml:space="preserve">Liczba osób z niepełnosprawnościami objętych wsparciem </w:t>
            </w:r>
            <w:r w:rsidR="008D5AE4">
              <w:rPr>
                <w:rFonts w:cstheme="minorHAnsi"/>
              </w:rPr>
              <w:br/>
            </w:r>
            <w:r w:rsidRPr="005F3963">
              <w:rPr>
                <w:rFonts w:cstheme="minorHAnsi"/>
              </w:rPr>
              <w:t>w programie [osoby]</w:t>
            </w:r>
            <w:r w:rsidR="008D5AE4">
              <w:rPr>
                <w:rFonts w:cstheme="minorHAnsi"/>
              </w:rPr>
              <w:t>,</w:t>
            </w:r>
          </w:p>
          <w:p w14:paraId="7CFF09BC" w14:textId="77777777" w:rsidR="00B14360" w:rsidRPr="005F3963" w:rsidRDefault="00B14360" w:rsidP="005F3963">
            <w:pPr>
              <w:pStyle w:val="Bezodstpw"/>
              <w:spacing w:line="276" w:lineRule="auto"/>
              <w:ind w:left="97"/>
              <w:jc w:val="both"/>
              <w:rPr>
                <w:rFonts w:cstheme="minorHAnsi"/>
              </w:rPr>
            </w:pPr>
          </w:p>
          <w:p w14:paraId="54FCDE1B" w14:textId="44E2DB33" w:rsidR="00673DD8" w:rsidRPr="005F3963" w:rsidRDefault="00673DD8" w:rsidP="005F3963">
            <w:pPr>
              <w:pStyle w:val="Bezodstpw"/>
              <w:spacing w:line="276" w:lineRule="auto"/>
              <w:ind w:left="97"/>
              <w:jc w:val="both"/>
              <w:rPr>
                <w:rFonts w:cstheme="minorHAnsi"/>
              </w:rPr>
            </w:pPr>
            <w:r w:rsidRPr="005F3963">
              <w:rPr>
                <w:rFonts w:cstheme="minorHAnsi"/>
              </w:rPr>
              <w:t>Wskaźniki rezultatu</w:t>
            </w:r>
            <w:r w:rsidR="000D28DA" w:rsidRPr="005F3963">
              <w:rPr>
                <w:rFonts w:cstheme="minorHAnsi"/>
              </w:rPr>
              <w:t>:</w:t>
            </w:r>
          </w:p>
          <w:p w14:paraId="2E1D1722" w14:textId="09CE8CED" w:rsidR="00E97886" w:rsidRPr="005F3963" w:rsidRDefault="00EA4993">
            <w:pPr>
              <w:pStyle w:val="Bezodstpw"/>
              <w:numPr>
                <w:ilvl w:val="0"/>
                <w:numId w:val="40"/>
              </w:numPr>
              <w:spacing w:line="276" w:lineRule="auto"/>
              <w:ind w:left="457"/>
              <w:jc w:val="both"/>
              <w:rPr>
                <w:rFonts w:cstheme="minorHAnsi"/>
                <w:kern w:val="0"/>
                <w14:ligatures w14:val="none"/>
              </w:rPr>
            </w:pPr>
            <w:r w:rsidRPr="005F3963">
              <w:rPr>
                <w:rFonts w:cstheme="minorHAnsi"/>
              </w:rPr>
              <w:t>Liczba osób korzystających z opieki w dziennym domu pobytu</w:t>
            </w:r>
            <w:r w:rsidR="008D5AE4">
              <w:rPr>
                <w:rFonts w:cstheme="minorHAnsi"/>
              </w:rPr>
              <w:t>,</w:t>
            </w:r>
            <w:r w:rsidRPr="005F3963">
              <w:rPr>
                <w:rFonts w:cstheme="minorHAnsi"/>
              </w:rPr>
              <w:t xml:space="preserve"> </w:t>
            </w:r>
          </w:p>
        </w:tc>
      </w:tr>
      <w:tr w:rsidR="00E97886" w:rsidRPr="005F3963" w14:paraId="487711DB" w14:textId="77777777" w:rsidTr="006178B7">
        <w:tc>
          <w:tcPr>
            <w:tcW w:w="2689" w:type="dxa"/>
            <w:vAlign w:val="center"/>
          </w:tcPr>
          <w:p w14:paraId="722084ED" w14:textId="50947F31" w:rsidR="00E97886" w:rsidRPr="005F3963" w:rsidRDefault="00E97886" w:rsidP="005F3963">
            <w:pPr>
              <w:pStyle w:val="Bezodstpw"/>
              <w:spacing w:line="276" w:lineRule="auto"/>
              <w:jc w:val="center"/>
              <w:rPr>
                <w:rFonts w:cstheme="minorHAnsi"/>
                <w:kern w:val="0"/>
                <w14:ligatures w14:val="none"/>
              </w:rPr>
            </w:pPr>
            <w:r w:rsidRPr="005F3963">
              <w:rPr>
                <w:rFonts w:cstheme="minorHAnsi"/>
                <w:kern w:val="0"/>
                <w14:ligatures w14:val="none"/>
              </w:rPr>
              <w:t>5 Realizowane kierunki działań</w:t>
            </w:r>
          </w:p>
        </w:tc>
        <w:tc>
          <w:tcPr>
            <w:tcW w:w="6373" w:type="dxa"/>
            <w:vAlign w:val="center"/>
          </w:tcPr>
          <w:p w14:paraId="5CB4B30C" w14:textId="2CA22CF9" w:rsidR="00E97886" w:rsidRPr="005F3963" w:rsidRDefault="00E97886" w:rsidP="005F3963">
            <w:pPr>
              <w:pStyle w:val="Bezodstpw"/>
              <w:spacing w:line="276" w:lineRule="auto"/>
              <w:jc w:val="both"/>
              <w:rPr>
                <w:rFonts w:cstheme="minorHAnsi"/>
              </w:rPr>
            </w:pPr>
            <w:r w:rsidRPr="005F3963">
              <w:rPr>
                <w:rFonts w:cstheme="minorHAnsi"/>
              </w:rPr>
              <w:t>1.3. Kontynuacja i rozwój działań na rzecz seniorów</w:t>
            </w:r>
          </w:p>
          <w:p w14:paraId="306E94F9" w14:textId="5DA8E7F1" w:rsidR="00C35202" w:rsidRPr="005F3963" w:rsidRDefault="00C35202" w:rsidP="005F3963">
            <w:pPr>
              <w:pStyle w:val="Bezodstpw"/>
              <w:spacing w:line="276" w:lineRule="auto"/>
              <w:jc w:val="both"/>
              <w:rPr>
                <w:rFonts w:cstheme="minorHAnsi"/>
              </w:rPr>
            </w:pPr>
            <w:r w:rsidRPr="005F3963">
              <w:rPr>
                <w:rFonts w:cstheme="minorHAnsi"/>
                <w:kern w:val="0"/>
                <w14:ligatures w14:val="none"/>
              </w:rPr>
              <w:t>1.5. Integracja mieszkańców obszar</w:t>
            </w:r>
            <w:r w:rsidR="00533B5A" w:rsidRPr="005F3963">
              <w:rPr>
                <w:rFonts w:cstheme="minorHAnsi"/>
                <w:kern w:val="0"/>
                <w14:ligatures w14:val="none"/>
              </w:rPr>
              <w:t>u</w:t>
            </w:r>
            <w:r w:rsidRPr="005F3963">
              <w:rPr>
                <w:rFonts w:cstheme="minorHAnsi"/>
                <w:kern w:val="0"/>
                <w14:ligatures w14:val="none"/>
              </w:rPr>
              <w:t xml:space="preserve"> rewitalizacji</w:t>
            </w:r>
            <w:r w:rsidRPr="005F3963">
              <w:rPr>
                <w:rFonts w:cstheme="minorHAnsi"/>
              </w:rPr>
              <w:t xml:space="preserve"> </w:t>
            </w:r>
          </w:p>
          <w:p w14:paraId="6498796C" w14:textId="66957728" w:rsidR="00E352F7" w:rsidRPr="005F3963" w:rsidRDefault="00E8136B" w:rsidP="005F3963">
            <w:pPr>
              <w:pStyle w:val="Bezodstpw"/>
              <w:spacing w:line="276" w:lineRule="auto"/>
              <w:jc w:val="both"/>
              <w:rPr>
                <w:rFonts w:cstheme="minorHAnsi"/>
              </w:rPr>
            </w:pPr>
            <w:r w:rsidRPr="005F3963">
              <w:rPr>
                <w:rFonts w:cstheme="minorHAnsi"/>
              </w:rPr>
              <w:t>2.2. Tworzenie nowej infrastruktury dla integracji i usług publicznych na obszarze rewitalizacji</w:t>
            </w:r>
          </w:p>
        </w:tc>
      </w:tr>
      <w:tr w:rsidR="00E97886" w:rsidRPr="005F3963" w14:paraId="33DAC374" w14:textId="77777777" w:rsidTr="006178B7">
        <w:tc>
          <w:tcPr>
            <w:tcW w:w="2689" w:type="dxa"/>
            <w:shd w:val="clear" w:color="auto" w:fill="FFF2CC" w:themeFill="accent4" w:themeFillTint="33"/>
            <w:vAlign w:val="center"/>
          </w:tcPr>
          <w:p w14:paraId="2AB9B3FD" w14:textId="0BB01D8D" w:rsidR="00E97886" w:rsidRPr="005F3963" w:rsidRDefault="00E97886" w:rsidP="005F3963">
            <w:pPr>
              <w:pStyle w:val="Bezodstpw"/>
              <w:spacing w:line="276" w:lineRule="auto"/>
              <w:jc w:val="center"/>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vAlign w:val="center"/>
          </w:tcPr>
          <w:p w14:paraId="313AB266" w14:textId="1A9533CC" w:rsidR="00E97886" w:rsidRPr="005F3963" w:rsidRDefault="00EB3635" w:rsidP="005F3963">
            <w:pPr>
              <w:pStyle w:val="Bezodstpw"/>
              <w:spacing w:line="276" w:lineRule="auto"/>
              <w:jc w:val="both"/>
              <w:rPr>
                <w:rFonts w:cstheme="minorHAnsi"/>
                <w:kern w:val="0"/>
                <w14:ligatures w14:val="none"/>
              </w:rPr>
            </w:pPr>
            <w:r w:rsidRPr="005F3963">
              <w:rPr>
                <w:rFonts w:cstheme="minorHAnsi"/>
                <w:kern w:val="0"/>
                <w14:ligatures w14:val="none"/>
              </w:rPr>
              <w:t xml:space="preserve">obszar rewitalizacji </w:t>
            </w:r>
            <w:r w:rsidR="004202A5" w:rsidRPr="005F3963">
              <w:rPr>
                <w:rFonts w:cstheme="minorHAnsi"/>
                <w:kern w:val="0"/>
                <w14:ligatures w14:val="none"/>
              </w:rPr>
              <w:t>sołectwo</w:t>
            </w:r>
            <w:r w:rsidRPr="005F3963">
              <w:rPr>
                <w:rFonts w:cstheme="minorHAnsi"/>
                <w:kern w:val="0"/>
                <w14:ligatures w14:val="none"/>
              </w:rPr>
              <w:t xml:space="preserve"> </w:t>
            </w:r>
            <w:r w:rsidR="00F36BFE" w:rsidRPr="005F3963">
              <w:rPr>
                <w:rFonts w:cstheme="minorHAnsi"/>
                <w:kern w:val="0"/>
                <w14:ligatures w14:val="none"/>
              </w:rPr>
              <w:t>Michałów</w:t>
            </w:r>
          </w:p>
        </w:tc>
      </w:tr>
      <w:tr w:rsidR="00E97886" w:rsidRPr="005F3963" w14:paraId="503D658F" w14:textId="77777777" w:rsidTr="006178B7">
        <w:tc>
          <w:tcPr>
            <w:tcW w:w="2689" w:type="dxa"/>
            <w:vAlign w:val="center"/>
          </w:tcPr>
          <w:p w14:paraId="5F4DE42D" w14:textId="474DE677" w:rsidR="00E97886" w:rsidRPr="005F3963" w:rsidRDefault="00E97886" w:rsidP="005F3963">
            <w:pPr>
              <w:pStyle w:val="Bezodstpw"/>
              <w:spacing w:line="276" w:lineRule="auto"/>
              <w:jc w:val="center"/>
              <w:rPr>
                <w:rFonts w:cstheme="minorHAnsi"/>
                <w:kern w:val="0"/>
                <w14:ligatures w14:val="none"/>
              </w:rPr>
            </w:pPr>
            <w:r w:rsidRPr="005F3963">
              <w:rPr>
                <w:rFonts w:cstheme="minorHAnsi"/>
                <w:kern w:val="0"/>
                <w14:ligatures w14:val="none"/>
              </w:rPr>
              <w:t>7 Podmiot realizujący</w:t>
            </w:r>
          </w:p>
        </w:tc>
        <w:tc>
          <w:tcPr>
            <w:tcW w:w="6373" w:type="dxa"/>
            <w:vAlign w:val="center"/>
          </w:tcPr>
          <w:p w14:paraId="4A378D88" w14:textId="3488AF0F" w:rsidR="00E97886" w:rsidRPr="005F3963" w:rsidRDefault="006178B7" w:rsidP="005F3963">
            <w:pPr>
              <w:pStyle w:val="Bezodstpw"/>
              <w:spacing w:line="276" w:lineRule="auto"/>
              <w:jc w:val="both"/>
              <w:rPr>
                <w:rFonts w:cstheme="minorHAnsi"/>
                <w:kern w:val="0"/>
                <w14:ligatures w14:val="none"/>
              </w:rPr>
            </w:pPr>
            <w:r w:rsidRPr="005F3963">
              <w:rPr>
                <w:rFonts w:cstheme="minorHAnsi"/>
                <w:kern w:val="0"/>
                <w14:ligatures w14:val="none"/>
              </w:rPr>
              <w:t xml:space="preserve">Gminny </w:t>
            </w:r>
            <w:r w:rsidR="008D5AE4">
              <w:rPr>
                <w:rFonts w:cstheme="minorHAnsi"/>
                <w:kern w:val="0"/>
                <w14:ligatures w14:val="none"/>
              </w:rPr>
              <w:t>Ośrodek</w:t>
            </w:r>
            <w:r w:rsidR="00E97886" w:rsidRPr="005F3963">
              <w:rPr>
                <w:rFonts w:cstheme="minorHAnsi"/>
                <w:kern w:val="0"/>
                <w14:ligatures w14:val="none"/>
              </w:rPr>
              <w:t xml:space="preserve"> Pomocy Społecznej w </w:t>
            </w:r>
            <w:r w:rsidR="006332F6" w:rsidRPr="005F3963">
              <w:rPr>
                <w:rFonts w:cstheme="minorHAnsi"/>
                <w:kern w:val="0"/>
                <w14:ligatures w14:val="none"/>
              </w:rPr>
              <w:t>Michałowie</w:t>
            </w:r>
          </w:p>
        </w:tc>
      </w:tr>
      <w:tr w:rsidR="00E97886" w:rsidRPr="005F3963" w14:paraId="2E95A9DA" w14:textId="77777777" w:rsidTr="006178B7">
        <w:tc>
          <w:tcPr>
            <w:tcW w:w="2689" w:type="dxa"/>
            <w:shd w:val="clear" w:color="auto" w:fill="FFF2CC" w:themeFill="accent4" w:themeFillTint="33"/>
            <w:vAlign w:val="center"/>
          </w:tcPr>
          <w:p w14:paraId="732A65EA" w14:textId="08D1D5B9" w:rsidR="00E97886" w:rsidRPr="005F3963" w:rsidRDefault="00E97886" w:rsidP="005F3963">
            <w:pPr>
              <w:pStyle w:val="Bezodstpw"/>
              <w:spacing w:line="276" w:lineRule="auto"/>
              <w:jc w:val="center"/>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vAlign w:val="center"/>
          </w:tcPr>
          <w:p w14:paraId="3C94ABF5" w14:textId="16EBB303" w:rsidR="00E97886" w:rsidRPr="005F3963" w:rsidRDefault="0059348B" w:rsidP="005F3963">
            <w:pPr>
              <w:pStyle w:val="Bezodstpw"/>
              <w:spacing w:line="276" w:lineRule="auto"/>
              <w:jc w:val="both"/>
              <w:rPr>
                <w:rFonts w:cstheme="minorHAnsi"/>
                <w:kern w:val="0"/>
                <w14:ligatures w14:val="none"/>
              </w:rPr>
            </w:pPr>
            <w:r w:rsidRPr="005F3963">
              <w:rPr>
                <w:rFonts w:cstheme="minorHAnsi"/>
                <w:kern w:val="0"/>
                <w14:ligatures w14:val="none"/>
              </w:rPr>
              <w:t>5</w:t>
            </w:r>
            <w:r w:rsidR="00E97886" w:rsidRPr="005F3963">
              <w:rPr>
                <w:rFonts w:cstheme="minorHAnsi"/>
                <w:kern w:val="0"/>
                <w14:ligatures w14:val="none"/>
              </w:rPr>
              <w:t>00</w:t>
            </w:r>
            <w:r w:rsidR="00FD6648" w:rsidRPr="005F3963">
              <w:rPr>
                <w:rFonts w:cstheme="minorHAnsi"/>
                <w:kern w:val="0"/>
                <w14:ligatures w14:val="none"/>
              </w:rPr>
              <w:t> </w:t>
            </w:r>
            <w:r w:rsidR="00E97886" w:rsidRPr="005F3963">
              <w:rPr>
                <w:rFonts w:cstheme="minorHAnsi"/>
                <w:kern w:val="0"/>
                <w14:ligatures w14:val="none"/>
              </w:rPr>
              <w:t>000</w:t>
            </w:r>
            <w:r w:rsidR="00FD6648" w:rsidRPr="005F3963">
              <w:rPr>
                <w:rFonts w:cstheme="minorHAnsi"/>
                <w:kern w:val="0"/>
                <w14:ligatures w14:val="none"/>
              </w:rPr>
              <w:t>,00</w:t>
            </w:r>
            <w:r w:rsidR="00E97886" w:rsidRPr="005F3963">
              <w:rPr>
                <w:rFonts w:cstheme="minorHAnsi"/>
                <w:kern w:val="0"/>
                <w14:ligatures w14:val="none"/>
              </w:rPr>
              <w:t xml:space="preserve"> zł</w:t>
            </w:r>
          </w:p>
        </w:tc>
      </w:tr>
      <w:tr w:rsidR="00E97886" w:rsidRPr="005F3963" w14:paraId="56D8B744" w14:textId="77777777" w:rsidTr="006178B7">
        <w:tc>
          <w:tcPr>
            <w:tcW w:w="2689" w:type="dxa"/>
            <w:vAlign w:val="center"/>
          </w:tcPr>
          <w:p w14:paraId="1C6BE38E" w14:textId="34619559" w:rsidR="00E97886" w:rsidRPr="005F3963" w:rsidRDefault="00E97886" w:rsidP="005F3963">
            <w:pPr>
              <w:pStyle w:val="Bezodstpw"/>
              <w:spacing w:line="276" w:lineRule="auto"/>
              <w:jc w:val="center"/>
              <w:rPr>
                <w:rFonts w:cstheme="minorHAnsi"/>
                <w:kern w:val="0"/>
                <w14:ligatures w14:val="none"/>
              </w:rPr>
            </w:pPr>
            <w:r w:rsidRPr="005F3963">
              <w:rPr>
                <w:rFonts w:cstheme="minorHAnsi"/>
                <w:kern w:val="0"/>
                <w14:ligatures w14:val="none"/>
              </w:rPr>
              <w:t>9 Okres realizacji</w:t>
            </w:r>
          </w:p>
        </w:tc>
        <w:tc>
          <w:tcPr>
            <w:tcW w:w="6373" w:type="dxa"/>
            <w:vAlign w:val="center"/>
          </w:tcPr>
          <w:p w14:paraId="720577FA" w14:textId="13266767" w:rsidR="00E97886" w:rsidRPr="005F3963" w:rsidRDefault="00E97886" w:rsidP="005F3963">
            <w:pPr>
              <w:pStyle w:val="Bezodstpw"/>
              <w:spacing w:line="276" w:lineRule="auto"/>
              <w:jc w:val="both"/>
              <w:rPr>
                <w:rFonts w:cstheme="minorHAnsi"/>
                <w:kern w:val="0"/>
                <w14:ligatures w14:val="none"/>
              </w:rPr>
            </w:pPr>
            <w:r w:rsidRPr="005F3963">
              <w:rPr>
                <w:rFonts w:cstheme="minorHAnsi"/>
                <w:kern w:val="0"/>
                <w14:ligatures w14:val="none"/>
              </w:rPr>
              <w:t>2025-2030</w:t>
            </w:r>
          </w:p>
        </w:tc>
      </w:tr>
      <w:tr w:rsidR="00E97886" w:rsidRPr="005F3963" w14:paraId="12DF43E1" w14:textId="77777777" w:rsidTr="006178B7">
        <w:tc>
          <w:tcPr>
            <w:tcW w:w="2689" w:type="dxa"/>
            <w:shd w:val="clear" w:color="auto" w:fill="FFF2CC" w:themeFill="accent4" w:themeFillTint="33"/>
            <w:vAlign w:val="center"/>
          </w:tcPr>
          <w:p w14:paraId="23A6AF75" w14:textId="64A426E5" w:rsidR="00E97886" w:rsidRPr="005F3963" w:rsidRDefault="00E97886" w:rsidP="005F3963">
            <w:pPr>
              <w:pStyle w:val="Bezodstpw"/>
              <w:spacing w:line="276" w:lineRule="auto"/>
              <w:jc w:val="center"/>
              <w:rPr>
                <w:rFonts w:cstheme="minorHAnsi"/>
                <w:kern w:val="0"/>
                <w14:ligatures w14:val="none"/>
              </w:rPr>
            </w:pPr>
            <w:r w:rsidRPr="005F3963">
              <w:rPr>
                <w:rFonts w:cstheme="minorHAnsi"/>
                <w:kern w:val="0"/>
                <w14:ligatures w14:val="none"/>
              </w:rPr>
              <w:t>10 Sposób zapewnienie dostępności</w:t>
            </w:r>
          </w:p>
        </w:tc>
        <w:tc>
          <w:tcPr>
            <w:tcW w:w="6373" w:type="dxa"/>
            <w:shd w:val="clear" w:color="auto" w:fill="FFF2CC" w:themeFill="accent4" w:themeFillTint="33"/>
            <w:vAlign w:val="center"/>
          </w:tcPr>
          <w:p w14:paraId="4CA5E216" w14:textId="68DF7486" w:rsidR="00E97886" w:rsidRPr="005F3963" w:rsidRDefault="00E97886" w:rsidP="005F3963">
            <w:pPr>
              <w:pStyle w:val="Bezodstpw"/>
              <w:spacing w:line="276" w:lineRule="auto"/>
              <w:jc w:val="both"/>
              <w:rPr>
                <w:rFonts w:cstheme="minorHAnsi"/>
                <w:kern w:val="0"/>
                <w14:ligatures w14:val="none"/>
              </w:rPr>
            </w:pPr>
            <w:r w:rsidRPr="005F3963">
              <w:rPr>
                <w:rFonts w:cstheme="minorHAnsi"/>
              </w:rPr>
              <w:t xml:space="preserve">Dostosowanie infrastruktury i oferty wsparcia dla osób starszych </w:t>
            </w:r>
            <w:r w:rsidRPr="005F3963">
              <w:rPr>
                <w:rFonts w:cstheme="minorHAnsi"/>
              </w:rPr>
              <w:br/>
              <w:t>i wymagających opieki, jak również ich rodzin.</w:t>
            </w:r>
          </w:p>
        </w:tc>
      </w:tr>
    </w:tbl>
    <w:p w14:paraId="1257A22D" w14:textId="77777777" w:rsidR="00E97886" w:rsidRPr="005F3963" w:rsidRDefault="00E97886" w:rsidP="005F3963">
      <w:pPr>
        <w:pStyle w:val="Bezodstpw"/>
        <w:spacing w:line="276" w:lineRule="auto"/>
        <w:jc w:val="both"/>
        <w:rPr>
          <w:rFonts w:cstheme="minorHAnsi"/>
          <w:kern w:val="0"/>
          <w14:ligatures w14:val="none"/>
        </w:rPr>
      </w:pPr>
    </w:p>
    <w:tbl>
      <w:tblPr>
        <w:tblStyle w:val="Tabela-Siatka"/>
        <w:tblW w:w="0" w:type="auto"/>
        <w:tblLook w:val="04A0" w:firstRow="1" w:lastRow="0" w:firstColumn="1" w:lastColumn="0" w:noHBand="0" w:noVBand="1"/>
      </w:tblPr>
      <w:tblGrid>
        <w:gridCol w:w="2689"/>
        <w:gridCol w:w="6373"/>
      </w:tblGrid>
      <w:tr w:rsidR="00BF51B4" w:rsidRPr="005F3963" w14:paraId="57795D8E" w14:textId="77777777" w:rsidTr="001D5EC0">
        <w:tc>
          <w:tcPr>
            <w:tcW w:w="9062" w:type="dxa"/>
            <w:gridSpan w:val="2"/>
            <w:shd w:val="clear" w:color="auto" w:fill="E2EFD9" w:themeFill="accent6" w:themeFillTint="33"/>
            <w:vAlign w:val="center"/>
          </w:tcPr>
          <w:p w14:paraId="1312E8CB" w14:textId="639624C7" w:rsidR="00BF51B4" w:rsidRPr="005F3963" w:rsidRDefault="00BF51B4" w:rsidP="005F3963">
            <w:pPr>
              <w:pStyle w:val="Bezodstpw"/>
              <w:spacing w:line="276" w:lineRule="auto"/>
              <w:jc w:val="center"/>
              <w:rPr>
                <w:rFonts w:cstheme="minorHAnsi"/>
                <w:kern w:val="0"/>
                <w14:ligatures w14:val="none"/>
              </w:rPr>
            </w:pPr>
            <w:r w:rsidRPr="005F3963">
              <w:rPr>
                <w:rFonts w:cstheme="minorHAnsi"/>
                <w:kern w:val="0"/>
                <w14:ligatures w14:val="none"/>
              </w:rPr>
              <w:t>Przedsięwzięcie rewitalizacyjn</w:t>
            </w:r>
            <w:r w:rsidR="000C2394" w:rsidRPr="005F3963">
              <w:rPr>
                <w:rFonts w:cstheme="minorHAnsi"/>
                <w:kern w:val="0"/>
                <w14:ligatures w14:val="none"/>
              </w:rPr>
              <w:t>e</w:t>
            </w:r>
            <w:r w:rsidRPr="005F3963">
              <w:rPr>
                <w:rFonts w:cstheme="minorHAnsi"/>
                <w:kern w:val="0"/>
                <w14:ligatures w14:val="none"/>
              </w:rPr>
              <w:t xml:space="preserve"> nr </w:t>
            </w:r>
            <w:r w:rsidR="00534156" w:rsidRPr="005F3963">
              <w:rPr>
                <w:rFonts w:cstheme="minorHAnsi"/>
                <w:kern w:val="0"/>
                <w14:ligatures w14:val="none"/>
              </w:rPr>
              <w:t>3</w:t>
            </w:r>
          </w:p>
        </w:tc>
      </w:tr>
      <w:tr w:rsidR="00BF51B4" w:rsidRPr="005F3963" w14:paraId="7AB75D8E" w14:textId="77777777" w:rsidTr="001D5EC0">
        <w:tc>
          <w:tcPr>
            <w:tcW w:w="2689" w:type="dxa"/>
            <w:vAlign w:val="center"/>
          </w:tcPr>
          <w:p w14:paraId="6606F80F" w14:textId="77777777" w:rsidR="00BF51B4" w:rsidRPr="005F3963" w:rsidRDefault="00BF51B4" w:rsidP="005F3963">
            <w:pPr>
              <w:pStyle w:val="Bezodstpw"/>
              <w:tabs>
                <w:tab w:val="left" w:pos="1050"/>
              </w:tabs>
              <w:spacing w:line="276" w:lineRule="auto"/>
              <w:jc w:val="center"/>
              <w:rPr>
                <w:rFonts w:cstheme="minorHAnsi"/>
                <w:kern w:val="0"/>
                <w14:ligatures w14:val="none"/>
              </w:rPr>
            </w:pPr>
            <w:r w:rsidRPr="005F3963">
              <w:rPr>
                <w:rFonts w:cstheme="minorHAnsi"/>
                <w:kern w:val="0"/>
                <w14:ligatures w14:val="none"/>
              </w:rPr>
              <w:t>1 Nazwa przedsięwzięcia</w:t>
            </w:r>
          </w:p>
        </w:tc>
        <w:tc>
          <w:tcPr>
            <w:tcW w:w="6373" w:type="dxa"/>
            <w:vAlign w:val="center"/>
          </w:tcPr>
          <w:p w14:paraId="346751BC" w14:textId="7F659D0D" w:rsidR="00BF51B4" w:rsidRPr="005F3963" w:rsidRDefault="00534156"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RODZINA - wsparcie harmonijnego rozwoju rodzin na obszarze rewitalizacji</w:t>
            </w:r>
          </w:p>
        </w:tc>
      </w:tr>
      <w:tr w:rsidR="00BF51B4" w:rsidRPr="005F3963" w14:paraId="61BA58A0" w14:textId="77777777" w:rsidTr="001D5EC0">
        <w:tc>
          <w:tcPr>
            <w:tcW w:w="2689" w:type="dxa"/>
            <w:shd w:val="clear" w:color="auto" w:fill="FFF2CC" w:themeFill="accent4" w:themeFillTint="33"/>
            <w:vAlign w:val="center"/>
          </w:tcPr>
          <w:p w14:paraId="678CFCA1" w14:textId="77777777" w:rsidR="00BF51B4" w:rsidRPr="005F3963" w:rsidRDefault="00BF51B4" w:rsidP="005F3963">
            <w:pPr>
              <w:pStyle w:val="Bezodstpw"/>
              <w:spacing w:line="276" w:lineRule="auto"/>
              <w:jc w:val="center"/>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vAlign w:val="center"/>
          </w:tcPr>
          <w:p w14:paraId="7681B007" w14:textId="7AB090C9" w:rsidR="00534156" w:rsidRPr="005F3963" w:rsidRDefault="00534156" w:rsidP="005F3963">
            <w:pPr>
              <w:pStyle w:val="Bezodstpw"/>
              <w:spacing w:line="276" w:lineRule="auto"/>
              <w:jc w:val="both"/>
              <w:rPr>
                <w:rFonts w:cstheme="minorHAnsi"/>
              </w:rPr>
            </w:pPr>
            <w:r w:rsidRPr="005F3963">
              <w:rPr>
                <w:rFonts w:cstheme="minorHAnsi"/>
              </w:rPr>
              <w:t>W ramach zadania realizowane będzie kompleksowe wsparcie na rzecz prawidłowego funkcjonowania rodzin, obejmujące m.in:</w:t>
            </w:r>
          </w:p>
          <w:p w14:paraId="1C0EE855" w14:textId="3D0A4AF3" w:rsidR="00534156" w:rsidRPr="005F3963" w:rsidRDefault="00534156">
            <w:pPr>
              <w:pStyle w:val="Bezodstpw"/>
              <w:numPr>
                <w:ilvl w:val="0"/>
                <w:numId w:val="25"/>
              </w:numPr>
              <w:spacing w:line="276" w:lineRule="auto"/>
              <w:ind w:left="457"/>
              <w:jc w:val="both"/>
              <w:rPr>
                <w:rFonts w:cstheme="minorHAnsi"/>
              </w:rPr>
            </w:pPr>
            <w:r w:rsidRPr="005F3963">
              <w:rPr>
                <w:rFonts w:cstheme="minorHAnsi"/>
              </w:rPr>
              <w:t>działania asystenta rodziny,</w:t>
            </w:r>
          </w:p>
          <w:p w14:paraId="5B3C297F" w14:textId="5ABE66FD" w:rsidR="00534156" w:rsidRPr="005F3963" w:rsidRDefault="00534156">
            <w:pPr>
              <w:pStyle w:val="Bezodstpw"/>
              <w:numPr>
                <w:ilvl w:val="0"/>
                <w:numId w:val="25"/>
              </w:numPr>
              <w:spacing w:line="276" w:lineRule="auto"/>
              <w:ind w:left="457"/>
              <w:jc w:val="both"/>
              <w:rPr>
                <w:rFonts w:cstheme="minorHAnsi"/>
              </w:rPr>
            </w:pPr>
            <w:r w:rsidRPr="005F3963">
              <w:rPr>
                <w:rFonts w:cstheme="minorHAnsi"/>
              </w:rPr>
              <w:t>poradnictwo dla rodzin,</w:t>
            </w:r>
          </w:p>
          <w:p w14:paraId="2088F319" w14:textId="1A106D0C" w:rsidR="000C2394" w:rsidRPr="005F3963" w:rsidRDefault="000C2394">
            <w:pPr>
              <w:pStyle w:val="Bezodstpw"/>
              <w:numPr>
                <w:ilvl w:val="0"/>
                <w:numId w:val="25"/>
              </w:numPr>
              <w:spacing w:line="276" w:lineRule="auto"/>
              <w:ind w:left="457"/>
              <w:jc w:val="both"/>
              <w:rPr>
                <w:rFonts w:cstheme="minorHAnsi"/>
              </w:rPr>
            </w:pPr>
            <w:r w:rsidRPr="005F3963">
              <w:rPr>
                <w:rFonts w:cstheme="minorHAnsi"/>
              </w:rPr>
              <w:t>działalność świetlic środowiskowych,</w:t>
            </w:r>
          </w:p>
          <w:p w14:paraId="566BD973" w14:textId="5581D425" w:rsidR="00534156" w:rsidRPr="005F3963" w:rsidRDefault="00534156">
            <w:pPr>
              <w:pStyle w:val="Bezodstpw"/>
              <w:numPr>
                <w:ilvl w:val="0"/>
                <w:numId w:val="25"/>
              </w:numPr>
              <w:spacing w:line="276" w:lineRule="auto"/>
              <w:ind w:left="457"/>
              <w:jc w:val="both"/>
              <w:rPr>
                <w:rFonts w:cstheme="minorHAnsi"/>
              </w:rPr>
            </w:pPr>
            <w:r w:rsidRPr="005F3963">
              <w:rPr>
                <w:rFonts w:cstheme="minorHAnsi"/>
              </w:rPr>
              <w:t>powoływanie rodzin wspierających,</w:t>
            </w:r>
          </w:p>
          <w:p w14:paraId="4DA7FA58" w14:textId="70B48048" w:rsidR="00534156" w:rsidRPr="005F3963" w:rsidRDefault="00534156">
            <w:pPr>
              <w:pStyle w:val="Bezodstpw"/>
              <w:numPr>
                <w:ilvl w:val="0"/>
                <w:numId w:val="25"/>
              </w:numPr>
              <w:spacing w:line="276" w:lineRule="auto"/>
              <w:ind w:left="457"/>
              <w:jc w:val="both"/>
              <w:rPr>
                <w:rFonts w:cstheme="minorHAnsi"/>
              </w:rPr>
            </w:pPr>
            <w:r w:rsidRPr="005F3963">
              <w:rPr>
                <w:rFonts w:cstheme="minorHAnsi"/>
              </w:rPr>
              <w:t>przeciwdziałanie przemocy, w tym wsparcie rodziny w ramach interwencji kryzysowej,</w:t>
            </w:r>
          </w:p>
          <w:p w14:paraId="55BCA23B" w14:textId="57AA3920" w:rsidR="00534156" w:rsidRPr="005F3963" w:rsidRDefault="00534156">
            <w:pPr>
              <w:pStyle w:val="Bezodstpw"/>
              <w:numPr>
                <w:ilvl w:val="0"/>
                <w:numId w:val="25"/>
              </w:numPr>
              <w:spacing w:line="276" w:lineRule="auto"/>
              <w:ind w:left="457"/>
              <w:jc w:val="both"/>
              <w:rPr>
                <w:rFonts w:cstheme="minorHAnsi"/>
              </w:rPr>
            </w:pPr>
            <w:r w:rsidRPr="005F3963">
              <w:rPr>
                <w:rFonts w:cstheme="minorHAnsi"/>
              </w:rPr>
              <w:t xml:space="preserve">wsparcie </w:t>
            </w:r>
            <w:proofErr w:type="spellStart"/>
            <w:r w:rsidRPr="005F3963">
              <w:rPr>
                <w:rFonts w:cstheme="minorHAnsi"/>
              </w:rPr>
              <w:t>preadopcyjne</w:t>
            </w:r>
            <w:proofErr w:type="spellEnd"/>
            <w:r w:rsidRPr="005F3963">
              <w:rPr>
                <w:rFonts w:cstheme="minorHAnsi"/>
              </w:rPr>
              <w:t>,</w:t>
            </w:r>
          </w:p>
          <w:p w14:paraId="2088C4D9" w14:textId="385E5AEA" w:rsidR="00534156" w:rsidRPr="005F3963" w:rsidRDefault="00534156">
            <w:pPr>
              <w:pStyle w:val="Bezodstpw"/>
              <w:numPr>
                <w:ilvl w:val="0"/>
                <w:numId w:val="25"/>
              </w:numPr>
              <w:spacing w:line="276" w:lineRule="auto"/>
              <w:ind w:left="457"/>
              <w:jc w:val="both"/>
              <w:rPr>
                <w:rFonts w:cstheme="minorHAnsi"/>
              </w:rPr>
            </w:pPr>
            <w:r w:rsidRPr="005F3963">
              <w:rPr>
                <w:rFonts w:cstheme="minorHAnsi"/>
              </w:rPr>
              <w:t xml:space="preserve">wsparcie </w:t>
            </w:r>
            <w:proofErr w:type="spellStart"/>
            <w:r w:rsidRPr="005F3963">
              <w:rPr>
                <w:rFonts w:cstheme="minorHAnsi"/>
              </w:rPr>
              <w:t>postadopcyjne</w:t>
            </w:r>
            <w:proofErr w:type="spellEnd"/>
            <w:r w:rsidRPr="005F3963">
              <w:rPr>
                <w:rFonts w:cstheme="minorHAnsi"/>
              </w:rPr>
              <w:t>.</w:t>
            </w:r>
          </w:p>
          <w:p w14:paraId="751094A6" w14:textId="26AA2490" w:rsidR="00534156" w:rsidRPr="005F3963" w:rsidRDefault="00534156" w:rsidP="005F3963">
            <w:pPr>
              <w:pStyle w:val="Bezodstpw"/>
              <w:spacing w:line="276" w:lineRule="auto"/>
              <w:jc w:val="both"/>
              <w:rPr>
                <w:rFonts w:cstheme="minorHAnsi"/>
              </w:rPr>
            </w:pPr>
            <w:r w:rsidRPr="005F3963">
              <w:rPr>
                <w:rFonts w:cstheme="minorHAnsi"/>
              </w:rPr>
              <w:t xml:space="preserve">Wspieranie tworzenia nowych miejsc opieki i wychowania w nowo tworzonych placówkach wsparcia dziennego lub wsparcie działalności istniejących placówek </w:t>
            </w:r>
            <w:r w:rsidR="00B778B8" w:rsidRPr="005F3963">
              <w:rPr>
                <w:rFonts w:cstheme="minorHAnsi"/>
              </w:rPr>
              <w:t>(typu świetlice środowiskowe)</w:t>
            </w:r>
            <w:r w:rsidRPr="005F3963">
              <w:rPr>
                <w:rFonts w:cstheme="minorHAnsi"/>
              </w:rPr>
              <w:t>.</w:t>
            </w:r>
          </w:p>
          <w:p w14:paraId="4C85A7F6" w14:textId="3B545E9E" w:rsidR="00534156" w:rsidRPr="005F3963" w:rsidRDefault="00534156" w:rsidP="005F3963">
            <w:pPr>
              <w:pStyle w:val="Bezodstpw"/>
              <w:spacing w:line="276" w:lineRule="auto"/>
              <w:jc w:val="both"/>
              <w:rPr>
                <w:rFonts w:cstheme="minorHAnsi"/>
              </w:rPr>
            </w:pPr>
            <w:r w:rsidRPr="005F3963">
              <w:rPr>
                <w:rFonts w:cstheme="minorHAnsi"/>
              </w:rPr>
              <w:t>Podniesienie kwalifikacji i kompetencji osób działających na rzecz wspierania rodziny, w tym asystentów rodziny na potrzeby świadczenia usług</w:t>
            </w:r>
            <w:r w:rsidR="00B778B8" w:rsidRPr="005F3963">
              <w:rPr>
                <w:rFonts w:cstheme="minorHAnsi"/>
              </w:rPr>
              <w:t xml:space="preserve"> </w:t>
            </w:r>
            <w:r w:rsidRPr="005F3963">
              <w:rPr>
                <w:rFonts w:cstheme="minorHAnsi"/>
              </w:rPr>
              <w:t>w społeczności lokalnej (m.in.: działania podnoszące kwalifikacje i kompetencje w zakresie zapobiegania wszelkiego rodzaju dyskryminacji)</w:t>
            </w:r>
            <w:r w:rsidR="000C2394" w:rsidRPr="005F3963">
              <w:rPr>
                <w:rFonts w:cstheme="minorHAnsi"/>
              </w:rPr>
              <w:t>.</w:t>
            </w:r>
          </w:p>
          <w:p w14:paraId="4578F9F9" w14:textId="1ABA26DA" w:rsidR="00E352F7" w:rsidRPr="005F3963" w:rsidRDefault="00E352F7" w:rsidP="005F3963">
            <w:pPr>
              <w:pStyle w:val="Bezodstpw"/>
              <w:spacing w:line="276" w:lineRule="auto"/>
              <w:jc w:val="both"/>
              <w:rPr>
                <w:rFonts w:cstheme="minorHAnsi"/>
              </w:rPr>
            </w:pPr>
            <w:r w:rsidRPr="005F3963">
              <w:rPr>
                <w:rFonts w:cstheme="minorHAnsi"/>
              </w:rPr>
              <w:t>Działania na rzecz dzieci oraz rodziców biologicznych dzieci umieszczonych w pieczy zastępczej, obejmujące w szczególności:</w:t>
            </w:r>
          </w:p>
          <w:p w14:paraId="4D1A8C1D" w14:textId="2148F3B3" w:rsidR="00E352F7" w:rsidRPr="005F3963" w:rsidRDefault="00E352F7">
            <w:pPr>
              <w:pStyle w:val="Bezodstpw"/>
              <w:numPr>
                <w:ilvl w:val="0"/>
                <w:numId w:val="26"/>
              </w:numPr>
              <w:spacing w:line="276" w:lineRule="auto"/>
              <w:ind w:left="457"/>
              <w:jc w:val="both"/>
              <w:rPr>
                <w:rFonts w:cstheme="minorHAnsi"/>
              </w:rPr>
            </w:pPr>
            <w:r w:rsidRPr="005F3963">
              <w:rPr>
                <w:rFonts w:cstheme="minorHAnsi"/>
              </w:rPr>
              <w:t>grupy samopomocowe;</w:t>
            </w:r>
          </w:p>
          <w:p w14:paraId="0E7E1964" w14:textId="3BF5585B" w:rsidR="00E352F7" w:rsidRPr="005F3963" w:rsidRDefault="00E352F7">
            <w:pPr>
              <w:pStyle w:val="Bezodstpw"/>
              <w:numPr>
                <w:ilvl w:val="0"/>
                <w:numId w:val="26"/>
              </w:numPr>
              <w:spacing w:line="276" w:lineRule="auto"/>
              <w:ind w:left="457"/>
              <w:jc w:val="both"/>
              <w:rPr>
                <w:rFonts w:cstheme="minorHAnsi"/>
              </w:rPr>
            </w:pPr>
            <w:r w:rsidRPr="005F3963">
              <w:rPr>
                <w:rFonts w:cstheme="minorHAnsi"/>
              </w:rPr>
              <w:t>asystenturę rodziny;</w:t>
            </w:r>
          </w:p>
          <w:p w14:paraId="16A0D78A" w14:textId="4E4B79B1" w:rsidR="00E352F7" w:rsidRPr="005F3963" w:rsidRDefault="00E352F7">
            <w:pPr>
              <w:pStyle w:val="Bezodstpw"/>
              <w:numPr>
                <w:ilvl w:val="0"/>
                <w:numId w:val="26"/>
              </w:numPr>
              <w:spacing w:line="276" w:lineRule="auto"/>
              <w:ind w:left="457"/>
              <w:jc w:val="both"/>
              <w:rPr>
                <w:rFonts w:cstheme="minorHAnsi"/>
              </w:rPr>
            </w:pPr>
            <w:r w:rsidRPr="005F3963">
              <w:rPr>
                <w:rFonts w:cstheme="minorHAnsi"/>
              </w:rPr>
              <w:lastRenderedPageBreak/>
              <w:t>konsultacje ze specjalistami w zakresie zdiagnozowanych problemów i deficytów w rodzinie;</w:t>
            </w:r>
          </w:p>
          <w:p w14:paraId="3379842D" w14:textId="408864F3" w:rsidR="00E352F7" w:rsidRPr="005F3963" w:rsidRDefault="00E352F7">
            <w:pPr>
              <w:pStyle w:val="Bezodstpw"/>
              <w:numPr>
                <w:ilvl w:val="0"/>
                <w:numId w:val="26"/>
              </w:numPr>
              <w:spacing w:line="276" w:lineRule="auto"/>
              <w:ind w:left="457"/>
              <w:jc w:val="both"/>
              <w:rPr>
                <w:rFonts w:cstheme="minorHAnsi"/>
              </w:rPr>
            </w:pPr>
            <w:r w:rsidRPr="005F3963">
              <w:rPr>
                <w:rFonts w:cstheme="minorHAnsi"/>
              </w:rPr>
              <w:t>terapię w rodzinie.</w:t>
            </w:r>
          </w:p>
          <w:p w14:paraId="1C2AE89A" w14:textId="77777777" w:rsidR="00E352F7" w:rsidRPr="005F3963" w:rsidRDefault="00E352F7" w:rsidP="005F3963">
            <w:pPr>
              <w:pStyle w:val="Bezodstpw"/>
              <w:spacing w:line="276" w:lineRule="auto"/>
              <w:jc w:val="both"/>
              <w:rPr>
                <w:rFonts w:cstheme="minorHAnsi"/>
              </w:rPr>
            </w:pPr>
          </w:p>
          <w:p w14:paraId="26C4A9FF" w14:textId="5ECFA4EA" w:rsidR="00E352F7" w:rsidRPr="005F3963" w:rsidRDefault="00E352F7" w:rsidP="005F3963">
            <w:pPr>
              <w:pStyle w:val="Bezodstpw"/>
              <w:spacing w:line="276" w:lineRule="auto"/>
              <w:jc w:val="both"/>
              <w:rPr>
                <w:rFonts w:cstheme="minorHAnsi"/>
              </w:rPr>
            </w:pPr>
            <w:r w:rsidRPr="005F3963">
              <w:rPr>
                <w:rFonts w:cstheme="minorHAnsi"/>
              </w:rPr>
              <w:t>Podniesienie kwalifikacji i kompetencji osób działających na rzecz wspierania rodziny, w tym asystentów rodziny na potrzeby świadczenia usług w środowisku lokalnym</w:t>
            </w:r>
            <w:r w:rsidR="0068018D" w:rsidRPr="005F3963">
              <w:rPr>
                <w:rFonts w:cstheme="minorHAnsi"/>
              </w:rPr>
              <w:t>.</w:t>
            </w:r>
          </w:p>
        </w:tc>
      </w:tr>
      <w:tr w:rsidR="00BF51B4" w:rsidRPr="005F3963" w14:paraId="3661AFF9" w14:textId="77777777" w:rsidTr="001D5EC0">
        <w:tc>
          <w:tcPr>
            <w:tcW w:w="2689" w:type="dxa"/>
            <w:vAlign w:val="center"/>
          </w:tcPr>
          <w:p w14:paraId="44E6ECC8" w14:textId="77777777" w:rsidR="00BF51B4" w:rsidRPr="005F3963" w:rsidRDefault="00BF51B4" w:rsidP="005F3963">
            <w:pPr>
              <w:pStyle w:val="Bezodstpw"/>
              <w:spacing w:line="276" w:lineRule="auto"/>
              <w:jc w:val="center"/>
              <w:rPr>
                <w:rFonts w:cstheme="minorHAnsi"/>
                <w:kern w:val="0"/>
                <w14:ligatures w14:val="none"/>
              </w:rPr>
            </w:pPr>
            <w:r w:rsidRPr="005F3963">
              <w:rPr>
                <w:rFonts w:cstheme="minorHAnsi"/>
                <w:kern w:val="0"/>
                <w14:ligatures w14:val="none"/>
              </w:rPr>
              <w:lastRenderedPageBreak/>
              <w:t>3 Prognozowane rezultaty</w:t>
            </w:r>
          </w:p>
        </w:tc>
        <w:tc>
          <w:tcPr>
            <w:tcW w:w="6373" w:type="dxa"/>
            <w:vAlign w:val="center"/>
          </w:tcPr>
          <w:p w14:paraId="532E683C" w14:textId="62AF7404" w:rsidR="00E352F7" w:rsidRPr="005F3963" w:rsidRDefault="000D28DA" w:rsidP="005F3963">
            <w:pPr>
              <w:pStyle w:val="Bezodstpw"/>
              <w:spacing w:line="276" w:lineRule="auto"/>
              <w:jc w:val="both"/>
              <w:rPr>
                <w:rFonts w:cstheme="minorHAnsi"/>
              </w:rPr>
            </w:pPr>
            <w:r w:rsidRPr="005F3963">
              <w:rPr>
                <w:rFonts w:cstheme="minorHAnsi"/>
              </w:rPr>
              <w:t>Uzupełnienie oferty Gminnego Ośrodka Pomocy Społecznej o usługi opiekuńczo – wychowawcze</w:t>
            </w:r>
            <w:r w:rsidR="008D5AE4">
              <w:rPr>
                <w:rFonts w:cstheme="minorHAnsi"/>
              </w:rPr>
              <w:t>.</w:t>
            </w:r>
          </w:p>
        </w:tc>
      </w:tr>
      <w:tr w:rsidR="0059348B" w:rsidRPr="005F3963" w14:paraId="65F168FE" w14:textId="77777777" w:rsidTr="001D5EC0">
        <w:tc>
          <w:tcPr>
            <w:tcW w:w="2689" w:type="dxa"/>
            <w:shd w:val="clear" w:color="auto" w:fill="FFF2CC" w:themeFill="accent4" w:themeFillTint="33"/>
            <w:vAlign w:val="center"/>
          </w:tcPr>
          <w:p w14:paraId="5CA8B414" w14:textId="77777777" w:rsidR="00BF51B4" w:rsidRPr="005F3963" w:rsidRDefault="00BF51B4" w:rsidP="005F3963">
            <w:pPr>
              <w:pStyle w:val="Bezodstpw"/>
              <w:spacing w:line="276" w:lineRule="auto"/>
              <w:jc w:val="center"/>
              <w:rPr>
                <w:rFonts w:cstheme="minorHAnsi"/>
                <w:color w:val="000000" w:themeColor="text1"/>
                <w:kern w:val="0"/>
                <w14:ligatures w14:val="none"/>
              </w:rPr>
            </w:pPr>
            <w:r w:rsidRPr="005F3963">
              <w:rPr>
                <w:rFonts w:cstheme="minorHAnsi"/>
                <w:color w:val="000000" w:themeColor="text1"/>
                <w:kern w:val="0"/>
                <w14:ligatures w14:val="none"/>
              </w:rPr>
              <w:t>4 Sposób oceny rezultatów</w:t>
            </w:r>
          </w:p>
        </w:tc>
        <w:tc>
          <w:tcPr>
            <w:tcW w:w="6373" w:type="dxa"/>
            <w:shd w:val="clear" w:color="auto" w:fill="FFF2CC" w:themeFill="accent4" w:themeFillTint="33"/>
            <w:vAlign w:val="center"/>
          </w:tcPr>
          <w:p w14:paraId="644B259D" w14:textId="35F881E1" w:rsidR="000D28DA" w:rsidRPr="005F3963" w:rsidRDefault="000D28DA" w:rsidP="005F3963">
            <w:pPr>
              <w:pStyle w:val="Bezodstpw"/>
              <w:spacing w:line="276" w:lineRule="auto"/>
              <w:jc w:val="both"/>
              <w:rPr>
                <w:rFonts w:cstheme="minorHAnsi"/>
                <w:color w:val="000000" w:themeColor="text1"/>
              </w:rPr>
            </w:pPr>
            <w:r w:rsidRPr="005F3963">
              <w:rPr>
                <w:rFonts w:cstheme="minorHAnsi"/>
                <w:color w:val="000000" w:themeColor="text1"/>
              </w:rPr>
              <w:t>Wskaźniki produktu:</w:t>
            </w:r>
          </w:p>
          <w:p w14:paraId="5E60C432" w14:textId="7D0DFCBC" w:rsidR="000D28DA" w:rsidRPr="005F3963" w:rsidRDefault="000D28DA">
            <w:pPr>
              <w:pStyle w:val="Bezodstpw"/>
              <w:numPr>
                <w:ilvl w:val="0"/>
                <w:numId w:val="53"/>
              </w:numPr>
              <w:spacing w:line="276" w:lineRule="auto"/>
              <w:ind w:left="457"/>
              <w:jc w:val="both"/>
              <w:rPr>
                <w:rFonts w:cstheme="minorHAnsi"/>
                <w:color w:val="000000" w:themeColor="text1"/>
              </w:rPr>
            </w:pPr>
            <w:r w:rsidRPr="005F3963">
              <w:rPr>
                <w:rFonts w:cstheme="minorHAnsi"/>
                <w:color w:val="000000" w:themeColor="text1"/>
              </w:rPr>
              <w:t xml:space="preserve">Liczba osób objętych usługami w zakresie wspierania rodziny </w:t>
            </w:r>
            <w:r w:rsidR="008D5AE4">
              <w:rPr>
                <w:rFonts w:cstheme="minorHAnsi"/>
                <w:color w:val="000000" w:themeColor="text1"/>
              </w:rPr>
              <w:br/>
              <w:t xml:space="preserve">i pieczy zastępczej </w:t>
            </w:r>
            <w:r w:rsidRPr="005F3963">
              <w:rPr>
                <w:rFonts w:cstheme="minorHAnsi"/>
                <w:color w:val="000000" w:themeColor="text1"/>
              </w:rPr>
              <w:t>[osoba]</w:t>
            </w:r>
          </w:p>
          <w:p w14:paraId="484DDF37" w14:textId="6BD46695" w:rsidR="000D28DA" w:rsidRPr="005F3963" w:rsidRDefault="000D28DA">
            <w:pPr>
              <w:pStyle w:val="Bezodstpw"/>
              <w:numPr>
                <w:ilvl w:val="0"/>
                <w:numId w:val="53"/>
              </w:numPr>
              <w:spacing w:line="276" w:lineRule="auto"/>
              <w:ind w:left="457"/>
              <w:jc w:val="both"/>
              <w:rPr>
                <w:rFonts w:cstheme="minorHAnsi"/>
                <w:color w:val="000000" w:themeColor="text1"/>
              </w:rPr>
            </w:pPr>
            <w:r w:rsidRPr="005F3963">
              <w:rPr>
                <w:rFonts w:cstheme="minorHAnsi"/>
                <w:color w:val="000000" w:themeColor="text1"/>
              </w:rPr>
              <w:t xml:space="preserve">Liczba osób z niepełnosprawnościami objętych wsparciem </w:t>
            </w:r>
            <w:r w:rsidR="008D5AE4">
              <w:rPr>
                <w:rFonts w:cstheme="minorHAnsi"/>
                <w:color w:val="000000" w:themeColor="text1"/>
              </w:rPr>
              <w:br/>
            </w:r>
            <w:r w:rsidRPr="005F3963">
              <w:rPr>
                <w:rFonts w:cstheme="minorHAnsi"/>
                <w:color w:val="000000" w:themeColor="text1"/>
              </w:rPr>
              <w:t>w programie [osoba]</w:t>
            </w:r>
          </w:p>
          <w:p w14:paraId="36600376" w14:textId="410F9724" w:rsidR="000D28DA" w:rsidRPr="005F3963" w:rsidRDefault="000D28DA" w:rsidP="005F3963">
            <w:pPr>
              <w:pStyle w:val="Bezodstpw"/>
              <w:spacing w:line="276" w:lineRule="auto"/>
              <w:ind w:left="97"/>
              <w:jc w:val="both"/>
              <w:rPr>
                <w:rFonts w:cstheme="minorHAnsi"/>
                <w:color w:val="000000" w:themeColor="text1"/>
              </w:rPr>
            </w:pPr>
            <w:r w:rsidRPr="005F3963">
              <w:rPr>
                <w:rFonts w:cstheme="minorHAnsi"/>
                <w:color w:val="000000" w:themeColor="text1"/>
              </w:rPr>
              <w:t>Wskaźnik rezultatu:</w:t>
            </w:r>
          </w:p>
          <w:p w14:paraId="4F114E30" w14:textId="57B055F0" w:rsidR="000D28DA" w:rsidRPr="005F3963" w:rsidRDefault="000D28DA">
            <w:pPr>
              <w:pStyle w:val="Bezodstpw"/>
              <w:numPr>
                <w:ilvl w:val="0"/>
                <w:numId w:val="53"/>
              </w:numPr>
              <w:spacing w:line="276" w:lineRule="auto"/>
              <w:ind w:left="457"/>
              <w:jc w:val="both"/>
              <w:rPr>
                <w:rFonts w:cstheme="minorHAnsi"/>
                <w:color w:val="000000" w:themeColor="text1"/>
              </w:rPr>
            </w:pPr>
            <w:r w:rsidRPr="005F3963">
              <w:rPr>
                <w:rFonts w:cstheme="minorHAnsi"/>
                <w:color w:val="000000" w:themeColor="text1"/>
              </w:rPr>
              <w:t>Liczba utworzonych w programie miejsc świadczenia usług wspierania rodziny i pieczy zastępczej istniejących po zakończeniu projektu [szt.]</w:t>
            </w:r>
          </w:p>
        </w:tc>
      </w:tr>
      <w:tr w:rsidR="00BF51B4" w:rsidRPr="005F3963" w14:paraId="179EF1AC" w14:textId="77777777" w:rsidTr="001D5EC0">
        <w:tc>
          <w:tcPr>
            <w:tcW w:w="2689" w:type="dxa"/>
            <w:vAlign w:val="center"/>
          </w:tcPr>
          <w:p w14:paraId="7955C524" w14:textId="77777777" w:rsidR="00BF51B4" w:rsidRPr="005F3963" w:rsidRDefault="00BF51B4" w:rsidP="005F3963">
            <w:pPr>
              <w:pStyle w:val="Bezodstpw"/>
              <w:spacing w:line="276" w:lineRule="auto"/>
              <w:jc w:val="center"/>
              <w:rPr>
                <w:rFonts w:cstheme="minorHAnsi"/>
                <w:color w:val="000000" w:themeColor="text1"/>
                <w:kern w:val="0"/>
                <w14:ligatures w14:val="none"/>
              </w:rPr>
            </w:pPr>
            <w:r w:rsidRPr="005F3963">
              <w:rPr>
                <w:rFonts w:cstheme="minorHAnsi"/>
                <w:color w:val="000000" w:themeColor="text1"/>
                <w:kern w:val="0"/>
                <w14:ligatures w14:val="none"/>
              </w:rPr>
              <w:t>5 Realizowane kierunki działań</w:t>
            </w:r>
          </w:p>
        </w:tc>
        <w:tc>
          <w:tcPr>
            <w:tcW w:w="6373" w:type="dxa"/>
            <w:vAlign w:val="center"/>
          </w:tcPr>
          <w:p w14:paraId="2454ADDE" w14:textId="33AA5424" w:rsidR="00534156" w:rsidRPr="005F3963" w:rsidRDefault="00534156" w:rsidP="005F3963">
            <w:pPr>
              <w:pStyle w:val="Bezodstpw"/>
              <w:spacing w:line="276" w:lineRule="auto"/>
              <w:jc w:val="both"/>
              <w:rPr>
                <w:rFonts w:cstheme="minorHAnsi"/>
                <w:color w:val="000000" w:themeColor="text1"/>
              </w:rPr>
            </w:pPr>
            <w:r w:rsidRPr="005F3963">
              <w:rPr>
                <w:rFonts w:cstheme="minorHAnsi"/>
                <w:color w:val="000000" w:themeColor="text1"/>
              </w:rPr>
              <w:t xml:space="preserve">1.1. Przeciwdziałanie ubóstwu i wykluczeniu społecznemu na </w:t>
            </w:r>
            <w:r w:rsidR="00FD70F5" w:rsidRPr="005F3963">
              <w:rPr>
                <w:rFonts w:cstheme="minorHAnsi"/>
                <w:color w:val="000000" w:themeColor="text1"/>
              </w:rPr>
              <w:t>obszarze</w:t>
            </w:r>
            <w:r w:rsidRPr="005F3963">
              <w:rPr>
                <w:rFonts w:cstheme="minorHAnsi"/>
                <w:color w:val="000000" w:themeColor="text1"/>
              </w:rPr>
              <w:t xml:space="preserve"> rewitalizacji </w:t>
            </w:r>
          </w:p>
          <w:p w14:paraId="3D1CDEDF" w14:textId="13E07AAD" w:rsidR="00E352F7" w:rsidRPr="005F3963" w:rsidRDefault="00534156" w:rsidP="005F3963">
            <w:pPr>
              <w:pStyle w:val="Bezodstpw"/>
              <w:spacing w:line="276" w:lineRule="auto"/>
              <w:jc w:val="both"/>
              <w:rPr>
                <w:rFonts w:cstheme="minorHAnsi"/>
                <w:color w:val="000000" w:themeColor="text1"/>
                <w:kern w:val="0"/>
                <w14:ligatures w14:val="none"/>
              </w:rPr>
            </w:pPr>
            <w:r w:rsidRPr="005F3963">
              <w:rPr>
                <w:rFonts w:cstheme="minorHAnsi"/>
                <w:color w:val="000000" w:themeColor="text1"/>
              </w:rPr>
              <w:t xml:space="preserve">1.2. </w:t>
            </w:r>
            <w:r w:rsidR="00E8136B" w:rsidRPr="005F3963">
              <w:rPr>
                <w:rFonts w:cstheme="minorHAnsi"/>
                <w:color w:val="000000" w:themeColor="text1"/>
              </w:rPr>
              <w:t xml:space="preserve">Wsparcie harmonijnego rozwoju rodzin na obszarze rewitalizacji </w:t>
            </w:r>
            <w:r w:rsidR="00E352F7" w:rsidRPr="005F3963">
              <w:rPr>
                <w:rFonts w:cstheme="minorHAnsi"/>
                <w:color w:val="000000" w:themeColor="text1"/>
                <w:kern w:val="0"/>
                <w14:ligatures w14:val="none"/>
              </w:rPr>
              <w:t xml:space="preserve">1.5. Integracja mieszkańców </w:t>
            </w:r>
            <w:r w:rsidR="00FD70F5" w:rsidRPr="005F3963">
              <w:rPr>
                <w:rFonts w:cstheme="minorHAnsi"/>
                <w:color w:val="000000" w:themeColor="text1"/>
                <w:kern w:val="0"/>
                <w14:ligatures w14:val="none"/>
              </w:rPr>
              <w:t>obszaru</w:t>
            </w:r>
            <w:r w:rsidR="00E352F7" w:rsidRPr="005F3963">
              <w:rPr>
                <w:rFonts w:cstheme="minorHAnsi"/>
                <w:color w:val="000000" w:themeColor="text1"/>
                <w:kern w:val="0"/>
                <w14:ligatures w14:val="none"/>
              </w:rPr>
              <w:t xml:space="preserve"> rewitalizacji</w:t>
            </w:r>
          </w:p>
        </w:tc>
      </w:tr>
      <w:tr w:rsidR="00BF51B4" w:rsidRPr="005F3963" w14:paraId="6990A44F" w14:textId="77777777" w:rsidTr="001D5EC0">
        <w:tc>
          <w:tcPr>
            <w:tcW w:w="2689" w:type="dxa"/>
            <w:shd w:val="clear" w:color="auto" w:fill="FFF2CC" w:themeFill="accent4" w:themeFillTint="33"/>
            <w:vAlign w:val="center"/>
          </w:tcPr>
          <w:p w14:paraId="47AA1319" w14:textId="77777777" w:rsidR="00BF51B4" w:rsidRPr="005F3963" w:rsidRDefault="00BF51B4" w:rsidP="005F3963">
            <w:pPr>
              <w:pStyle w:val="Bezodstpw"/>
              <w:spacing w:line="276" w:lineRule="auto"/>
              <w:jc w:val="center"/>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vAlign w:val="center"/>
          </w:tcPr>
          <w:p w14:paraId="62AB8816" w14:textId="592A6656" w:rsidR="00BF51B4" w:rsidRPr="005F3963" w:rsidRDefault="006332F6" w:rsidP="005F3963">
            <w:pPr>
              <w:pStyle w:val="Bezodstpw"/>
              <w:spacing w:line="276" w:lineRule="auto"/>
              <w:jc w:val="both"/>
              <w:rPr>
                <w:rFonts w:cstheme="minorHAnsi"/>
                <w:kern w:val="0"/>
                <w14:ligatures w14:val="none"/>
              </w:rPr>
            </w:pPr>
            <w:r w:rsidRPr="005F3963">
              <w:rPr>
                <w:rFonts w:cstheme="minorHAnsi"/>
                <w:kern w:val="0"/>
                <w14:ligatures w14:val="none"/>
              </w:rPr>
              <w:t>obszar rewitalizacji sołectwo Michałów</w:t>
            </w:r>
          </w:p>
        </w:tc>
      </w:tr>
      <w:tr w:rsidR="00BF51B4" w:rsidRPr="005F3963" w14:paraId="14CB65AB" w14:textId="77777777" w:rsidTr="001D5EC0">
        <w:tc>
          <w:tcPr>
            <w:tcW w:w="2689" w:type="dxa"/>
            <w:vAlign w:val="center"/>
          </w:tcPr>
          <w:p w14:paraId="6CFC4F40" w14:textId="77777777" w:rsidR="00BF51B4" w:rsidRPr="005F3963" w:rsidRDefault="00BF51B4" w:rsidP="005F3963">
            <w:pPr>
              <w:pStyle w:val="Bezodstpw"/>
              <w:spacing w:line="276" w:lineRule="auto"/>
              <w:jc w:val="center"/>
              <w:rPr>
                <w:rFonts w:cstheme="minorHAnsi"/>
                <w:kern w:val="0"/>
                <w14:ligatures w14:val="none"/>
              </w:rPr>
            </w:pPr>
            <w:r w:rsidRPr="005F3963">
              <w:rPr>
                <w:rFonts w:cstheme="minorHAnsi"/>
                <w:kern w:val="0"/>
                <w14:ligatures w14:val="none"/>
              </w:rPr>
              <w:t>7 Podmiot realizujący</w:t>
            </w:r>
          </w:p>
        </w:tc>
        <w:tc>
          <w:tcPr>
            <w:tcW w:w="6373" w:type="dxa"/>
            <w:vAlign w:val="center"/>
          </w:tcPr>
          <w:p w14:paraId="26794150" w14:textId="1998DB39" w:rsidR="00BF51B4" w:rsidRPr="005F3963" w:rsidRDefault="00BF51B4" w:rsidP="005F3963">
            <w:pPr>
              <w:pStyle w:val="Bezodstpw"/>
              <w:spacing w:line="276" w:lineRule="auto"/>
              <w:jc w:val="both"/>
              <w:rPr>
                <w:rFonts w:cstheme="minorHAnsi"/>
                <w:kern w:val="0"/>
                <w14:ligatures w14:val="none"/>
              </w:rPr>
            </w:pPr>
            <w:r w:rsidRPr="005F3963">
              <w:rPr>
                <w:rFonts w:cstheme="minorHAnsi"/>
                <w:kern w:val="0"/>
                <w14:ligatures w14:val="none"/>
              </w:rPr>
              <w:t xml:space="preserve">Gminny </w:t>
            </w:r>
            <w:r w:rsidR="004326EF" w:rsidRPr="005F3963">
              <w:rPr>
                <w:rFonts w:cstheme="minorHAnsi"/>
                <w:kern w:val="0"/>
                <w14:ligatures w14:val="none"/>
              </w:rPr>
              <w:t>Ośrodek</w:t>
            </w:r>
            <w:r w:rsidRPr="005F3963">
              <w:rPr>
                <w:rFonts w:cstheme="minorHAnsi"/>
                <w:kern w:val="0"/>
                <w14:ligatures w14:val="none"/>
              </w:rPr>
              <w:t xml:space="preserve"> Pomocy Społecznej w </w:t>
            </w:r>
            <w:r w:rsidR="004326EF" w:rsidRPr="005F3963">
              <w:rPr>
                <w:rFonts w:cstheme="minorHAnsi"/>
                <w:kern w:val="0"/>
                <w14:ligatures w14:val="none"/>
              </w:rPr>
              <w:t>Micha</w:t>
            </w:r>
            <w:r w:rsidR="008D5AE4">
              <w:rPr>
                <w:rFonts w:cstheme="minorHAnsi"/>
                <w:kern w:val="0"/>
                <w14:ligatures w14:val="none"/>
              </w:rPr>
              <w:t>ł</w:t>
            </w:r>
            <w:r w:rsidR="004326EF" w:rsidRPr="005F3963">
              <w:rPr>
                <w:rFonts w:cstheme="minorHAnsi"/>
                <w:kern w:val="0"/>
                <w14:ligatures w14:val="none"/>
              </w:rPr>
              <w:t>owie</w:t>
            </w:r>
          </w:p>
        </w:tc>
      </w:tr>
      <w:tr w:rsidR="00BF51B4" w:rsidRPr="005F3963" w14:paraId="19747097" w14:textId="77777777" w:rsidTr="001D5EC0">
        <w:tc>
          <w:tcPr>
            <w:tcW w:w="2689" w:type="dxa"/>
            <w:shd w:val="clear" w:color="auto" w:fill="FFF2CC" w:themeFill="accent4" w:themeFillTint="33"/>
            <w:vAlign w:val="center"/>
          </w:tcPr>
          <w:p w14:paraId="5A080F29" w14:textId="77777777" w:rsidR="00BF51B4" w:rsidRPr="005F3963" w:rsidRDefault="00BF51B4" w:rsidP="005F3963">
            <w:pPr>
              <w:pStyle w:val="Bezodstpw"/>
              <w:spacing w:line="276" w:lineRule="auto"/>
              <w:jc w:val="center"/>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vAlign w:val="center"/>
          </w:tcPr>
          <w:p w14:paraId="023A8106" w14:textId="3259C019" w:rsidR="00BF51B4" w:rsidRPr="005F3963" w:rsidRDefault="00FD6648" w:rsidP="005F3963">
            <w:pPr>
              <w:pStyle w:val="Bezodstpw"/>
              <w:spacing w:line="276" w:lineRule="auto"/>
              <w:jc w:val="both"/>
              <w:rPr>
                <w:rFonts w:cstheme="minorHAnsi"/>
                <w:kern w:val="0"/>
                <w14:ligatures w14:val="none"/>
              </w:rPr>
            </w:pPr>
            <w:r w:rsidRPr="005F3963">
              <w:rPr>
                <w:rFonts w:cstheme="minorHAnsi"/>
                <w:kern w:val="0"/>
                <w14:ligatures w14:val="none"/>
              </w:rPr>
              <w:t>8</w:t>
            </w:r>
            <w:r w:rsidR="00BF51B4" w:rsidRPr="005F3963">
              <w:rPr>
                <w:rFonts w:cstheme="minorHAnsi"/>
                <w:kern w:val="0"/>
                <w14:ligatures w14:val="none"/>
              </w:rPr>
              <w:t>00 000 zł</w:t>
            </w:r>
          </w:p>
        </w:tc>
      </w:tr>
      <w:tr w:rsidR="00BF51B4" w:rsidRPr="005F3963" w14:paraId="76EBE4C0" w14:textId="77777777" w:rsidTr="001D5EC0">
        <w:tc>
          <w:tcPr>
            <w:tcW w:w="2689" w:type="dxa"/>
            <w:vAlign w:val="center"/>
          </w:tcPr>
          <w:p w14:paraId="2310072F" w14:textId="77777777" w:rsidR="00BF51B4" w:rsidRPr="005F3963" w:rsidRDefault="00BF51B4" w:rsidP="005F3963">
            <w:pPr>
              <w:pStyle w:val="Bezodstpw"/>
              <w:spacing w:line="276" w:lineRule="auto"/>
              <w:jc w:val="center"/>
              <w:rPr>
                <w:rFonts w:cstheme="minorHAnsi"/>
                <w:kern w:val="0"/>
                <w14:ligatures w14:val="none"/>
              </w:rPr>
            </w:pPr>
            <w:r w:rsidRPr="005F3963">
              <w:rPr>
                <w:rFonts w:cstheme="minorHAnsi"/>
                <w:kern w:val="0"/>
                <w14:ligatures w14:val="none"/>
              </w:rPr>
              <w:t>9 Okres realizacji</w:t>
            </w:r>
          </w:p>
        </w:tc>
        <w:tc>
          <w:tcPr>
            <w:tcW w:w="6373" w:type="dxa"/>
            <w:vAlign w:val="center"/>
          </w:tcPr>
          <w:p w14:paraId="38F054A4" w14:textId="6117AFBB" w:rsidR="00BF51B4" w:rsidRPr="005F3963" w:rsidRDefault="00BF51B4" w:rsidP="005F3963">
            <w:pPr>
              <w:pStyle w:val="Bezodstpw"/>
              <w:spacing w:line="276" w:lineRule="auto"/>
              <w:jc w:val="both"/>
              <w:rPr>
                <w:rFonts w:cstheme="minorHAnsi"/>
                <w:kern w:val="0"/>
                <w14:ligatures w14:val="none"/>
              </w:rPr>
            </w:pPr>
            <w:r w:rsidRPr="005F3963">
              <w:rPr>
                <w:rFonts w:cstheme="minorHAnsi"/>
                <w:kern w:val="0"/>
                <w14:ligatures w14:val="none"/>
              </w:rPr>
              <w:t>202</w:t>
            </w:r>
            <w:r w:rsidR="004326EF" w:rsidRPr="005F3963">
              <w:rPr>
                <w:rFonts w:cstheme="minorHAnsi"/>
                <w:kern w:val="0"/>
                <w14:ligatures w14:val="none"/>
              </w:rPr>
              <w:t>5</w:t>
            </w:r>
            <w:r w:rsidRPr="005F3963">
              <w:rPr>
                <w:rFonts w:cstheme="minorHAnsi"/>
                <w:kern w:val="0"/>
                <w14:ligatures w14:val="none"/>
              </w:rPr>
              <w:t>-20</w:t>
            </w:r>
            <w:r w:rsidR="00FD70F5" w:rsidRPr="005F3963">
              <w:rPr>
                <w:rFonts w:cstheme="minorHAnsi"/>
                <w:kern w:val="0"/>
                <w14:ligatures w14:val="none"/>
              </w:rPr>
              <w:t>30</w:t>
            </w:r>
          </w:p>
        </w:tc>
      </w:tr>
      <w:tr w:rsidR="00BF51B4" w:rsidRPr="005F3963" w14:paraId="4F37784B" w14:textId="77777777" w:rsidTr="001D5EC0">
        <w:tc>
          <w:tcPr>
            <w:tcW w:w="2689" w:type="dxa"/>
            <w:shd w:val="clear" w:color="auto" w:fill="FFF2CC" w:themeFill="accent4" w:themeFillTint="33"/>
            <w:vAlign w:val="center"/>
          </w:tcPr>
          <w:p w14:paraId="52B39D66" w14:textId="77777777" w:rsidR="00BF51B4" w:rsidRPr="005F3963" w:rsidRDefault="00BF51B4" w:rsidP="005F3963">
            <w:pPr>
              <w:pStyle w:val="Bezodstpw"/>
              <w:spacing w:line="276" w:lineRule="auto"/>
              <w:jc w:val="center"/>
              <w:rPr>
                <w:rFonts w:cstheme="minorHAnsi"/>
                <w:kern w:val="0"/>
                <w14:ligatures w14:val="none"/>
              </w:rPr>
            </w:pPr>
            <w:r w:rsidRPr="005F3963">
              <w:rPr>
                <w:rFonts w:cstheme="minorHAnsi"/>
                <w:kern w:val="0"/>
                <w14:ligatures w14:val="none"/>
              </w:rPr>
              <w:t>10 Sposób zapewnienie dostępności</w:t>
            </w:r>
          </w:p>
        </w:tc>
        <w:tc>
          <w:tcPr>
            <w:tcW w:w="6373" w:type="dxa"/>
            <w:shd w:val="clear" w:color="auto" w:fill="FFF2CC" w:themeFill="accent4" w:themeFillTint="33"/>
            <w:vAlign w:val="center"/>
          </w:tcPr>
          <w:p w14:paraId="4FAA3170" w14:textId="5913F8A2" w:rsidR="00BF51B4" w:rsidRPr="005F3963" w:rsidRDefault="00BF51B4" w:rsidP="005F3963">
            <w:pPr>
              <w:pStyle w:val="Bezodstpw"/>
              <w:spacing w:line="276" w:lineRule="auto"/>
              <w:jc w:val="both"/>
              <w:rPr>
                <w:rFonts w:cstheme="minorHAnsi"/>
                <w:kern w:val="0"/>
                <w14:ligatures w14:val="none"/>
              </w:rPr>
            </w:pPr>
            <w:r w:rsidRPr="005F3963">
              <w:rPr>
                <w:rFonts w:cstheme="minorHAnsi"/>
              </w:rPr>
              <w:t xml:space="preserve">Dostosowanie infrastruktury i oferty wsparcia dla </w:t>
            </w:r>
            <w:r w:rsidR="0059348B" w:rsidRPr="005F3963">
              <w:rPr>
                <w:rFonts w:cstheme="minorHAnsi"/>
              </w:rPr>
              <w:t xml:space="preserve">rodzin </w:t>
            </w:r>
            <w:r w:rsidR="00FD70F5" w:rsidRPr="005F3963">
              <w:rPr>
                <w:rFonts w:cstheme="minorHAnsi"/>
              </w:rPr>
              <w:t xml:space="preserve">wykluczonych społeczne i </w:t>
            </w:r>
            <w:r w:rsidR="0059348B" w:rsidRPr="005F3963">
              <w:rPr>
                <w:rFonts w:cstheme="minorHAnsi"/>
              </w:rPr>
              <w:t xml:space="preserve">zagrożonych </w:t>
            </w:r>
            <w:r w:rsidR="00FD70F5" w:rsidRPr="005F3963">
              <w:rPr>
                <w:rFonts w:cstheme="minorHAnsi"/>
              </w:rPr>
              <w:t xml:space="preserve">takim </w:t>
            </w:r>
            <w:r w:rsidR="0059348B" w:rsidRPr="005F3963">
              <w:rPr>
                <w:rFonts w:cstheme="minorHAnsi"/>
              </w:rPr>
              <w:t>wykluczeniem</w:t>
            </w:r>
            <w:r w:rsidR="00FD70F5" w:rsidRPr="005F3963">
              <w:rPr>
                <w:rFonts w:cstheme="minorHAnsi"/>
              </w:rPr>
              <w:t>,</w:t>
            </w:r>
            <w:r w:rsidR="0059348B" w:rsidRPr="005F3963">
              <w:rPr>
                <w:rFonts w:cstheme="minorHAnsi"/>
              </w:rPr>
              <w:t xml:space="preserve"> w tym dzieci.</w:t>
            </w:r>
          </w:p>
        </w:tc>
      </w:tr>
    </w:tbl>
    <w:p w14:paraId="0BC5C2C8" w14:textId="77777777" w:rsidR="00DF0381" w:rsidRPr="005F3963" w:rsidRDefault="00DF0381" w:rsidP="005F3963">
      <w:pPr>
        <w:pStyle w:val="Bezodstpw"/>
        <w:spacing w:line="276" w:lineRule="auto"/>
        <w:jc w:val="both"/>
        <w:rPr>
          <w:rFonts w:cstheme="minorHAnsi"/>
          <w:kern w:val="0"/>
          <w14:ligatures w14:val="none"/>
        </w:rPr>
      </w:pPr>
    </w:p>
    <w:tbl>
      <w:tblPr>
        <w:tblStyle w:val="Tabela-Siatka"/>
        <w:tblW w:w="0" w:type="auto"/>
        <w:tblLook w:val="04A0" w:firstRow="1" w:lastRow="0" w:firstColumn="1" w:lastColumn="0" w:noHBand="0" w:noVBand="1"/>
      </w:tblPr>
      <w:tblGrid>
        <w:gridCol w:w="2689"/>
        <w:gridCol w:w="6373"/>
      </w:tblGrid>
      <w:tr w:rsidR="00601674" w:rsidRPr="005F3963" w14:paraId="35E86BEB" w14:textId="77777777" w:rsidTr="00D96B10">
        <w:tc>
          <w:tcPr>
            <w:tcW w:w="9062" w:type="dxa"/>
            <w:gridSpan w:val="2"/>
            <w:shd w:val="clear" w:color="auto" w:fill="E2EFD9" w:themeFill="accent6" w:themeFillTint="33"/>
          </w:tcPr>
          <w:p w14:paraId="239F6B69" w14:textId="6D8CF1FC" w:rsidR="00601674" w:rsidRPr="005F3963" w:rsidRDefault="00601674" w:rsidP="005F3963">
            <w:pPr>
              <w:pStyle w:val="Bezodstpw"/>
              <w:spacing w:line="276" w:lineRule="auto"/>
              <w:jc w:val="center"/>
              <w:rPr>
                <w:rFonts w:cstheme="minorHAnsi"/>
                <w:kern w:val="0"/>
                <w14:ligatures w14:val="none"/>
              </w:rPr>
            </w:pPr>
            <w:r w:rsidRPr="005F3963">
              <w:rPr>
                <w:rFonts w:cstheme="minorHAnsi"/>
                <w:kern w:val="0"/>
                <w14:ligatures w14:val="none"/>
              </w:rPr>
              <w:t>Przedsięwzięcie rewitalizacyjn</w:t>
            </w:r>
            <w:r w:rsidR="000C2394" w:rsidRPr="005F3963">
              <w:rPr>
                <w:rFonts w:cstheme="minorHAnsi"/>
                <w:kern w:val="0"/>
                <w14:ligatures w14:val="none"/>
              </w:rPr>
              <w:t>e</w:t>
            </w:r>
            <w:r w:rsidRPr="005F3963">
              <w:rPr>
                <w:rFonts w:cstheme="minorHAnsi"/>
                <w:kern w:val="0"/>
                <w14:ligatures w14:val="none"/>
              </w:rPr>
              <w:t xml:space="preserve"> nr </w:t>
            </w:r>
            <w:r w:rsidR="00534156" w:rsidRPr="005F3963">
              <w:rPr>
                <w:rFonts w:cstheme="minorHAnsi"/>
                <w:kern w:val="0"/>
                <w14:ligatures w14:val="none"/>
              </w:rPr>
              <w:t>4</w:t>
            </w:r>
          </w:p>
        </w:tc>
      </w:tr>
      <w:tr w:rsidR="00601674" w:rsidRPr="005F3963" w14:paraId="2BBE7BFD" w14:textId="77777777" w:rsidTr="00D96B10">
        <w:tc>
          <w:tcPr>
            <w:tcW w:w="2689" w:type="dxa"/>
          </w:tcPr>
          <w:p w14:paraId="3080E8DE" w14:textId="77777777" w:rsidR="00601674" w:rsidRPr="005F3963" w:rsidRDefault="00601674"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5C7265F6" w14:textId="56619C43" w:rsidR="00601674" w:rsidRPr="005F3963" w:rsidRDefault="00EB3635"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Mamy szanse na sukces -</w:t>
            </w:r>
            <w:r w:rsidR="006F4BEF">
              <w:rPr>
                <w:rFonts w:cstheme="minorHAnsi"/>
                <w:kern w:val="0"/>
                <w14:ligatures w14:val="none"/>
              </w:rPr>
              <w:t xml:space="preserve"> </w:t>
            </w:r>
            <w:r w:rsidRPr="005F3963">
              <w:rPr>
                <w:rFonts w:cstheme="minorHAnsi"/>
                <w:kern w:val="0"/>
                <w14:ligatures w14:val="none"/>
              </w:rPr>
              <w:t xml:space="preserve">wyrównywanie szans edukacyjnych dzieci </w:t>
            </w:r>
            <w:r w:rsidR="00FD70F5" w:rsidRPr="005F3963">
              <w:rPr>
                <w:rFonts w:cstheme="minorHAnsi"/>
                <w:kern w:val="0"/>
                <w14:ligatures w14:val="none"/>
              </w:rPr>
              <w:br/>
            </w:r>
            <w:r w:rsidRPr="005F3963">
              <w:rPr>
                <w:rFonts w:cstheme="minorHAnsi"/>
                <w:kern w:val="0"/>
                <w14:ligatures w14:val="none"/>
              </w:rPr>
              <w:t>i młodzieży na obszarze rewitalizacji</w:t>
            </w:r>
          </w:p>
        </w:tc>
      </w:tr>
      <w:tr w:rsidR="00601674" w:rsidRPr="005F3963" w14:paraId="38B0622B" w14:textId="77777777" w:rsidTr="00D96B10">
        <w:tc>
          <w:tcPr>
            <w:tcW w:w="2689" w:type="dxa"/>
            <w:shd w:val="clear" w:color="auto" w:fill="FFF2CC" w:themeFill="accent4" w:themeFillTint="33"/>
          </w:tcPr>
          <w:p w14:paraId="45A768C9"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35C37699" w14:textId="77777777" w:rsidR="00E352F7" w:rsidRPr="005F3963" w:rsidRDefault="00E352F7" w:rsidP="005F3963">
            <w:pPr>
              <w:pStyle w:val="Bezodstpw"/>
              <w:spacing w:line="276" w:lineRule="auto"/>
              <w:jc w:val="both"/>
              <w:rPr>
                <w:rFonts w:cstheme="minorHAnsi"/>
                <w:kern w:val="0"/>
                <w14:ligatures w14:val="none"/>
              </w:rPr>
            </w:pPr>
            <w:r w:rsidRPr="005F3963">
              <w:rPr>
                <w:rFonts w:cstheme="minorHAnsi"/>
                <w:kern w:val="0"/>
                <w14:ligatures w14:val="none"/>
              </w:rPr>
              <w:t>W ramach projektu planowane są działania polegające na:</w:t>
            </w:r>
          </w:p>
          <w:p w14:paraId="2FEFEB21" w14:textId="72A68356" w:rsidR="00E352F7" w:rsidRPr="005F3963" w:rsidRDefault="00E352F7" w:rsidP="005F3963">
            <w:pPr>
              <w:pStyle w:val="Bezodstpw"/>
              <w:spacing w:line="276" w:lineRule="auto"/>
              <w:jc w:val="both"/>
              <w:rPr>
                <w:rFonts w:cstheme="minorHAnsi"/>
                <w:kern w:val="0"/>
                <w14:ligatures w14:val="none"/>
              </w:rPr>
            </w:pPr>
            <w:r w:rsidRPr="005F3963">
              <w:rPr>
                <w:rFonts w:cstheme="minorHAnsi"/>
                <w:kern w:val="0"/>
                <w14:ligatures w14:val="none"/>
              </w:rPr>
              <w:t xml:space="preserve">1. </w:t>
            </w:r>
            <w:r w:rsidR="00BB15D5">
              <w:rPr>
                <w:rFonts w:cstheme="minorHAnsi"/>
                <w:kern w:val="0"/>
                <w14:ligatures w14:val="none"/>
              </w:rPr>
              <w:t>Rozbudowa, m</w:t>
            </w:r>
            <w:r w:rsidR="004326EF" w:rsidRPr="005F3963">
              <w:rPr>
                <w:rFonts w:cstheme="minorHAnsi"/>
                <w:kern w:val="0"/>
                <w14:ligatures w14:val="none"/>
              </w:rPr>
              <w:t>odernizacj</w:t>
            </w:r>
            <w:r w:rsidR="00BB15D5">
              <w:rPr>
                <w:rFonts w:cstheme="minorHAnsi"/>
                <w:kern w:val="0"/>
                <w14:ligatures w14:val="none"/>
              </w:rPr>
              <w:t>a</w:t>
            </w:r>
            <w:r w:rsidR="004326EF" w:rsidRPr="005F3963">
              <w:rPr>
                <w:rFonts w:cstheme="minorHAnsi"/>
                <w:kern w:val="0"/>
                <w14:ligatures w14:val="none"/>
              </w:rPr>
              <w:t xml:space="preserve"> i doposażeni</w:t>
            </w:r>
            <w:r w:rsidR="00BB15D5">
              <w:rPr>
                <w:rFonts w:cstheme="minorHAnsi"/>
                <w:kern w:val="0"/>
                <w14:ligatures w14:val="none"/>
              </w:rPr>
              <w:t>e</w:t>
            </w:r>
            <w:r w:rsidR="004326EF" w:rsidRPr="005F3963">
              <w:rPr>
                <w:rFonts w:cstheme="minorHAnsi"/>
                <w:kern w:val="0"/>
                <w14:ligatures w14:val="none"/>
              </w:rPr>
              <w:t xml:space="preserve"> oddziałów przedszkolnych</w:t>
            </w:r>
            <w:r w:rsidRPr="005F3963">
              <w:rPr>
                <w:rFonts w:cstheme="minorHAnsi"/>
                <w:kern w:val="0"/>
                <w14:ligatures w14:val="none"/>
              </w:rPr>
              <w:t>:</w:t>
            </w:r>
          </w:p>
          <w:p w14:paraId="64A009A7" w14:textId="5F8E2258" w:rsidR="00E352F7" w:rsidRPr="005F3963" w:rsidRDefault="00E352F7">
            <w:pPr>
              <w:pStyle w:val="Bezodstpw"/>
              <w:numPr>
                <w:ilvl w:val="0"/>
                <w:numId w:val="27"/>
              </w:numPr>
              <w:spacing w:line="276" w:lineRule="auto"/>
              <w:ind w:left="320"/>
              <w:jc w:val="both"/>
              <w:rPr>
                <w:rFonts w:cstheme="minorHAnsi"/>
                <w:kern w:val="0"/>
                <w14:ligatures w14:val="none"/>
              </w:rPr>
            </w:pPr>
            <w:r w:rsidRPr="005F3963">
              <w:rPr>
                <w:rFonts w:cstheme="minorHAnsi"/>
                <w:kern w:val="0"/>
                <w14:ligatures w14:val="none"/>
              </w:rPr>
              <w:t xml:space="preserve">tworzenie miejsc wychowania przedszkolnego </w:t>
            </w:r>
            <w:r w:rsidR="006F4BEF">
              <w:rPr>
                <w:rFonts w:cstheme="minorHAnsi"/>
                <w:kern w:val="0"/>
                <w14:ligatures w14:val="none"/>
              </w:rPr>
              <w:t xml:space="preserve">w </w:t>
            </w:r>
            <w:r w:rsidRPr="005F3963">
              <w:rPr>
                <w:rFonts w:cstheme="minorHAnsi"/>
                <w:kern w:val="0"/>
                <w14:ligatures w14:val="none"/>
              </w:rPr>
              <w:t>istniejących ośrodkach wychowania przedszkolnego (OWP)</w:t>
            </w:r>
            <w:r w:rsidR="00426E3A" w:rsidRPr="005F3963">
              <w:rPr>
                <w:rFonts w:cstheme="minorHAnsi"/>
                <w:kern w:val="0"/>
                <w14:ligatures w14:val="none"/>
              </w:rPr>
              <w:t>,</w:t>
            </w:r>
          </w:p>
          <w:p w14:paraId="7AA78D45" w14:textId="72CB41FD" w:rsidR="00E352F7" w:rsidRPr="005F3963" w:rsidRDefault="00E352F7">
            <w:pPr>
              <w:pStyle w:val="Bezodstpw"/>
              <w:numPr>
                <w:ilvl w:val="0"/>
                <w:numId w:val="27"/>
              </w:numPr>
              <w:spacing w:line="276" w:lineRule="auto"/>
              <w:ind w:left="320"/>
              <w:jc w:val="both"/>
              <w:rPr>
                <w:rFonts w:cstheme="minorHAnsi"/>
                <w:kern w:val="0"/>
                <w14:ligatures w14:val="none"/>
              </w:rPr>
            </w:pPr>
            <w:r w:rsidRPr="005F3963">
              <w:rPr>
                <w:rFonts w:cstheme="minorHAnsi"/>
                <w:kern w:val="0"/>
                <w14:ligatures w14:val="none"/>
              </w:rPr>
              <w:t>dostosowanie miejsc wychowania przedszkolnego do potrzeb dzieci z niepełnosprawnościami</w:t>
            </w:r>
            <w:r w:rsidR="00426E3A" w:rsidRPr="005F3963">
              <w:rPr>
                <w:rFonts w:cstheme="minorHAnsi"/>
                <w:kern w:val="0"/>
                <w14:ligatures w14:val="none"/>
              </w:rPr>
              <w:t>,</w:t>
            </w:r>
          </w:p>
          <w:p w14:paraId="1AD25375" w14:textId="18705B56" w:rsidR="00E352F7" w:rsidRPr="005F3963" w:rsidRDefault="00426E3A">
            <w:pPr>
              <w:pStyle w:val="Bezodstpw"/>
              <w:numPr>
                <w:ilvl w:val="0"/>
                <w:numId w:val="27"/>
              </w:numPr>
              <w:spacing w:line="276" w:lineRule="auto"/>
              <w:ind w:left="320"/>
              <w:jc w:val="both"/>
              <w:rPr>
                <w:rFonts w:cstheme="minorHAnsi"/>
                <w:kern w:val="0"/>
                <w14:ligatures w14:val="none"/>
              </w:rPr>
            </w:pPr>
            <w:r w:rsidRPr="005F3963">
              <w:rPr>
                <w:rFonts w:cstheme="minorHAnsi"/>
                <w:kern w:val="0"/>
                <w14:ligatures w14:val="none"/>
              </w:rPr>
              <w:t>r</w:t>
            </w:r>
            <w:r w:rsidR="00E352F7" w:rsidRPr="005F3963">
              <w:rPr>
                <w:rFonts w:cstheme="minorHAnsi"/>
                <w:kern w:val="0"/>
                <w14:ligatures w14:val="none"/>
              </w:rPr>
              <w:t xml:space="preserve">ozszerzenie oferty ośrodków wychowania przedszkolnego </w:t>
            </w:r>
            <w:r w:rsidRPr="005F3963">
              <w:rPr>
                <w:rFonts w:cstheme="minorHAnsi"/>
                <w:kern w:val="0"/>
                <w14:ligatures w14:val="none"/>
              </w:rPr>
              <w:br/>
            </w:r>
            <w:r w:rsidR="00E352F7" w:rsidRPr="005F3963">
              <w:rPr>
                <w:rFonts w:cstheme="minorHAnsi"/>
                <w:kern w:val="0"/>
                <w14:ligatures w14:val="none"/>
              </w:rPr>
              <w:t>o zajęcia rozwijające jakość edukacji m.in. poprzez:</w:t>
            </w:r>
          </w:p>
          <w:p w14:paraId="17163EE1" w14:textId="650DD2E1" w:rsidR="00426E3A" w:rsidRPr="005F3963" w:rsidRDefault="00E352F7">
            <w:pPr>
              <w:pStyle w:val="Bezodstpw"/>
              <w:numPr>
                <w:ilvl w:val="0"/>
                <w:numId w:val="30"/>
              </w:numPr>
              <w:spacing w:line="276" w:lineRule="auto"/>
              <w:ind w:left="320"/>
              <w:jc w:val="both"/>
              <w:rPr>
                <w:rFonts w:cstheme="minorHAnsi"/>
                <w:kern w:val="0"/>
                <w14:ligatures w14:val="none"/>
              </w:rPr>
            </w:pPr>
            <w:r w:rsidRPr="005F3963">
              <w:rPr>
                <w:rFonts w:cstheme="minorHAnsi"/>
                <w:kern w:val="0"/>
                <w14:ligatures w14:val="none"/>
              </w:rPr>
              <w:t>zajęcia dodatkowe dydaktyczno-wychowawcze w zakresie umiejętności podstawowych i przekrojowych,</w:t>
            </w:r>
          </w:p>
          <w:p w14:paraId="23F4695F" w14:textId="5E5FFBF2" w:rsidR="00426E3A" w:rsidRPr="005F3963" w:rsidRDefault="00E352F7">
            <w:pPr>
              <w:pStyle w:val="Bezodstpw"/>
              <w:numPr>
                <w:ilvl w:val="0"/>
                <w:numId w:val="30"/>
              </w:numPr>
              <w:spacing w:line="276" w:lineRule="auto"/>
              <w:ind w:left="320"/>
              <w:jc w:val="both"/>
              <w:rPr>
                <w:rFonts w:cstheme="minorHAnsi"/>
                <w:kern w:val="0"/>
                <w14:ligatures w14:val="none"/>
              </w:rPr>
            </w:pPr>
            <w:r w:rsidRPr="005F3963">
              <w:rPr>
                <w:rFonts w:cstheme="minorHAnsi"/>
                <w:kern w:val="0"/>
                <w14:ligatures w14:val="none"/>
              </w:rPr>
              <w:lastRenderedPageBreak/>
              <w:t xml:space="preserve">zajęcia dodatkowe wyrównujące szanse edukacyjne dzieci </w:t>
            </w:r>
            <w:r w:rsidR="0096762D" w:rsidRPr="005F3963">
              <w:rPr>
                <w:rFonts w:cstheme="minorHAnsi"/>
                <w:kern w:val="0"/>
                <w14:ligatures w14:val="none"/>
              </w:rPr>
              <w:br/>
            </w:r>
            <w:r w:rsidRPr="005F3963">
              <w:rPr>
                <w:rFonts w:cstheme="minorHAnsi"/>
                <w:kern w:val="0"/>
                <w14:ligatures w14:val="none"/>
              </w:rPr>
              <w:t>w zakresie stwierdzonych deficytów,</w:t>
            </w:r>
          </w:p>
          <w:p w14:paraId="4736D75C" w14:textId="77777777" w:rsidR="00426E3A" w:rsidRPr="005F3963" w:rsidRDefault="00E352F7">
            <w:pPr>
              <w:pStyle w:val="Bezodstpw"/>
              <w:numPr>
                <w:ilvl w:val="0"/>
                <w:numId w:val="30"/>
              </w:numPr>
              <w:spacing w:line="276" w:lineRule="auto"/>
              <w:ind w:left="320"/>
              <w:jc w:val="both"/>
              <w:rPr>
                <w:rFonts w:cstheme="minorHAnsi"/>
                <w:kern w:val="0"/>
                <w14:ligatures w14:val="none"/>
              </w:rPr>
            </w:pPr>
            <w:r w:rsidRPr="005F3963">
              <w:rPr>
                <w:rFonts w:cstheme="minorHAnsi"/>
                <w:kern w:val="0"/>
                <w14:ligatures w14:val="none"/>
              </w:rPr>
              <w:t>zajęcia specjalistyczne,</w:t>
            </w:r>
          </w:p>
          <w:p w14:paraId="241A1A3C" w14:textId="1690AC83" w:rsidR="00E352F7" w:rsidRPr="005F3963" w:rsidRDefault="00E352F7">
            <w:pPr>
              <w:pStyle w:val="Bezodstpw"/>
              <w:numPr>
                <w:ilvl w:val="0"/>
                <w:numId w:val="30"/>
              </w:numPr>
              <w:spacing w:line="276" w:lineRule="auto"/>
              <w:ind w:left="320"/>
              <w:jc w:val="both"/>
              <w:rPr>
                <w:rFonts w:cstheme="minorHAnsi"/>
                <w:kern w:val="0"/>
                <w14:ligatures w14:val="none"/>
              </w:rPr>
            </w:pPr>
            <w:r w:rsidRPr="005F3963">
              <w:rPr>
                <w:rFonts w:cstheme="minorHAnsi"/>
                <w:kern w:val="0"/>
                <w14:ligatures w14:val="none"/>
              </w:rPr>
              <w:t>wsparcie w zakresie edukacji włączającej,</w:t>
            </w:r>
          </w:p>
          <w:p w14:paraId="2DF1E5F9" w14:textId="76B76B53" w:rsidR="00E352F7" w:rsidRPr="005F3963" w:rsidRDefault="00E352F7">
            <w:pPr>
              <w:pStyle w:val="Bezodstpw"/>
              <w:numPr>
                <w:ilvl w:val="0"/>
                <w:numId w:val="27"/>
              </w:numPr>
              <w:spacing w:line="276" w:lineRule="auto"/>
              <w:ind w:left="320"/>
              <w:jc w:val="both"/>
              <w:rPr>
                <w:rFonts w:cstheme="minorHAnsi"/>
                <w:kern w:val="0"/>
                <w14:ligatures w14:val="none"/>
              </w:rPr>
            </w:pPr>
            <w:r w:rsidRPr="005F3963">
              <w:rPr>
                <w:rFonts w:cstheme="minorHAnsi"/>
                <w:kern w:val="0"/>
                <w14:ligatures w14:val="none"/>
              </w:rPr>
              <w:t>doskonalenie kompetencji kadry,</w:t>
            </w:r>
          </w:p>
          <w:p w14:paraId="653D23F6" w14:textId="26C39234" w:rsidR="00E352F7" w:rsidRPr="005F3963" w:rsidRDefault="00E352F7">
            <w:pPr>
              <w:pStyle w:val="Bezodstpw"/>
              <w:numPr>
                <w:ilvl w:val="0"/>
                <w:numId w:val="27"/>
              </w:numPr>
              <w:spacing w:line="276" w:lineRule="auto"/>
              <w:ind w:left="320"/>
              <w:jc w:val="both"/>
              <w:rPr>
                <w:rFonts w:cstheme="minorHAnsi"/>
                <w:kern w:val="0"/>
                <w14:ligatures w14:val="none"/>
              </w:rPr>
            </w:pPr>
            <w:r w:rsidRPr="005F3963">
              <w:rPr>
                <w:rFonts w:cstheme="minorHAnsi"/>
                <w:kern w:val="0"/>
                <w14:ligatures w14:val="none"/>
              </w:rPr>
              <w:t>wsparcie rodziców/opiekunów dzieci poprzez działania na rzecz wzmacniania współpracy kadry z rodzicami/opiekunami prawnymi.</w:t>
            </w:r>
          </w:p>
          <w:p w14:paraId="1A6D95B2" w14:textId="77777777" w:rsidR="00E352F7" w:rsidRPr="005F3963" w:rsidRDefault="00E352F7" w:rsidP="005F3963">
            <w:pPr>
              <w:pStyle w:val="Bezodstpw"/>
              <w:spacing w:line="276" w:lineRule="auto"/>
              <w:jc w:val="both"/>
              <w:rPr>
                <w:rFonts w:cstheme="minorHAnsi"/>
                <w:kern w:val="0"/>
                <w14:ligatures w14:val="none"/>
              </w:rPr>
            </w:pPr>
          </w:p>
          <w:p w14:paraId="5C492A96" w14:textId="22D0AF83" w:rsidR="00E352F7" w:rsidRPr="005F3963" w:rsidRDefault="00E352F7" w:rsidP="005F3963">
            <w:pPr>
              <w:pStyle w:val="Bezodstpw"/>
              <w:spacing w:line="276" w:lineRule="auto"/>
              <w:jc w:val="both"/>
              <w:rPr>
                <w:rFonts w:cstheme="minorHAnsi"/>
                <w:kern w:val="0"/>
                <w14:ligatures w14:val="none"/>
              </w:rPr>
            </w:pPr>
            <w:r w:rsidRPr="005F3963">
              <w:rPr>
                <w:rFonts w:cstheme="minorHAnsi"/>
                <w:kern w:val="0"/>
                <w14:ligatures w14:val="none"/>
              </w:rPr>
              <w:t xml:space="preserve">2.  Wsparcie uczniów szkół podstawowych m. in. poprzez zajęcia dodatkowe ukierunkowane na rozwijanie umiejętności podstawowych i przekrojowych, działania dwujęzyczne, edukację ekologiczną, zajęcia w ramach działań antydyskryminacyjnych, zajęcia psychologiczno-pedagogiczne, doradztwo zawodowe, wsparcie </w:t>
            </w:r>
            <w:r w:rsidR="00426E3A" w:rsidRPr="005F3963">
              <w:rPr>
                <w:rFonts w:cstheme="minorHAnsi"/>
                <w:kern w:val="0"/>
                <w14:ligatures w14:val="none"/>
              </w:rPr>
              <w:br/>
            </w:r>
            <w:r w:rsidRPr="005F3963">
              <w:rPr>
                <w:rFonts w:cstheme="minorHAnsi"/>
                <w:kern w:val="0"/>
                <w14:ligatures w14:val="none"/>
              </w:rPr>
              <w:t>w zakresie edukacji włączającej</w:t>
            </w:r>
            <w:r w:rsidR="0096762D" w:rsidRPr="005F3963">
              <w:rPr>
                <w:rFonts w:cstheme="minorHAnsi"/>
                <w:kern w:val="0"/>
                <w14:ligatures w14:val="none"/>
              </w:rPr>
              <w:t>, itp.</w:t>
            </w:r>
          </w:p>
          <w:p w14:paraId="7AA8144F" w14:textId="77777777" w:rsidR="00E352F7" w:rsidRPr="005F3963" w:rsidRDefault="00E352F7" w:rsidP="005F3963">
            <w:pPr>
              <w:pStyle w:val="Bezodstpw"/>
              <w:spacing w:line="276" w:lineRule="auto"/>
              <w:jc w:val="both"/>
              <w:rPr>
                <w:rFonts w:cstheme="minorHAnsi"/>
                <w:kern w:val="0"/>
                <w14:ligatures w14:val="none"/>
              </w:rPr>
            </w:pPr>
          </w:p>
          <w:p w14:paraId="426BB29F" w14:textId="089AC975" w:rsidR="00601674" w:rsidRPr="005F3963" w:rsidRDefault="00E352F7" w:rsidP="005F3963">
            <w:pPr>
              <w:pStyle w:val="Bezodstpw"/>
              <w:spacing w:line="276" w:lineRule="auto"/>
              <w:jc w:val="both"/>
              <w:rPr>
                <w:rFonts w:cstheme="minorHAnsi"/>
                <w:kern w:val="0"/>
                <w14:ligatures w14:val="none"/>
              </w:rPr>
            </w:pPr>
            <w:r w:rsidRPr="005F3963">
              <w:rPr>
                <w:rFonts w:cstheme="minorHAnsi"/>
                <w:kern w:val="0"/>
                <w14:ligatures w14:val="none"/>
              </w:rPr>
              <w:t>3. Podnoszenie kompetencji kadry nauczycielskiej /doradców zawodowych m.in: w zakresie pracy z uczniami o specjalnych potrzebach rozwojowych i edukacyjnych</w:t>
            </w:r>
            <w:r w:rsidR="00426E3A" w:rsidRPr="005F3963">
              <w:rPr>
                <w:rFonts w:cstheme="minorHAnsi"/>
                <w:kern w:val="0"/>
                <w14:ligatures w14:val="none"/>
              </w:rPr>
              <w:t xml:space="preserve"> oraz </w:t>
            </w:r>
            <w:r w:rsidRPr="005F3963">
              <w:rPr>
                <w:rFonts w:cstheme="minorHAnsi"/>
                <w:kern w:val="0"/>
                <w14:ligatures w14:val="none"/>
              </w:rPr>
              <w:t>w zakresie zapobiegania przemocy.</w:t>
            </w:r>
          </w:p>
        </w:tc>
      </w:tr>
      <w:tr w:rsidR="00601674" w:rsidRPr="005F3963" w14:paraId="73056E32" w14:textId="77777777" w:rsidTr="00D96B10">
        <w:tc>
          <w:tcPr>
            <w:tcW w:w="2689" w:type="dxa"/>
          </w:tcPr>
          <w:p w14:paraId="61B2CE61"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lastRenderedPageBreak/>
              <w:t>3 Prognozowane rezultaty</w:t>
            </w:r>
          </w:p>
        </w:tc>
        <w:tc>
          <w:tcPr>
            <w:tcW w:w="6373" w:type="dxa"/>
          </w:tcPr>
          <w:p w14:paraId="4D0ECF62" w14:textId="2A850260" w:rsidR="000D28DA" w:rsidRPr="005F3963" w:rsidRDefault="000D28DA" w:rsidP="005F3963">
            <w:pPr>
              <w:pStyle w:val="Bezodstpw"/>
              <w:spacing w:line="276" w:lineRule="auto"/>
              <w:jc w:val="both"/>
              <w:rPr>
                <w:rFonts w:cstheme="minorHAnsi"/>
                <w:kern w:val="0"/>
                <w14:ligatures w14:val="none"/>
              </w:rPr>
            </w:pPr>
            <w:r w:rsidRPr="005F3963">
              <w:rPr>
                <w:rFonts w:cstheme="minorHAnsi"/>
                <w:kern w:val="0"/>
                <w14:ligatures w14:val="none"/>
              </w:rPr>
              <w:t>Rezultaty:</w:t>
            </w:r>
          </w:p>
          <w:p w14:paraId="1E89611F" w14:textId="2980B622" w:rsidR="00B14360" w:rsidRPr="005F3963" w:rsidRDefault="00B14360" w:rsidP="005F3963">
            <w:pPr>
              <w:pStyle w:val="Bezodstpw"/>
              <w:numPr>
                <w:ilvl w:val="1"/>
                <w:numId w:val="9"/>
              </w:numPr>
              <w:spacing w:line="276" w:lineRule="auto"/>
              <w:ind w:left="457"/>
              <w:jc w:val="both"/>
              <w:rPr>
                <w:rFonts w:cstheme="minorHAnsi"/>
                <w:kern w:val="0"/>
                <w14:ligatures w14:val="none"/>
              </w:rPr>
            </w:pPr>
            <w:r w:rsidRPr="005F3963">
              <w:rPr>
                <w:rFonts w:cstheme="minorHAnsi"/>
                <w:kern w:val="0"/>
                <w14:ligatures w14:val="none"/>
              </w:rPr>
              <w:t>wzrost kompetencji kluczowych uczniów</w:t>
            </w:r>
            <w:r w:rsidR="006F4BEF">
              <w:rPr>
                <w:rFonts w:cstheme="minorHAnsi"/>
                <w:kern w:val="0"/>
                <w14:ligatures w14:val="none"/>
              </w:rPr>
              <w:t>,</w:t>
            </w:r>
          </w:p>
          <w:p w14:paraId="175FA0D4" w14:textId="7F2BCDE7" w:rsidR="00B14360" w:rsidRPr="005F3963" w:rsidRDefault="00B14360" w:rsidP="005F3963">
            <w:pPr>
              <w:pStyle w:val="Bezodstpw"/>
              <w:numPr>
                <w:ilvl w:val="1"/>
                <w:numId w:val="9"/>
              </w:numPr>
              <w:spacing w:line="276" w:lineRule="auto"/>
              <w:ind w:left="457"/>
              <w:jc w:val="both"/>
              <w:rPr>
                <w:rFonts w:cstheme="minorHAnsi"/>
                <w:kern w:val="0"/>
                <w14:ligatures w14:val="none"/>
              </w:rPr>
            </w:pPr>
            <w:r w:rsidRPr="005F3963">
              <w:rPr>
                <w:rFonts w:cstheme="minorHAnsi"/>
                <w:kern w:val="0"/>
                <w14:ligatures w14:val="none"/>
              </w:rPr>
              <w:t>poprawa komfortu nauczania</w:t>
            </w:r>
            <w:r w:rsidR="006F4BEF">
              <w:rPr>
                <w:rFonts w:cstheme="minorHAnsi"/>
                <w:kern w:val="0"/>
                <w14:ligatures w14:val="none"/>
              </w:rPr>
              <w:t>,</w:t>
            </w:r>
          </w:p>
          <w:p w14:paraId="6B25DF16" w14:textId="2F555499" w:rsidR="00B14360" w:rsidRPr="005F3963" w:rsidRDefault="00B14360" w:rsidP="005F3963">
            <w:pPr>
              <w:pStyle w:val="Bezodstpw"/>
              <w:numPr>
                <w:ilvl w:val="1"/>
                <w:numId w:val="9"/>
              </w:numPr>
              <w:spacing w:line="276" w:lineRule="auto"/>
              <w:ind w:left="457"/>
              <w:jc w:val="both"/>
              <w:rPr>
                <w:rFonts w:cstheme="minorHAnsi"/>
                <w:kern w:val="0"/>
                <w14:ligatures w14:val="none"/>
              </w:rPr>
            </w:pPr>
            <w:r w:rsidRPr="005F3963">
              <w:rPr>
                <w:rFonts w:cstheme="minorHAnsi"/>
                <w:kern w:val="0"/>
                <w14:ligatures w14:val="none"/>
              </w:rPr>
              <w:t>wzrost aktywności fizycznej dzieci i młodzieży</w:t>
            </w:r>
            <w:r w:rsidR="006F4BEF">
              <w:rPr>
                <w:rFonts w:cstheme="minorHAnsi"/>
                <w:kern w:val="0"/>
                <w14:ligatures w14:val="none"/>
              </w:rPr>
              <w:t>,</w:t>
            </w:r>
          </w:p>
          <w:p w14:paraId="23A45960" w14:textId="779B3145" w:rsidR="00601674" w:rsidRPr="005F3963" w:rsidRDefault="00B14360">
            <w:pPr>
              <w:pStyle w:val="Bezodstpw"/>
              <w:numPr>
                <w:ilvl w:val="0"/>
                <w:numId w:val="42"/>
              </w:numPr>
              <w:spacing w:line="276" w:lineRule="auto"/>
              <w:ind w:left="457"/>
              <w:jc w:val="both"/>
              <w:rPr>
                <w:rFonts w:cstheme="minorHAnsi"/>
                <w:kern w:val="0"/>
                <w14:ligatures w14:val="none"/>
              </w:rPr>
            </w:pPr>
            <w:r w:rsidRPr="005F3963">
              <w:rPr>
                <w:rFonts w:cstheme="minorHAnsi"/>
                <w:kern w:val="0"/>
                <w14:ligatures w14:val="none"/>
              </w:rPr>
              <w:t>podniesienie kwalifikacji nauczycieli</w:t>
            </w:r>
            <w:r w:rsidR="006F4BEF">
              <w:rPr>
                <w:rFonts w:cstheme="minorHAnsi"/>
                <w:kern w:val="0"/>
                <w14:ligatures w14:val="none"/>
              </w:rPr>
              <w:t>,</w:t>
            </w:r>
          </w:p>
        </w:tc>
      </w:tr>
      <w:tr w:rsidR="00601674" w:rsidRPr="005F3963" w14:paraId="01A88C11" w14:textId="77777777" w:rsidTr="00D96B10">
        <w:tc>
          <w:tcPr>
            <w:tcW w:w="2689" w:type="dxa"/>
            <w:shd w:val="clear" w:color="auto" w:fill="FFF2CC" w:themeFill="accent4" w:themeFillTint="33"/>
          </w:tcPr>
          <w:p w14:paraId="32616874"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4 Sposób oceny rezultatów</w:t>
            </w:r>
          </w:p>
        </w:tc>
        <w:tc>
          <w:tcPr>
            <w:tcW w:w="6373" w:type="dxa"/>
            <w:shd w:val="clear" w:color="auto" w:fill="FFF2CC" w:themeFill="accent4" w:themeFillTint="33"/>
          </w:tcPr>
          <w:p w14:paraId="1F9ADE11" w14:textId="0CC84A69" w:rsidR="00B14360" w:rsidRPr="005F3963" w:rsidRDefault="00B14360" w:rsidP="005F3963">
            <w:pPr>
              <w:pStyle w:val="Bezodstpw"/>
              <w:spacing w:line="276" w:lineRule="auto"/>
              <w:jc w:val="both"/>
              <w:rPr>
                <w:rFonts w:cstheme="minorHAnsi"/>
              </w:rPr>
            </w:pPr>
            <w:r w:rsidRPr="005F3963">
              <w:rPr>
                <w:rFonts w:cstheme="minorHAnsi"/>
              </w:rPr>
              <w:t>Wskaźniki rezultatu</w:t>
            </w:r>
            <w:r w:rsidR="00FB3F53">
              <w:rPr>
                <w:rFonts w:cstheme="minorHAnsi"/>
              </w:rPr>
              <w:t>:</w:t>
            </w:r>
          </w:p>
          <w:p w14:paraId="7A5277C2" w14:textId="0BBD6720" w:rsidR="00B14360" w:rsidRPr="005F3963" w:rsidRDefault="00FB3F53">
            <w:pPr>
              <w:pStyle w:val="Bezodstpw"/>
              <w:numPr>
                <w:ilvl w:val="0"/>
                <w:numId w:val="41"/>
              </w:numPr>
              <w:spacing w:line="276" w:lineRule="auto"/>
              <w:ind w:left="457"/>
              <w:jc w:val="both"/>
              <w:rPr>
                <w:rFonts w:cstheme="minorHAnsi"/>
              </w:rPr>
            </w:pPr>
            <w:r>
              <w:rPr>
                <w:rFonts w:cstheme="minorHAnsi"/>
              </w:rPr>
              <w:t>l</w:t>
            </w:r>
            <w:r w:rsidR="00B14360" w:rsidRPr="005F3963">
              <w:rPr>
                <w:rFonts w:cstheme="minorHAnsi"/>
              </w:rPr>
              <w:t>iczba dzieci przedszkolnych objętych dodatkowymi zajęciami edukacyjnymi</w:t>
            </w:r>
            <w:r>
              <w:rPr>
                <w:rFonts w:cstheme="minorHAnsi"/>
              </w:rPr>
              <w:t>,</w:t>
            </w:r>
          </w:p>
          <w:p w14:paraId="48C9480F" w14:textId="24C7F872" w:rsidR="00B14360" w:rsidRDefault="00FB3F53">
            <w:pPr>
              <w:pStyle w:val="Bezodstpw"/>
              <w:numPr>
                <w:ilvl w:val="0"/>
                <w:numId w:val="41"/>
              </w:numPr>
              <w:spacing w:line="276" w:lineRule="auto"/>
              <w:ind w:left="457"/>
              <w:jc w:val="both"/>
              <w:rPr>
                <w:rFonts w:cstheme="minorHAnsi"/>
              </w:rPr>
            </w:pPr>
            <w:r>
              <w:rPr>
                <w:rFonts w:cstheme="minorHAnsi"/>
              </w:rPr>
              <w:t>l</w:t>
            </w:r>
            <w:r w:rsidR="00B14360" w:rsidRPr="005F3963">
              <w:rPr>
                <w:rFonts w:cstheme="minorHAnsi"/>
              </w:rPr>
              <w:t>iczba dzieci w wieku szkolnym  objętych dodatkowymi zajęciami edukacyjnymi</w:t>
            </w:r>
            <w:r>
              <w:rPr>
                <w:rFonts w:cstheme="minorHAnsi"/>
              </w:rPr>
              <w:t>,</w:t>
            </w:r>
          </w:p>
          <w:p w14:paraId="5D797510" w14:textId="77777777" w:rsidR="00FB3F53" w:rsidRPr="005F3963" w:rsidRDefault="00FB3F53" w:rsidP="00FB3F53">
            <w:pPr>
              <w:pStyle w:val="Bezodstpw"/>
              <w:spacing w:line="276" w:lineRule="auto"/>
              <w:ind w:left="457"/>
              <w:jc w:val="both"/>
              <w:rPr>
                <w:rFonts w:cstheme="minorHAnsi"/>
              </w:rPr>
            </w:pPr>
          </w:p>
          <w:p w14:paraId="662A93C8" w14:textId="269304DB" w:rsidR="00B14360" w:rsidRPr="005F3963" w:rsidRDefault="00B14360" w:rsidP="00FB3F53">
            <w:pPr>
              <w:pStyle w:val="Bezodstpw"/>
              <w:spacing w:line="276" w:lineRule="auto"/>
              <w:jc w:val="both"/>
              <w:rPr>
                <w:rFonts w:cstheme="minorHAnsi"/>
              </w:rPr>
            </w:pPr>
            <w:r w:rsidRPr="005F3963">
              <w:rPr>
                <w:rFonts w:cstheme="minorHAnsi"/>
              </w:rPr>
              <w:t>Wskaźniki rezultatu</w:t>
            </w:r>
            <w:r w:rsidR="00FB3F53">
              <w:rPr>
                <w:rFonts w:cstheme="minorHAnsi"/>
              </w:rPr>
              <w:t>:</w:t>
            </w:r>
          </w:p>
          <w:p w14:paraId="5DF10062" w14:textId="11C02176" w:rsidR="00EA4B87" w:rsidRPr="005F3963" w:rsidRDefault="00FB3F53">
            <w:pPr>
              <w:pStyle w:val="Bezodstpw"/>
              <w:numPr>
                <w:ilvl w:val="0"/>
                <w:numId w:val="43"/>
              </w:numPr>
              <w:spacing w:line="276" w:lineRule="auto"/>
              <w:ind w:left="457"/>
              <w:jc w:val="both"/>
              <w:rPr>
                <w:rFonts w:cstheme="minorHAnsi"/>
                <w:kern w:val="0"/>
                <w14:ligatures w14:val="none"/>
              </w:rPr>
            </w:pPr>
            <w:r>
              <w:rPr>
                <w:rFonts w:cstheme="minorHAnsi"/>
              </w:rPr>
              <w:t>l</w:t>
            </w:r>
            <w:r w:rsidR="00B14360" w:rsidRPr="005F3963">
              <w:rPr>
                <w:rFonts w:cstheme="minorHAnsi"/>
              </w:rPr>
              <w:t>iczba nauczycieli, którzy podnieśli swoje kwalifikacje</w:t>
            </w:r>
            <w:r>
              <w:rPr>
                <w:rFonts w:cstheme="minorHAnsi"/>
              </w:rPr>
              <w:t>.</w:t>
            </w:r>
          </w:p>
        </w:tc>
      </w:tr>
      <w:tr w:rsidR="00601674" w:rsidRPr="005F3963" w14:paraId="116A355F" w14:textId="77777777" w:rsidTr="00D96B10">
        <w:tc>
          <w:tcPr>
            <w:tcW w:w="2689" w:type="dxa"/>
          </w:tcPr>
          <w:p w14:paraId="3A122132"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5 Realizowane kierunki działań</w:t>
            </w:r>
          </w:p>
        </w:tc>
        <w:tc>
          <w:tcPr>
            <w:tcW w:w="6373" w:type="dxa"/>
          </w:tcPr>
          <w:p w14:paraId="35E2E5DC" w14:textId="77777777" w:rsidR="00E8136B" w:rsidRPr="005F3963" w:rsidRDefault="00E8136B" w:rsidP="005F3963">
            <w:pPr>
              <w:pStyle w:val="Bezodstpw"/>
              <w:spacing w:line="276" w:lineRule="auto"/>
              <w:jc w:val="both"/>
              <w:rPr>
                <w:rFonts w:cstheme="minorHAnsi"/>
              </w:rPr>
            </w:pPr>
            <w:r w:rsidRPr="005F3963">
              <w:rPr>
                <w:rFonts w:cstheme="minorHAnsi"/>
              </w:rPr>
              <w:t xml:space="preserve">1.1. Przeciwdziałanie ubóstwu i wykluczeniu społecznemu na obszarze rewitalizacji </w:t>
            </w:r>
          </w:p>
          <w:p w14:paraId="64905DC5" w14:textId="455A57B0" w:rsidR="00601674" w:rsidRPr="005F3963" w:rsidRDefault="00CA61D5" w:rsidP="005F3963">
            <w:pPr>
              <w:pStyle w:val="Bezodstpw"/>
              <w:spacing w:line="276" w:lineRule="auto"/>
              <w:jc w:val="both"/>
              <w:rPr>
                <w:rFonts w:cstheme="minorHAnsi"/>
                <w:kern w:val="0"/>
                <w14:ligatures w14:val="none"/>
              </w:rPr>
            </w:pPr>
            <w:r w:rsidRPr="005F3963">
              <w:rPr>
                <w:rFonts w:cstheme="minorHAnsi"/>
              </w:rPr>
              <w:t xml:space="preserve">1.4 </w:t>
            </w:r>
            <w:r w:rsidR="00C35202" w:rsidRPr="005F3963">
              <w:rPr>
                <w:rFonts w:cstheme="minorHAnsi"/>
              </w:rPr>
              <w:t>Inwestycja w dzieci i młodzież</w:t>
            </w:r>
          </w:p>
        </w:tc>
      </w:tr>
      <w:tr w:rsidR="00601674" w:rsidRPr="005F3963" w14:paraId="051B78B7" w14:textId="77777777" w:rsidTr="00D96B10">
        <w:tc>
          <w:tcPr>
            <w:tcW w:w="2689" w:type="dxa"/>
            <w:shd w:val="clear" w:color="auto" w:fill="FFF2CC" w:themeFill="accent4" w:themeFillTint="33"/>
          </w:tcPr>
          <w:p w14:paraId="328E3915"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tcPr>
          <w:p w14:paraId="15309D9E" w14:textId="415D3A98" w:rsidR="00601674" w:rsidRPr="005F3963" w:rsidRDefault="00EB3635" w:rsidP="005F3963">
            <w:pPr>
              <w:pStyle w:val="Bezodstpw"/>
              <w:spacing w:line="276" w:lineRule="auto"/>
              <w:jc w:val="both"/>
              <w:rPr>
                <w:rFonts w:cstheme="minorHAnsi"/>
                <w:kern w:val="0"/>
                <w14:ligatures w14:val="none"/>
              </w:rPr>
            </w:pPr>
            <w:r w:rsidRPr="005F3963">
              <w:rPr>
                <w:rFonts w:cstheme="minorHAnsi"/>
                <w:kern w:val="0"/>
                <w14:ligatures w14:val="none"/>
              </w:rPr>
              <w:t>Obszar rewitalizacji –</w:t>
            </w:r>
            <w:r w:rsidR="004326EF" w:rsidRPr="005F3963">
              <w:rPr>
                <w:rFonts w:cstheme="minorHAnsi"/>
                <w:kern w:val="0"/>
                <w14:ligatures w14:val="none"/>
              </w:rPr>
              <w:t xml:space="preserve"> sołectwo </w:t>
            </w:r>
            <w:r w:rsidR="00F36BFE" w:rsidRPr="005F3963">
              <w:rPr>
                <w:rFonts w:cstheme="minorHAnsi"/>
                <w:kern w:val="0"/>
                <w14:ligatures w14:val="none"/>
              </w:rPr>
              <w:t>Michałów</w:t>
            </w:r>
          </w:p>
        </w:tc>
      </w:tr>
      <w:tr w:rsidR="00601674" w:rsidRPr="005F3963" w14:paraId="2B135520" w14:textId="77777777" w:rsidTr="00D96B10">
        <w:tc>
          <w:tcPr>
            <w:tcW w:w="2689" w:type="dxa"/>
          </w:tcPr>
          <w:p w14:paraId="09F2AE72" w14:textId="0FB6D579"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7 Podmiot</w:t>
            </w:r>
            <w:r w:rsidR="00B32441" w:rsidRPr="005F3963">
              <w:rPr>
                <w:rFonts w:cstheme="minorHAnsi"/>
                <w:kern w:val="0"/>
                <w14:ligatures w14:val="none"/>
              </w:rPr>
              <w:t>y</w:t>
            </w:r>
            <w:r w:rsidRPr="005F3963">
              <w:rPr>
                <w:rFonts w:cstheme="minorHAnsi"/>
                <w:kern w:val="0"/>
                <w14:ligatures w14:val="none"/>
              </w:rPr>
              <w:t xml:space="preserve"> realizując</w:t>
            </w:r>
            <w:r w:rsidR="00B32441" w:rsidRPr="005F3963">
              <w:rPr>
                <w:rFonts w:cstheme="minorHAnsi"/>
                <w:kern w:val="0"/>
                <w14:ligatures w14:val="none"/>
              </w:rPr>
              <w:t>e</w:t>
            </w:r>
          </w:p>
        </w:tc>
        <w:tc>
          <w:tcPr>
            <w:tcW w:w="6373" w:type="dxa"/>
          </w:tcPr>
          <w:p w14:paraId="777C3C15" w14:textId="77777777" w:rsidR="00601674"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Zespół Placówek Oświatowych w Michałowie</w:t>
            </w:r>
          </w:p>
          <w:p w14:paraId="3E1AF41A" w14:textId="178CD8DB"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Samorządowe Przedszkole w Michałowie</w:t>
            </w:r>
          </w:p>
        </w:tc>
      </w:tr>
      <w:tr w:rsidR="00601674" w:rsidRPr="005F3963" w14:paraId="24F2FDB4" w14:textId="77777777" w:rsidTr="00D96B10">
        <w:tc>
          <w:tcPr>
            <w:tcW w:w="2689" w:type="dxa"/>
            <w:shd w:val="clear" w:color="auto" w:fill="FFF2CC" w:themeFill="accent4" w:themeFillTint="33"/>
          </w:tcPr>
          <w:p w14:paraId="1FB571A3"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tcPr>
          <w:p w14:paraId="0ED538DC" w14:textId="10177097" w:rsidR="00601674"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1</w:t>
            </w:r>
            <w:r w:rsidR="00E352F7" w:rsidRPr="005F3963">
              <w:rPr>
                <w:rFonts w:cstheme="minorHAnsi"/>
                <w:kern w:val="0"/>
                <w14:ligatures w14:val="none"/>
              </w:rPr>
              <w:t xml:space="preserve"> </w:t>
            </w:r>
            <w:r w:rsidR="000D28DA" w:rsidRPr="005F3963">
              <w:rPr>
                <w:rFonts w:cstheme="minorHAnsi"/>
                <w:kern w:val="0"/>
                <w14:ligatures w14:val="none"/>
              </w:rPr>
              <w:t>0</w:t>
            </w:r>
            <w:r w:rsidR="00E352F7" w:rsidRPr="005F3963">
              <w:rPr>
                <w:rFonts w:cstheme="minorHAnsi"/>
                <w:kern w:val="0"/>
                <w14:ligatures w14:val="none"/>
              </w:rPr>
              <w:t>00</w:t>
            </w:r>
            <w:r w:rsidR="00093F3A" w:rsidRPr="005F3963">
              <w:rPr>
                <w:rFonts w:cstheme="minorHAnsi"/>
                <w:kern w:val="0"/>
                <w14:ligatures w14:val="none"/>
              </w:rPr>
              <w:t> 000 zł</w:t>
            </w:r>
          </w:p>
        </w:tc>
      </w:tr>
      <w:tr w:rsidR="00601674" w:rsidRPr="005F3963" w14:paraId="03FE2D30" w14:textId="77777777" w:rsidTr="00D96B10">
        <w:tc>
          <w:tcPr>
            <w:tcW w:w="2689" w:type="dxa"/>
          </w:tcPr>
          <w:p w14:paraId="18FBBB8F"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9 Okres realizacji</w:t>
            </w:r>
          </w:p>
        </w:tc>
        <w:tc>
          <w:tcPr>
            <w:tcW w:w="6373" w:type="dxa"/>
          </w:tcPr>
          <w:p w14:paraId="0C571646" w14:textId="095DA85C" w:rsidR="00601674" w:rsidRPr="005F3963" w:rsidRDefault="00093F3A" w:rsidP="005F3963">
            <w:pPr>
              <w:pStyle w:val="Bezodstpw"/>
              <w:spacing w:line="276" w:lineRule="auto"/>
              <w:jc w:val="both"/>
              <w:rPr>
                <w:rFonts w:cstheme="minorHAnsi"/>
                <w:kern w:val="0"/>
                <w14:ligatures w14:val="none"/>
              </w:rPr>
            </w:pPr>
            <w:r w:rsidRPr="005F3963">
              <w:rPr>
                <w:rFonts w:cstheme="minorHAnsi"/>
                <w:kern w:val="0"/>
                <w14:ligatures w14:val="none"/>
              </w:rPr>
              <w:t>202</w:t>
            </w:r>
            <w:r w:rsidR="00FB3F53">
              <w:rPr>
                <w:rFonts w:cstheme="minorHAnsi"/>
                <w:kern w:val="0"/>
                <w14:ligatures w14:val="none"/>
              </w:rPr>
              <w:t>5</w:t>
            </w:r>
            <w:r w:rsidRPr="005F3963">
              <w:rPr>
                <w:rFonts w:cstheme="minorHAnsi"/>
                <w:kern w:val="0"/>
                <w14:ligatures w14:val="none"/>
              </w:rPr>
              <w:t>-2030</w:t>
            </w:r>
          </w:p>
        </w:tc>
      </w:tr>
      <w:tr w:rsidR="00601674" w:rsidRPr="005F3963" w14:paraId="3C263178" w14:textId="77777777" w:rsidTr="00D96B10">
        <w:tc>
          <w:tcPr>
            <w:tcW w:w="2689" w:type="dxa"/>
            <w:shd w:val="clear" w:color="auto" w:fill="FFF2CC" w:themeFill="accent4" w:themeFillTint="33"/>
          </w:tcPr>
          <w:p w14:paraId="49182EED"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 xml:space="preserve">10 Sposób zapewnienie dostępności </w:t>
            </w:r>
          </w:p>
        </w:tc>
        <w:tc>
          <w:tcPr>
            <w:tcW w:w="6373" w:type="dxa"/>
            <w:shd w:val="clear" w:color="auto" w:fill="FFF2CC" w:themeFill="accent4" w:themeFillTint="33"/>
          </w:tcPr>
          <w:p w14:paraId="3FCD258C" w14:textId="6EA7C354" w:rsidR="00601674" w:rsidRPr="005F3963" w:rsidRDefault="00093F3A" w:rsidP="005F3963">
            <w:pPr>
              <w:pStyle w:val="Bezodstpw"/>
              <w:spacing w:line="276" w:lineRule="auto"/>
              <w:jc w:val="both"/>
              <w:rPr>
                <w:rFonts w:cstheme="minorHAnsi"/>
                <w:kern w:val="0"/>
                <w14:ligatures w14:val="none"/>
              </w:rPr>
            </w:pPr>
            <w:r w:rsidRPr="005F3963">
              <w:rPr>
                <w:rFonts w:cstheme="minorHAnsi"/>
              </w:rPr>
              <w:t xml:space="preserve">Warunkiem realizacji inicjatyw w ramach </w:t>
            </w:r>
            <w:r w:rsidR="0096762D" w:rsidRPr="005F3963">
              <w:rPr>
                <w:rFonts w:cstheme="minorHAnsi"/>
              </w:rPr>
              <w:t>projektu</w:t>
            </w:r>
            <w:r w:rsidRPr="005F3963">
              <w:rPr>
                <w:rFonts w:cstheme="minorHAnsi"/>
              </w:rPr>
              <w:t xml:space="preserve"> będzie zapewnienie dostępności dla osób ze szczególnymi potrzebami, m.in. </w:t>
            </w:r>
            <w:r w:rsidR="00EA4B87" w:rsidRPr="005F3963">
              <w:rPr>
                <w:rFonts w:cstheme="minorHAnsi"/>
              </w:rPr>
              <w:t>dostosowanie oferty do szczególnych potrzeb edukacyjnych</w:t>
            </w:r>
            <w:r w:rsidR="00B32441" w:rsidRPr="005F3963">
              <w:rPr>
                <w:rFonts w:cstheme="minorHAnsi"/>
              </w:rPr>
              <w:t>.</w:t>
            </w:r>
          </w:p>
        </w:tc>
      </w:tr>
    </w:tbl>
    <w:p w14:paraId="112B33F6" w14:textId="77777777" w:rsidR="004B15D6" w:rsidRPr="005F3963" w:rsidRDefault="004B15D6" w:rsidP="005F3963">
      <w:pPr>
        <w:pStyle w:val="Bezodstpw"/>
        <w:spacing w:line="276" w:lineRule="auto"/>
        <w:jc w:val="both"/>
        <w:rPr>
          <w:rFonts w:cstheme="minorHAnsi"/>
          <w:kern w:val="0"/>
          <w14:ligatures w14:val="none"/>
        </w:rPr>
      </w:pPr>
    </w:p>
    <w:tbl>
      <w:tblPr>
        <w:tblStyle w:val="Tabela-Siatka"/>
        <w:tblW w:w="0" w:type="auto"/>
        <w:tblLook w:val="04A0" w:firstRow="1" w:lastRow="0" w:firstColumn="1" w:lastColumn="0" w:noHBand="0" w:noVBand="1"/>
      </w:tblPr>
      <w:tblGrid>
        <w:gridCol w:w="2689"/>
        <w:gridCol w:w="6373"/>
      </w:tblGrid>
      <w:tr w:rsidR="00601674" w:rsidRPr="005F3963" w14:paraId="74FA0878" w14:textId="77777777" w:rsidTr="00D96B10">
        <w:tc>
          <w:tcPr>
            <w:tcW w:w="9062" w:type="dxa"/>
            <w:gridSpan w:val="2"/>
            <w:shd w:val="clear" w:color="auto" w:fill="E2EFD9" w:themeFill="accent6" w:themeFillTint="33"/>
          </w:tcPr>
          <w:p w14:paraId="4C946BD8" w14:textId="12998676" w:rsidR="00601674" w:rsidRPr="005F3963" w:rsidRDefault="00601674" w:rsidP="005F3963">
            <w:pPr>
              <w:pStyle w:val="Bezodstpw"/>
              <w:spacing w:line="276" w:lineRule="auto"/>
              <w:jc w:val="center"/>
              <w:rPr>
                <w:rFonts w:cstheme="minorHAnsi"/>
                <w:kern w:val="0"/>
                <w14:ligatures w14:val="none"/>
              </w:rPr>
            </w:pPr>
            <w:bookmarkStart w:id="107" w:name="_Hlk194484631"/>
            <w:r w:rsidRPr="005F3963">
              <w:rPr>
                <w:rFonts w:cstheme="minorHAnsi"/>
                <w:kern w:val="0"/>
                <w14:ligatures w14:val="none"/>
              </w:rPr>
              <w:t>Przedsięwzięcie rewitalizacyjn</w:t>
            </w:r>
            <w:r w:rsidR="00B32441" w:rsidRPr="005F3963">
              <w:rPr>
                <w:rFonts w:cstheme="minorHAnsi"/>
                <w:kern w:val="0"/>
                <w14:ligatures w14:val="none"/>
              </w:rPr>
              <w:t>e</w:t>
            </w:r>
            <w:r w:rsidRPr="005F3963">
              <w:rPr>
                <w:rFonts w:cstheme="minorHAnsi"/>
                <w:kern w:val="0"/>
                <w14:ligatures w14:val="none"/>
              </w:rPr>
              <w:t xml:space="preserve"> nr 5</w:t>
            </w:r>
          </w:p>
        </w:tc>
      </w:tr>
      <w:tr w:rsidR="00601674" w:rsidRPr="005F3963" w14:paraId="5E5C5FFE" w14:textId="77777777" w:rsidTr="00D96B10">
        <w:tc>
          <w:tcPr>
            <w:tcW w:w="2689" w:type="dxa"/>
          </w:tcPr>
          <w:p w14:paraId="3723DCFA" w14:textId="77777777" w:rsidR="00601674" w:rsidRPr="005F3963" w:rsidRDefault="00601674"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75E1468C" w14:textId="2FD6A10F" w:rsidR="00601674" w:rsidRPr="005F3963" w:rsidRDefault="00727AD1" w:rsidP="005F3963">
            <w:pPr>
              <w:pStyle w:val="Bezodstpw"/>
              <w:tabs>
                <w:tab w:val="left" w:pos="1050"/>
              </w:tabs>
              <w:spacing w:line="276" w:lineRule="auto"/>
              <w:rPr>
                <w:rFonts w:cstheme="minorHAnsi"/>
                <w:kern w:val="0"/>
                <w14:ligatures w14:val="none"/>
              </w:rPr>
            </w:pPr>
            <w:r w:rsidRPr="005F3963">
              <w:rPr>
                <w:rFonts w:cstheme="minorHAnsi"/>
                <w:kern w:val="0"/>
                <w14:ligatures w14:val="none"/>
              </w:rPr>
              <w:t>Rozwój społeczeństwa obywatelskiego na rzecz rewitalizacji</w:t>
            </w:r>
          </w:p>
        </w:tc>
      </w:tr>
      <w:tr w:rsidR="00601674" w:rsidRPr="005F3963" w14:paraId="05BAB42A" w14:textId="77777777" w:rsidTr="00D96B10">
        <w:tc>
          <w:tcPr>
            <w:tcW w:w="2689" w:type="dxa"/>
            <w:shd w:val="clear" w:color="auto" w:fill="FFF2CC" w:themeFill="accent4" w:themeFillTint="33"/>
          </w:tcPr>
          <w:p w14:paraId="18DB8C49"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39A18D68" w14:textId="5DA8816E" w:rsidR="00601674" w:rsidRPr="005F3963" w:rsidRDefault="00727AD1" w:rsidP="005F3963">
            <w:pPr>
              <w:pStyle w:val="Bezodstpw"/>
              <w:spacing w:line="276" w:lineRule="auto"/>
              <w:jc w:val="both"/>
              <w:rPr>
                <w:rFonts w:cstheme="minorHAnsi"/>
                <w:kern w:val="0"/>
                <w14:ligatures w14:val="none"/>
              </w:rPr>
            </w:pPr>
            <w:r w:rsidRPr="005F3963">
              <w:rPr>
                <w:rFonts w:cstheme="minorHAnsi"/>
              </w:rPr>
              <w:t xml:space="preserve">Kontynuacja dotychczas prowadzonych oraz inicjowanie nowych działań, promujących aktywności obywatelską i zaangażowanie </w:t>
            </w:r>
            <w:r w:rsidR="00137ADC" w:rsidRPr="005F3963">
              <w:rPr>
                <w:rFonts w:cstheme="minorHAnsi"/>
              </w:rPr>
              <w:br/>
            </w:r>
            <w:r w:rsidRPr="005F3963">
              <w:rPr>
                <w:rFonts w:cstheme="minorHAnsi"/>
              </w:rPr>
              <w:t>w sprawy ważne dla lokalnej społeczności. Wspieranie działalności istniejących organizacji społecznych (</w:t>
            </w:r>
            <w:proofErr w:type="spellStart"/>
            <w:r w:rsidRPr="005F3963">
              <w:rPr>
                <w:rFonts w:cstheme="minorHAnsi"/>
              </w:rPr>
              <w:t>NGO’s</w:t>
            </w:r>
            <w:proofErr w:type="spellEnd"/>
            <w:r w:rsidRPr="005F3963">
              <w:rPr>
                <w:rFonts w:cstheme="minorHAnsi"/>
              </w:rPr>
              <w:t xml:space="preserve">) na obszarze rewitalizacji, wspieranie powstawania nowych organizacji, a także animowanie inicjatyw nieformalnych m.in. poprzez wykorzystanie instrumentów finansowych (np. konkurs na realizację zadań publicznych dla </w:t>
            </w:r>
            <w:proofErr w:type="spellStart"/>
            <w:r w:rsidRPr="005F3963">
              <w:rPr>
                <w:rFonts w:cstheme="minorHAnsi"/>
              </w:rPr>
              <w:t>NGO’s</w:t>
            </w:r>
            <w:proofErr w:type="spellEnd"/>
            <w:r w:rsidRPr="005F3963">
              <w:rPr>
                <w:rFonts w:cstheme="minorHAnsi"/>
              </w:rPr>
              <w:t xml:space="preserve">), jak i pozafinansowych (doradztwo, szkolenia, udostępniania przestrzeni na spotkania). W programach współpracy </w:t>
            </w:r>
            <w:r w:rsidR="00137ADC" w:rsidRPr="005F3963">
              <w:rPr>
                <w:rFonts w:cstheme="minorHAnsi"/>
              </w:rPr>
              <w:t>Gminy</w:t>
            </w:r>
            <w:r w:rsidR="00AB7F5B">
              <w:rPr>
                <w:rFonts w:cstheme="minorHAnsi"/>
              </w:rPr>
              <w:t xml:space="preserve"> M</w:t>
            </w:r>
            <w:r w:rsidR="00F36BFE" w:rsidRPr="005F3963">
              <w:rPr>
                <w:rFonts w:cstheme="minorHAnsi"/>
              </w:rPr>
              <w:t>ichałów</w:t>
            </w:r>
            <w:r w:rsidRPr="005F3963">
              <w:rPr>
                <w:rFonts w:cstheme="minorHAnsi"/>
              </w:rPr>
              <w:t xml:space="preserve"> z organizacjami pozarządowymi przewiduje się wprowadzenie preferencji dla projektów zgodnych z celami GPR.</w:t>
            </w:r>
          </w:p>
        </w:tc>
      </w:tr>
      <w:tr w:rsidR="00601674" w:rsidRPr="005F3963" w14:paraId="3183FDEF" w14:textId="77777777" w:rsidTr="00D96B10">
        <w:tc>
          <w:tcPr>
            <w:tcW w:w="2689" w:type="dxa"/>
          </w:tcPr>
          <w:p w14:paraId="669E5984"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3 Prognozowane rezultaty</w:t>
            </w:r>
          </w:p>
        </w:tc>
        <w:tc>
          <w:tcPr>
            <w:tcW w:w="6373" w:type="dxa"/>
          </w:tcPr>
          <w:p w14:paraId="6B4DD65F" w14:textId="378966E6" w:rsidR="00727AD1" w:rsidRPr="005F3963" w:rsidRDefault="00AB7F5B">
            <w:pPr>
              <w:pStyle w:val="Bezodstpw"/>
              <w:numPr>
                <w:ilvl w:val="0"/>
                <w:numId w:val="43"/>
              </w:numPr>
              <w:spacing w:line="276" w:lineRule="auto"/>
              <w:ind w:left="457"/>
              <w:jc w:val="both"/>
              <w:rPr>
                <w:rFonts w:cstheme="minorHAnsi"/>
              </w:rPr>
            </w:pPr>
            <w:r>
              <w:rPr>
                <w:rFonts w:cstheme="minorHAnsi"/>
              </w:rPr>
              <w:t>p</w:t>
            </w:r>
            <w:r w:rsidR="00727AD1" w:rsidRPr="005F3963">
              <w:rPr>
                <w:rFonts w:cstheme="minorHAnsi"/>
              </w:rPr>
              <w:t>oprawa zdolności instytucjonalnych istniejących organizacji społecznych</w:t>
            </w:r>
            <w:r>
              <w:rPr>
                <w:rFonts w:cstheme="minorHAnsi"/>
              </w:rPr>
              <w:t>,</w:t>
            </w:r>
          </w:p>
          <w:p w14:paraId="63DD07E0" w14:textId="7F338064" w:rsidR="00601674" w:rsidRPr="005F3963" w:rsidRDefault="00AB7F5B">
            <w:pPr>
              <w:pStyle w:val="Bezodstpw"/>
              <w:numPr>
                <w:ilvl w:val="0"/>
                <w:numId w:val="43"/>
              </w:numPr>
              <w:spacing w:line="276" w:lineRule="auto"/>
              <w:ind w:left="457"/>
              <w:jc w:val="both"/>
              <w:rPr>
                <w:rFonts w:cstheme="minorHAnsi"/>
              </w:rPr>
            </w:pPr>
            <w:r>
              <w:rPr>
                <w:rFonts w:cstheme="minorHAnsi"/>
              </w:rPr>
              <w:t>z</w:t>
            </w:r>
            <w:r w:rsidR="00727AD1" w:rsidRPr="005F3963">
              <w:rPr>
                <w:rFonts w:cstheme="minorHAnsi"/>
              </w:rPr>
              <w:t xml:space="preserve">większenie liczby </w:t>
            </w:r>
            <w:r>
              <w:rPr>
                <w:rFonts w:cstheme="minorHAnsi"/>
              </w:rPr>
              <w:t>inicjatyw społecznych realizowanych</w:t>
            </w:r>
            <w:r w:rsidR="00727AD1" w:rsidRPr="005F3963">
              <w:rPr>
                <w:rFonts w:cstheme="minorHAnsi"/>
              </w:rPr>
              <w:t xml:space="preserve"> na obszarze rewitalizacji</w:t>
            </w:r>
            <w:r>
              <w:rPr>
                <w:rFonts w:cstheme="minorHAnsi"/>
              </w:rPr>
              <w:t>,</w:t>
            </w:r>
          </w:p>
        </w:tc>
      </w:tr>
      <w:tr w:rsidR="00601674" w:rsidRPr="005F3963" w14:paraId="3D25478F" w14:textId="77777777" w:rsidTr="00D96B10">
        <w:tc>
          <w:tcPr>
            <w:tcW w:w="2689" w:type="dxa"/>
            <w:shd w:val="clear" w:color="auto" w:fill="FFF2CC" w:themeFill="accent4" w:themeFillTint="33"/>
          </w:tcPr>
          <w:p w14:paraId="2FB18055"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4 Sposób oceny rezultatów</w:t>
            </w:r>
          </w:p>
        </w:tc>
        <w:tc>
          <w:tcPr>
            <w:tcW w:w="6373" w:type="dxa"/>
            <w:shd w:val="clear" w:color="auto" w:fill="FFF2CC" w:themeFill="accent4" w:themeFillTint="33"/>
          </w:tcPr>
          <w:p w14:paraId="3FB0F3A2" w14:textId="77777777" w:rsidR="00303825" w:rsidRPr="005F3963" w:rsidRDefault="00303825" w:rsidP="005F3963">
            <w:pPr>
              <w:pStyle w:val="Bezodstpw"/>
              <w:spacing w:line="276" w:lineRule="auto"/>
              <w:jc w:val="both"/>
              <w:rPr>
                <w:rFonts w:cstheme="minorHAnsi"/>
              </w:rPr>
            </w:pPr>
            <w:r w:rsidRPr="005F3963">
              <w:rPr>
                <w:rFonts w:cstheme="minorHAnsi"/>
              </w:rPr>
              <w:t>Wskaźniki produktu</w:t>
            </w:r>
          </w:p>
          <w:p w14:paraId="0E1E3EE9" w14:textId="7074320E" w:rsidR="00727AD1" w:rsidRPr="005F3963" w:rsidRDefault="00AB7F5B">
            <w:pPr>
              <w:pStyle w:val="Bezodstpw"/>
              <w:numPr>
                <w:ilvl w:val="0"/>
                <w:numId w:val="44"/>
              </w:numPr>
              <w:spacing w:line="276" w:lineRule="auto"/>
              <w:ind w:left="315"/>
              <w:jc w:val="both"/>
              <w:rPr>
                <w:rFonts w:cstheme="minorHAnsi"/>
              </w:rPr>
            </w:pPr>
            <w:r>
              <w:rPr>
                <w:rFonts w:cstheme="minorHAnsi"/>
              </w:rPr>
              <w:t>l</w:t>
            </w:r>
            <w:r w:rsidR="00727AD1" w:rsidRPr="005F3963">
              <w:rPr>
                <w:rFonts w:cstheme="minorHAnsi"/>
              </w:rPr>
              <w:t xml:space="preserve">iczba inicjatyw oddolnych oraz działań integrujących lokalne społeczności finansowanych i dofinansowanych ze środków </w:t>
            </w:r>
            <w:r>
              <w:rPr>
                <w:rFonts w:cstheme="minorHAnsi"/>
              </w:rPr>
              <w:br/>
            </w:r>
            <w:r w:rsidR="00727AD1" w:rsidRPr="005F3963">
              <w:rPr>
                <w:rFonts w:cstheme="minorHAnsi"/>
              </w:rPr>
              <w:t xml:space="preserve">z budżetu Gminy </w:t>
            </w:r>
            <w:r w:rsidR="00F36BFE" w:rsidRPr="005F3963">
              <w:rPr>
                <w:rFonts w:cstheme="minorHAnsi"/>
              </w:rPr>
              <w:t>Michałów</w:t>
            </w:r>
            <w:r>
              <w:rPr>
                <w:rFonts w:cstheme="minorHAnsi"/>
              </w:rPr>
              <w:t>,</w:t>
            </w:r>
          </w:p>
          <w:p w14:paraId="479513CC" w14:textId="0CF6DC16" w:rsidR="00601674" w:rsidRPr="005F3963" w:rsidRDefault="00AB7F5B">
            <w:pPr>
              <w:pStyle w:val="Bezodstpw"/>
              <w:numPr>
                <w:ilvl w:val="0"/>
                <w:numId w:val="44"/>
              </w:numPr>
              <w:spacing w:line="276" w:lineRule="auto"/>
              <w:ind w:left="315"/>
              <w:jc w:val="both"/>
              <w:rPr>
                <w:rFonts w:cstheme="minorHAnsi"/>
                <w:kern w:val="0"/>
                <w14:ligatures w14:val="none"/>
              </w:rPr>
            </w:pPr>
            <w:r>
              <w:rPr>
                <w:rFonts w:cstheme="minorHAnsi"/>
              </w:rPr>
              <w:t>l</w:t>
            </w:r>
            <w:r w:rsidR="00727AD1" w:rsidRPr="005F3963">
              <w:rPr>
                <w:rFonts w:cstheme="minorHAnsi"/>
              </w:rPr>
              <w:t>iczba wniosków organizacji pozarządowych działających na obszarze rewitalizacji w konkursach na realizację zadań publicznych</w:t>
            </w:r>
            <w:r>
              <w:rPr>
                <w:rFonts w:cstheme="minorHAnsi"/>
              </w:rPr>
              <w:t>,</w:t>
            </w:r>
          </w:p>
        </w:tc>
      </w:tr>
      <w:tr w:rsidR="00601674" w:rsidRPr="005F3963" w14:paraId="7DAF1386" w14:textId="77777777" w:rsidTr="00D96B10">
        <w:tc>
          <w:tcPr>
            <w:tcW w:w="2689" w:type="dxa"/>
          </w:tcPr>
          <w:p w14:paraId="5A37199B"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5 Realizowane kierunki działań</w:t>
            </w:r>
          </w:p>
        </w:tc>
        <w:tc>
          <w:tcPr>
            <w:tcW w:w="6373" w:type="dxa"/>
          </w:tcPr>
          <w:p w14:paraId="6C8C94CB" w14:textId="77777777" w:rsidR="00E8136B" w:rsidRPr="005F3963" w:rsidRDefault="00E8136B" w:rsidP="005F3963">
            <w:pPr>
              <w:pStyle w:val="Bezodstpw"/>
              <w:spacing w:line="276" w:lineRule="auto"/>
              <w:jc w:val="both"/>
              <w:rPr>
                <w:rFonts w:cstheme="minorHAnsi"/>
              </w:rPr>
            </w:pPr>
            <w:r w:rsidRPr="005F3963">
              <w:rPr>
                <w:rFonts w:cstheme="minorHAnsi"/>
              </w:rPr>
              <w:t xml:space="preserve">1.5. Integracja mieszkańców obszaru rewitalizacji </w:t>
            </w:r>
            <w:r w:rsidRPr="005F3963">
              <w:rPr>
                <w:rFonts w:cstheme="minorHAnsi"/>
              </w:rPr>
              <w:tab/>
            </w:r>
          </w:p>
          <w:p w14:paraId="0EDE354A" w14:textId="7E2F02D5" w:rsidR="00601674" w:rsidRPr="005F3963" w:rsidRDefault="00E352F7" w:rsidP="005F3963">
            <w:pPr>
              <w:pStyle w:val="Bezodstpw"/>
              <w:spacing w:line="276" w:lineRule="auto"/>
              <w:jc w:val="both"/>
              <w:rPr>
                <w:rFonts w:cstheme="minorHAnsi"/>
                <w:kern w:val="0"/>
                <w14:ligatures w14:val="none"/>
              </w:rPr>
            </w:pPr>
            <w:r w:rsidRPr="005F3963">
              <w:rPr>
                <w:rFonts w:cstheme="minorHAnsi"/>
              </w:rPr>
              <w:t>4</w:t>
            </w:r>
            <w:r w:rsidR="00727AD1" w:rsidRPr="005F3963">
              <w:rPr>
                <w:rFonts w:cstheme="minorHAnsi"/>
              </w:rPr>
              <w:t>.3. Współpracujący i innowacyjny Zespół ds. rewitalizacji</w:t>
            </w:r>
          </w:p>
        </w:tc>
      </w:tr>
      <w:tr w:rsidR="00601674" w:rsidRPr="005F3963" w14:paraId="1FCD5A5F" w14:textId="77777777" w:rsidTr="00D96B10">
        <w:tc>
          <w:tcPr>
            <w:tcW w:w="2689" w:type="dxa"/>
            <w:shd w:val="clear" w:color="auto" w:fill="FFF2CC" w:themeFill="accent4" w:themeFillTint="33"/>
          </w:tcPr>
          <w:p w14:paraId="408CEBFF"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tcPr>
          <w:p w14:paraId="79467A43" w14:textId="1A83B754" w:rsidR="00601674" w:rsidRPr="005F3963" w:rsidRDefault="004B15D6" w:rsidP="005F3963">
            <w:pPr>
              <w:pStyle w:val="Bezodstpw"/>
              <w:spacing w:line="276" w:lineRule="auto"/>
              <w:jc w:val="both"/>
              <w:rPr>
                <w:rFonts w:cstheme="minorHAnsi"/>
                <w:kern w:val="0"/>
                <w14:ligatures w14:val="none"/>
              </w:rPr>
            </w:pPr>
            <w:r w:rsidRPr="005F3963">
              <w:rPr>
                <w:rFonts w:cstheme="minorHAnsi"/>
                <w:kern w:val="0"/>
                <w14:ligatures w14:val="none"/>
              </w:rPr>
              <w:t>obszar rewitalizacji</w:t>
            </w:r>
            <w:r w:rsidR="004326EF" w:rsidRPr="005F3963">
              <w:rPr>
                <w:rFonts w:cstheme="minorHAnsi"/>
                <w:kern w:val="0"/>
                <w14:ligatures w14:val="none"/>
              </w:rPr>
              <w:t xml:space="preserve"> sołectwo</w:t>
            </w:r>
            <w:r w:rsidRPr="005F3963">
              <w:rPr>
                <w:rFonts w:cstheme="minorHAnsi"/>
                <w:kern w:val="0"/>
                <w14:ligatures w14:val="none"/>
              </w:rPr>
              <w:t xml:space="preserve"> </w:t>
            </w:r>
            <w:r w:rsidR="00F36BFE" w:rsidRPr="005F3963">
              <w:rPr>
                <w:rFonts w:cstheme="minorHAnsi"/>
                <w:kern w:val="0"/>
                <w14:ligatures w14:val="none"/>
              </w:rPr>
              <w:t>Michałów</w:t>
            </w:r>
          </w:p>
        </w:tc>
      </w:tr>
      <w:tr w:rsidR="00601674" w:rsidRPr="005F3963" w14:paraId="2CF56038" w14:textId="77777777" w:rsidTr="00D96B10">
        <w:tc>
          <w:tcPr>
            <w:tcW w:w="2689" w:type="dxa"/>
          </w:tcPr>
          <w:p w14:paraId="2410B612"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7 Podmiot realizujący</w:t>
            </w:r>
          </w:p>
        </w:tc>
        <w:tc>
          <w:tcPr>
            <w:tcW w:w="6373" w:type="dxa"/>
          </w:tcPr>
          <w:p w14:paraId="54D463E4" w14:textId="4E935D2B" w:rsidR="00496007" w:rsidRPr="005F3963" w:rsidRDefault="00727AD1" w:rsidP="005F3963">
            <w:pPr>
              <w:pStyle w:val="Bezodstpw"/>
              <w:spacing w:line="276" w:lineRule="auto"/>
              <w:jc w:val="both"/>
              <w:rPr>
                <w:rFonts w:cstheme="minorHAnsi"/>
                <w:kern w:val="0"/>
                <w14:ligatures w14:val="none"/>
              </w:rPr>
            </w:pPr>
            <w:r w:rsidRPr="005F3963">
              <w:rPr>
                <w:rFonts w:cstheme="minorHAnsi"/>
                <w:kern w:val="0"/>
                <w14:ligatures w14:val="none"/>
              </w:rPr>
              <w:t xml:space="preserve">Urząd Gminy w </w:t>
            </w:r>
            <w:r w:rsidR="004326EF" w:rsidRPr="005F3963">
              <w:rPr>
                <w:rFonts w:cstheme="minorHAnsi"/>
                <w:kern w:val="0"/>
                <w14:ligatures w14:val="none"/>
              </w:rPr>
              <w:t>Michałowie</w:t>
            </w:r>
          </w:p>
          <w:p w14:paraId="302595ED" w14:textId="1D318892" w:rsidR="00601674" w:rsidRPr="005F3963" w:rsidRDefault="00727AD1" w:rsidP="005F3963">
            <w:pPr>
              <w:pStyle w:val="Bezodstpw"/>
              <w:spacing w:line="276" w:lineRule="auto"/>
              <w:jc w:val="both"/>
              <w:rPr>
                <w:rFonts w:cstheme="minorHAnsi"/>
                <w:kern w:val="0"/>
                <w14:ligatures w14:val="none"/>
              </w:rPr>
            </w:pPr>
            <w:r w:rsidRPr="005F3963">
              <w:rPr>
                <w:rFonts w:cstheme="minorHAnsi"/>
                <w:kern w:val="0"/>
                <w14:ligatures w14:val="none"/>
              </w:rPr>
              <w:t>organizacje pozarządowe</w:t>
            </w:r>
            <w:r w:rsidR="00AB7F5B">
              <w:rPr>
                <w:rFonts w:cstheme="minorHAnsi"/>
                <w:kern w:val="0"/>
                <w14:ligatures w14:val="none"/>
              </w:rPr>
              <w:t xml:space="preserve"> i grupy nieformalne</w:t>
            </w:r>
            <w:r w:rsidR="00B32441" w:rsidRPr="005F3963">
              <w:rPr>
                <w:rFonts w:cstheme="minorHAnsi"/>
                <w:kern w:val="0"/>
                <w14:ligatures w14:val="none"/>
              </w:rPr>
              <w:t xml:space="preserve"> działające na obszarze rewitalizacji</w:t>
            </w:r>
          </w:p>
        </w:tc>
      </w:tr>
      <w:tr w:rsidR="00601674" w:rsidRPr="005F3963" w14:paraId="19BBC328" w14:textId="77777777" w:rsidTr="00D96B10">
        <w:tc>
          <w:tcPr>
            <w:tcW w:w="2689" w:type="dxa"/>
            <w:shd w:val="clear" w:color="auto" w:fill="FFF2CC" w:themeFill="accent4" w:themeFillTint="33"/>
          </w:tcPr>
          <w:p w14:paraId="5C7903E2"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tcPr>
          <w:p w14:paraId="2996D024" w14:textId="451134F2" w:rsidR="00601674" w:rsidRPr="005F3963" w:rsidRDefault="000D28DA" w:rsidP="005F3963">
            <w:pPr>
              <w:pStyle w:val="Bezodstpw"/>
              <w:spacing w:line="276" w:lineRule="auto"/>
              <w:jc w:val="both"/>
              <w:rPr>
                <w:rFonts w:cstheme="minorHAnsi"/>
                <w:kern w:val="0"/>
                <w14:ligatures w14:val="none"/>
              </w:rPr>
            </w:pPr>
            <w:r w:rsidRPr="005F3963">
              <w:rPr>
                <w:rFonts w:cstheme="minorHAnsi"/>
                <w:kern w:val="0"/>
                <w14:ligatures w14:val="none"/>
              </w:rPr>
              <w:t>15</w:t>
            </w:r>
            <w:r w:rsidR="00727AD1" w:rsidRPr="005F3963">
              <w:rPr>
                <w:rFonts w:cstheme="minorHAnsi"/>
                <w:kern w:val="0"/>
                <w14:ligatures w14:val="none"/>
              </w:rPr>
              <w:t>0</w:t>
            </w:r>
            <w:r w:rsidR="0006568C" w:rsidRPr="005F3963">
              <w:rPr>
                <w:rFonts w:cstheme="minorHAnsi"/>
                <w:kern w:val="0"/>
                <w14:ligatures w14:val="none"/>
              </w:rPr>
              <w:t> </w:t>
            </w:r>
            <w:r w:rsidR="00727AD1" w:rsidRPr="005F3963">
              <w:rPr>
                <w:rFonts w:cstheme="minorHAnsi"/>
                <w:kern w:val="0"/>
                <w14:ligatures w14:val="none"/>
              </w:rPr>
              <w:t>000</w:t>
            </w:r>
            <w:r w:rsidR="0006568C" w:rsidRPr="005F3963">
              <w:rPr>
                <w:rFonts w:cstheme="minorHAnsi"/>
                <w:kern w:val="0"/>
                <w14:ligatures w14:val="none"/>
              </w:rPr>
              <w:t xml:space="preserve">,00 </w:t>
            </w:r>
            <w:r w:rsidR="00727AD1" w:rsidRPr="005F3963">
              <w:rPr>
                <w:rFonts w:cstheme="minorHAnsi"/>
                <w:kern w:val="0"/>
                <w14:ligatures w14:val="none"/>
              </w:rPr>
              <w:t>zł</w:t>
            </w:r>
          </w:p>
        </w:tc>
      </w:tr>
      <w:tr w:rsidR="00601674" w:rsidRPr="005F3963" w14:paraId="1A63AE5C" w14:textId="77777777" w:rsidTr="00D96B10">
        <w:tc>
          <w:tcPr>
            <w:tcW w:w="2689" w:type="dxa"/>
          </w:tcPr>
          <w:p w14:paraId="533A9359"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9 Okres realizacji</w:t>
            </w:r>
          </w:p>
        </w:tc>
        <w:tc>
          <w:tcPr>
            <w:tcW w:w="6373" w:type="dxa"/>
          </w:tcPr>
          <w:p w14:paraId="0933918E" w14:textId="39AD5E64" w:rsidR="00601674" w:rsidRPr="005F3963" w:rsidRDefault="00727AD1" w:rsidP="005F3963">
            <w:pPr>
              <w:pStyle w:val="Bezodstpw"/>
              <w:spacing w:line="276" w:lineRule="auto"/>
              <w:jc w:val="both"/>
              <w:rPr>
                <w:rFonts w:cstheme="minorHAnsi"/>
                <w:kern w:val="0"/>
                <w14:ligatures w14:val="none"/>
              </w:rPr>
            </w:pPr>
            <w:r w:rsidRPr="005F3963">
              <w:rPr>
                <w:rFonts w:cstheme="minorHAnsi"/>
                <w:kern w:val="0"/>
                <w14:ligatures w14:val="none"/>
              </w:rPr>
              <w:t>202</w:t>
            </w:r>
            <w:r w:rsidR="00FB3F53">
              <w:rPr>
                <w:rFonts w:cstheme="minorHAnsi"/>
                <w:kern w:val="0"/>
                <w14:ligatures w14:val="none"/>
              </w:rPr>
              <w:t>5</w:t>
            </w:r>
            <w:r w:rsidRPr="005F3963">
              <w:rPr>
                <w:rFonts w:cstheme="minorHAnsi"/>
                <w:kern w:val="0"/>
                <w14:ligatures w14:val="none"/>
              </w:rPr>
              <w:t>-2030</w:t>
            </w:r>
          </w:p>
        </w:tc>
      </w:tr>
      <w:tr w:rsidR="00601674" w:rsidRPr="005F3963" w14:paraId="0FA65506" w14:textId="77777777" w:rsidTr="00D96B10">
        <w:tc>
          <w:tcPr>
            <w:tcW w:w="2689" w:type="dxa"/>
            <w:shd w:val="clear" w:color="auto" w:fill="FFF2CC" w:themeFill="accent4" w:themeFillTint="33"/>
          </w:tcPr>
          <w:p w14:paraId="7D24B49E"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 xml:space="preserve">10 Sposób zapewnienie dostępności </w:t>
            </w:r>
          </w:p>
        </w:tc>
        <w:tc>
          <w:tcPr>
            <w:tcW w:w="6373" w:type="dxa"/>
            <w:shd w:val="clear" w:color="auto" w:fill="FFF2CC" w:themeFill="accent4" w:themeFillTint="33"/>
          </w:tcPr>
          <w:p w14:paraId="04321042" w14:textId="30024FE6" w:rsidR="00601674" w:rsidRPr="005F3963" w:rsidRDefault="00727AD1" w:rsidP="005F3963">
            <w:pPr>
              <w:pStyle w:val="Bezodstpw"/>
              <w:spacing w:line="276" w:lineRule="auto"/>
              <w:jc w:val="both"/>
              <w:rPr>
                <w:rFonts w:cstheme="minorHAnsi"/>
                <w:kern w:val="0"/>
                <w14:ligatures w14:val="none"/>
              </w:rPr>
            </w:pPr>
            <w:r w:rsidRPr="005F3963">
              <w:rPr>
                <w:rFonts w:cstheme="minorHAnsi"/>
              </w:rPr>
              <w:t>Spełnianie wymogów dostępności cyfrowej i informacyjno</w:t>
            </w:r>
            <w:r w:rsidR="00E47275" w:rsidRPr="005F3963">
              <w:rPr>
                <w:rFonts w:cstheme="minorHAnsi"/>
              </w:rPr>
              <w:t>-</w:t>
            </w:r>
            <w:r w:rsidRPr="005F3963">
              <w:rPr>
                <w:rFonts w:cstheme="minorHAnsi"/>
              </w:rPr>
              <w:t xml:space="preserve">komunikacyjnej podczas promowania działań przewidzianych do realizacji w ramach </w:t>
            </w:r>
            <w:r w:rsidR="00AB7F5B">
              <w:rPr>
                <w:rFonts w:cstheme="minorHAnsi"/>
              </w:rPr>
              <w:t>projektów.</w:t>
            </w:r>
          </w:p>
        </w:tc>
      </w:tr>
      <w:bookmarkEnd w:id="107"/>
    </w:tbl>
    <w:p w14:paraId="2757F8D9" w14:textId="77777777" w:rsidR="00FD6648" w:rsidRPr="005F3963" w:rsidRDefault="00FD6648" w:rsidP="005F3963">
      <w:pPr>
        <w:pStyle w:val="Bezodstpw"/>
        <w:spacing w:line="276" w:lineRule="auto"/>
        <w:jc w:val="both"/>
        <w:rPr>
          <w:rFonts w:cstheme="minorHAnsi"/>
          <w:kern w:val="0"/>
          <w14:ligatures w14:val="none"/>
        </w:rPr>
      </w:pPr>
    </w:p>
    <w:tbl>
      <w:tblPr>
        <w:tblStyle w:val="Tabela-Siatka"/>
        <w:tblW w:w="0" w:type="auto"/>
        <w:tblLook w:val="04A0" w:firstRow="1" w:lastRow="0" w:firstColumn="1" w:lastColumn="0" w:noHBand="0" w:noVBand="1"/>
      </w:tblPr>
      <w:tblGrid>
        <w:gridCol w:w="2689"/>
        <w:gridCol w:w="6373"/>
      </w:tblGrid>
      <w:tr w:rsidR="004326EF" w:rsidRPr="005F3963" w14:paraId="2A51D2B6" w14:textId="77777777" w:rsidTr="008A2279">
        <w:tc>
          <w:tcPr>
            <w:tcW w:w="9062" w:type="dxa"/>
            <w:gridSpan w:val="2"/>
            <w:shd w:val="clear" w:color="auto" w:fill="E2EFD9" w:themeFill="accent6" w:themeFillTint="33"/>
          </w:tcPr>
          <w:p w14:paraId="272DFD0E" w14:textId="29988228" w:rsidR="004326EF" w:rsidRPr="005F3963" w:rsidRDefault="00496007" w:rsidP="005F3963">
            <w:pPr>
              <w:pStyle w:val="Bezodstpw"/>
              <w:spacing w:line="276" w:lineRule="auto"/>
              <w:jc w:val="center"/>
              <w:rPr>
                <w:rFonts w:cstheme="minorHAnsi"/>
                <w:kern w:val="0"/>
                <w14:ligatures w14:val="none"/>
              </w:rPr>
            </w:pPr>
            <w:r w:rsidRPr="005F3963">
              <w:rPr>
                <w:rFonts w:cstheme="minorHAnsi"/>
              </w:rPr>
              <w:br w:type="page"/>
            </w:r>
            <w:r w:rsidR="004326EF" w:rsidRPr="005F3963">
              <w:rPr>
                <w:rFonts w:cstheme="minorHAnsi"/>
                <w:kern w:val="0"/>
                <w14:ligatures w14:val="none"/>
              </w:rPr>
              <w:t xml:space="preserve">Przedsięwzięcie rewitalizacyjne nr </w:t>
            </w:r>
            <w:r w:rsidR="0006568C" w:rsidRPr="005F3963">
              <w:rPr>
                <w:rFonts w:cstheme="minorHAnsi"/>
                <w:kern w:val="0"/>
                <w14:ligatures w14:val="none"/>
              </w:rPr>
              <w:t>6</w:t>
            </w:r>
          </w:p>
        </w:tc>
      </w:tr>
      <w:tr w:rsidR="004326EF" w:rsidRPr="005F3963" w14:paraId="68442649" w14:textId="77777777" w:rsidTr="008A2279">
        <w:tc>
          <w:tcPr>
            <w:tcW w:w="2689" w:type="dxa"/>
          </w:tcPr>
          <w:p w14:paraId="200D54AE" w14:textId="77777777" w:rsidR="004326EF" w:rsidRPr="005F3963" w:rsidRDefault="004326EF"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3A765268" w14:textId="430F54BC" w:rsidR="004326EF" w:rsidRPr="005F3963" w:rsidRDefault="004326EF" w:rsidP="005F3963">
            <w:pPr>
              <w:pStyle w:val="Bezodstpw"/>
              <w:tabs>
                <w:tab w:val="left" w:pos="1050"/>
              </w:tabs>
              <w:spacing w:line="276" w:lineRule="auto"/>
              <w:rPr>
                <w:rFonts w:cstheme="minorHAnsi"/>
                <w:kern w:val="0"/>
                <w14:ligatures w14:val="none"/>
              </w:rPr>
            </w:pPr>
            <w:r w:rsidRPr="005F3963">
              <w:rPr>
                <w:rFonts w:cstheme="minorHAnsi"/>
                <w:kern w:val="0"/>
                <w14:ligatures w14:val="none"/>
              </w:rPr>
              <w:t>Utworzenie Centrum Usług Społecznych w Gminie Michałów</w:t>
            </w:r>
          </w:p>
        </w:tc>
      </w:tr>
      <w:tr w:rsidR="004326EF" w:rsidRPr="005F3963" w14:paraId="4BAABF64" w14:textId="77777777" w:rsidTr="008A2279">
        <w:tc>
          <w:tcPr>
            <w:tcW w:w="2689" w:type="dxa"/>
            <w:shd w:val="clear" w:color="auto" w:fill="FFF2CC" w:themeFill="accent4" w:themeFillTint="33"/>
          </w:tcPr>
          <w:p w14:paraId="197DBBCD" w14:textId="77777777"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079A75ED" w14:textId="537F37E1"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Głównym celem projektu jest zwiększenie dostępności usług społecznych w gminie Michałów poprzez przekształcenie Gminnego Ośrodka Pomocy Społecznej w Michałowie (GOPS) w Centrum Usług Społecznych (CUS)</w:t>
            </w:r>
            <w:r w:rsidR="00AB7F5B">
              <w:rPr>
                <w:rFonts w:cstheme="minorHAnsi"/>
                <w:kern w:val="0"/>
                <w14:ligatures w14:val="none"/>
              </w:rPr>
              <w:t>, który</w:t>
            </w:r>
            <w:r w:rsidRPr="005F3963">
              <w:rPr>
                <w:rFonts w:cstheme="minorHAnsi"/>
                <w:kern w:val="0"/>
                <w14:ligatures w14:val="none"/>
              </w:rPr>
              <w:t xml:space="preserve"> zlokalizowan</w:t>
            </w:r>
            <w:r w:rsidR="00AB7F5B">
              <w:rPr>
                <w:rFonts w:cstheme="minorHAnsi"/>
                <w:kern w:val="0"/>
                <w14:ligatures w14:val="none"/>
              </w:rPr>
              <w:t>y będzie</w:t>
            </w:r>
            <w:r w:rsidRPr="005F3963">
              <w:rPr>
                <w:rFonts w:cstheme="minorHAnsi"/>
                <w:kern w:val="0"/>
                <w14:ligatures w14:val="none"/>
              </w:rPr>
              <w:t xml:space="preserve"> w</w:t>
            </w:r>
            <w:r w:rsidR="00AB7F5B">
              <w:rPr>
                <w:rFonts w:cstheme="minorHAnsi"/>
                <w:kern w:val="0"/>
                <w14:ligatures w14:val="none"/>
              </w:rPr>
              <w:t xml:space="preserve"> Urzędzie Gminy, a  jego zadaniem będzie</w:t>
            </w:r>
            <w:r w:rsidRPr="005F3963">
              <w:rPr>
                <w:rFonts w:cstheme="minorHAnsi"/>
                <w:kern w:val="0"/>
                <w14:ligatures w14:val="none"/>
              </w:rPr>
              <w:t xml:space="preserve"> koordyn</w:t>
            </w:r>
            <w:r w:rsidR="00AB7F5B">
              <w:rPr>
                <w:rFonts w:cstheme="minorHAnsi"/>
                <w:kern w:val="0"/>
                <w14:ligatures w14:val="none"/>
              </w:rPr>
              <w:t>acja</w:t>
            </w:r>
            <w:r w:rsidRPr="005F3963">
              <w:rPr>
                <w:rFonts w:cstheme="minorHAnsi"/>
                <w:kern w:val="0"/>
                <w14:ligatures w14:val="none"/>
              </w:rPr>
              <w:t xml:space="preserve"> i personaliz</w:t>
            </w:r>
            <w:r w:rsidR="00AB7F5B">
              <w:rPr>
                <w:rFonts w:cstheme="minorHAnsi"/>
                <w:kern w:val="0"/>
                <w14:ligatures w14:val="none"/>
              </w:rPr>
              <w:t>acja</w:t>
            </w:r>
            <w:r w:rsidRPr="005F3963">
              <w:rPr>
                <w:rFonts w:cstheme="minorHAnsi"/>
                <w:kern w:val="0"/>
                <w14:ligatures w14:val="none"/>
              </w:rPr>
              <w:t xml:space="preserve"> ofert</w:t>
            </w:r>
            <w:r w:rsidR="00AB7F5B">
              <w:rPr>
                <w:rFonts w:cstheme="minorHAnsi"/>
                <w:kern w:val="0"/>
                <w14:ligatures w14:val="none"/>
              </w:rPr>
              <w:t>y</w:t>
            </w:r>
            <w:r w:rsidRPr="005F3963">
              <w:rPr>
                <w:rFonts w:cstheme="minorHAnsi"/>
                <w:kern w:val="0"/>
                <w14:ligatures w14:val="none"/>
              </w:rPr>
              <w:t xml:space="preserve"> usług </w:t>
            </w:r>
            <w:r w:rsidRPr="005F3963">
              <w:rPr>
                <w:rFonts w:cstheme="minorHAnsi"/>
                <w:kern w:val="0"/>
                <w14:ligatures w14:val="none"/>
              </w:rPr>
              <w:lastRenderedPageBreak/>
              <w:t>społecznych dla wszystkich mieszkańców</w:t>
            </w:r>
            <w:r w:rsidR="00AB7F5B">
              <w:rPr>
                <w:rFonts w:cstheme="minorHAnsi"/>
                <w:kern w:val="0"/>
                <w14:ligatures w14:val="none"/>
              </w:rPr>
              <w:t xml:space="preserve"> gmin, w tym osób zamieszkujących obszar rewitalizacji</w:t>
            </w:r>
            <w:r w:rsidRPr="005F3963">
              <w:rPr>
                <w:rFonts w:cstheme="minorHAnsi"/>
                <w:kern w:val="0"/>
                <w14:ligatures w14:val="none"/>
              </w:rPr>
              <w:t xml:space="preserve">. Działania CUS będą oparte na zdiagnozowanych potrzebach lokalnej społeczności, a usługi będą realizowane zarówno we własnym zakresie, jak i poprzez współpracę z organizacjami pozarządowymi. Usługi świadczone przez CUS będą miały charakter </w:t>
            </w:r>
            <w:proofErr w:type="spellStart"/>
            <w:r w:rsidRPr="005F3963">
              <w:rPr>
                <w:rFonts w:cstheme="minorHAnsi"/>
                <w:kern w:val="0"/>
                <w14:ligatures w14:val="none"/>
              </w:rPr>
              <w:t>zdeinstytucjonalizowany</w:t>
            </w:r>
            <w:proofErr w:type="spellEnd"/>
            <w:r w:rsidRPr="005F3963">
              <w:rPr>
                <w:rFonts w:cstheme="minorHAnsi"/>
                <w:kern w:val="0"/>
                <w14:ligatures w14:val="none"/>
              </w:rPr>
              <w:t xml:space="preserve"> i będą dostępne w formach stacjonarnych, mobilnych, zdalnych oraz zindywidualizowanych. </w:t>
            </w:r>
            <w:r w:rsidR="00AB7F5B">
              <w:rPr>
                <w:rFonts w:cstheme="minorHAnsi"/>
                <w:kern w:val="0"/>
                <w14:ligatures w14:val="none"/>
              </w:rPr>
              <w:t>Planuje się, że</w:t>
            </w:r>
            <w:r w:rsidRPr="005F3963">
              <w:rPr>
                <w:rFonts w:cstheme="minorHAnsi"/>
                <w:kern w:val="0"/>
                <w14:ligatures w14:val="none"/>
              </w:rPr>
              <w:t xml:space="preserve"> usługi te będą dostępne dla 356 osób (217 kobiet, 139 mężczyzn)</w:t>
            </w:r>
            <w:r w:rsidR="00AB7F5B">
              <w:rPr>
                <w:rFonts w:cstheme="minorHAnsi"/>
                <w:kern w:val="0"/>
                <w14:ligatures w14:val="none"/>
              </w:rPr>
              <w:t>.</w:t>
            </w:r>
          </w:p>
        </w:tc>
      </w:tr>
      <w:tr w:rsidR="00FD6648" w:rsidRPr="005F3963" w14:paraId="4D389195" w14:textId="77777777" w:rsidTr="00CF58AE">
        <w:tc>
          <w:tcPr>
            <w:tcW w:w="2689" w:type="dxa"/>
          </w:tcPr>
          <w:p w14:paraId="707D454E" w14:textId="4FAD329B" w:rsidR="00FD6648" w:rsidRPr="005F3963" w:rsidRDefault="00FD6648">
            <w:pPr>
              <w:pStyle w:val="Bezodstpw"/>
              <w:numPr>
                <w:ilvl w:val="0"/>
                <w:numId w:val="54"/>
              </w:numPr>
              <w:spacing w:line="276" w:lineRule="auto"/>
              <w:jc w:val="both"/>
              <w:rPr>
                <w:rFonts w:cstheme="minorHAnsi"/>
                <w:kern w:val="0"/>
                <w14:ligatures w14:val="none"/>
              </w:rPr>
            </w:pPr>
            <w:r w:rsidRPr="005F3963">
              <w:rPr>
                <w:rFonts w:cstheme="minorHAnsi"/>
                <w:kern w:val="0"/>
                <w14:ligatures w14:val="none"/>
              </w:rPr>
              <w:lastRenderedPageBreak/>
              <w:t>Prognozowane rezultaty</w:t>
            </w:r>
          </w:p>
        </w:tc>
        <w:tc>
          <w:tcPr>
            <w:tcW w:w="6373" w:type="dxa"/>
            <w:vAlign w:val="center"/>
          </w:tcPr>
          <w:p w14:paraId="4BBC1F10" w14:textId="77777777" w:rsidR="000D28DA" w:rsidRPr="005F3963" w:rsidRDefault="000D28DA" w:rsidP="005F3963">
            <w:pPr>
              <w:pStyle w:val="Bezodstpw"/>
              <w:spacing w:line="276" w:lineRule="auto"/>
              <w:jc w:val="both"/>
              <w:rPr>
                <w:rFonts w:cstheme="minorHAnsi"/>
              </w:rPr>
            </w:pPr>
            <w:r w:rsidRPr="005F3963">
              <w:rPr>
                <w:rFonts w:cstheme="minorHAnsi"/>
              </w:rPr>
              <w:t>Rezultaty:</w:t>
            </w:r>
          </w:p>
          <w:p w14:paraId="16AC615E" w14:textId="69446D99" w:rsidR="000D28DA" w:rsidRPr="005F3963" w:rsidRDefault="00303825">
            <w:pPr>
              <w:pStyle w:val="Bezodstpw"/>
              <w:numPr>
                <w:ilvl w:val="0"/>
                <w:numId w:val="55"/>
              </w:numPr>
              <w:spacing w:line="276" w:lineRule="auto"/>
              <w:ind w:left="457"/>
              <w:jc w:val="both"/>
              <w:rPr>
                <w:rFonts w:cstheme="minorHAnsi"/>
              </w:rPr>
            </w:pPr>
            <w:r w:rsidRPr="005F3963">
              <w:rPr>
                <w:rFonts w:cstheme="minorHAnsi"/>
              </w:rPr>
              <w:t>pobudzenie aktywności społecznej i zawodowej</w:t>
            </w:r>
            <w:r w:rsidR="00AB7F5B">
              <w:rPr>
                <w:rFonts w:cstheme="minorHAnsi"/>
              </w:rPr>
              <w:t>,</w:t>
            </w:r>
          </w:p>
          <w:p w14:paraId="3BDB7E93" w14:textId="47B02030" w:rsidR="000D28DA" w:rsidRPr="005F3963" w:rsidRDefault="00303825">
            <w:pPr>
              <w:pStyle w:val="Bezodstpw"/>
              <w:numPr>
                <w:ilvl w:val="0"/>
                <w:numId w:val="55"/>
              </w:numPr>
              <w:spacing w:line="276" w:lineRule="auto"/>
              <w:ind w:left="457"/>
              <w:jc w:val="both"/>
              <w:rPr>
                <w:rFonts w:cstheme="minorHAnsi"/>
              </w:rPr>
            </w:pPr>
            <w:r w:rsidRPr="005F3963">
              <w:rPr>
                <w:rFonts w:cstheme="minorHAnsi"/>
              </w:rPr>
              <w:t>wzrost kompetencji społecznych mieszkańców obszaru rewitalizacji</w:t>
            </w:r>
            <w:r w:rsidR="00AB7F5B">
              <w:rPr>
                <w:rFonts w:cstheme="minorHAnsi"/>
              </w:rPr>
              <w:t>,</w:t>
            </w:r>
          </w:p>
          <w:p w14:paraId="16E496E5" w14:textId="1AD3CC7A" w:rsidR="000D28DA" w:rsidRPr="005F3963" w:rsidRDefault="00303825">
            <w:pPr>
              <w:pStyle w:val="Bezodstpw"/>
              <w:numPr>
                <w:ilvl w:val="0"/>
                <w:numId w:val="55"/>
              </w:numPr>
              <w:spacing w:line="276" w:lineRule="auto"/>
              <w:ind w:left="457"/>
              <w:jc w:val="both"/>
              <w:rPr>
                <w:rFonts w:cstheme="minorHAnsi"/>
              </w:rPr>
            </w:pPr>
            <w:r w:rsidRPr="005F3963">
              <w:rPr>
                <w:rFonts w:cstheme="minorHAnsi"/>
              </w:rPr>
              <w:t>wzrost szans na zatrudnienie</w:t>
            </w:r>
            <w:r w:rsidR="00AB7F5B">
              <w:rPr>
                <w:rFonts w:cstheme="minorHAnsi"/>
              </w:rPr>
              <w:t>,</w:t>
            </w:r>
          </w:p>
          <w:p w14:paraId="1604B24B" w14:textId="6BD308E4" w:rsidR="00FD6648" w:rsidRPr="005F3963" w:rsidRDefault="00303825">
            <w:pPr>
              <w:pStyle w:val="Bezodstpw"/>
              <w:numPr>
                <w:ilvl w:val="0"/>
                <w:numId w:val="55"/>
              </w:numPr>
              <w:spacing w:line="276" w:lineRule="auto"/>
              <w:ind w:left="457"/>
              <w:jc w:val="both"/>
              <w:rPr>
                <w:rFonts w:cstheme="minorHAnsi"/>
              </w:rPr>
            </w:pPr>
            <w:r w:rsidRPr="005F3963">
              <w:rPr>
                <w:rFonts w:cstheme="minorHAnsi"/>
              </w:rPr>
              <w:t>wzrost jakości życia mieszkańców obszaru rewitalizacji</w:t>
            </w:r>
            <w:r w:rsidR="00AB7F5B">
              <w:rPr>
                <w:rFonts w:cstheme="minorHAnsi"/>
              </w:rPr>
              <w:t>,</w:t>
            </w:r>
          </w:p>
        </w:tc>
      </w:tr>
      <w:tr w:rsidR="00FD6648" w:rsidRPr="005F3963" w14:paraId="54C46BB7" w14:textId="77777777" w:rsidTr="00CF58AE">
        <w:tc>
          <w:tcPr>
            <w:tcW w:w="2689" w:type="dxa"/>
            <w:shd w:val="clear" w:color="auto" w:fill="FFF2CC" w:themeFill="accent4" w:themeFillTint="33"/>
          </w:tcPr>
          <w:p w14:paraId="0E35CCA9" w14:textId="77777777" w:rsidR="00FD6648" w:rsidRPr="005F3963" w:rsidRDefault="00FD6648" w:rsidP="005F3963">
            <w:pPr>
              <w:pStyle w:val="Bezodstpw"/>
              <w:spacing w:line="276" w:lineRule="auto"/>
              <w:jc w:val="both"/>
              <w:rPr>
                <w:rFonts w:cstheme="minorHAnsi"/>
                <w:kern w:val="0"/>
                <w14:ligatures w14:val="none"/>
              </w:rPr>
            </w:pPr>
            <w:r w:rsidRPr="005F3963">
              <w:rPr>
                <w:rFonts w:cstheme="minorHAnsi"/>
                <w:kern w:val="0"/>
                <w14:ligatures w14:val="none"/>
              </w:rPr>
              <w:t>4 Sposób oceny rezultatów</w:t>
            </w:r>
          </w:p>
        </w:tc>
        <w:tc>
          <w:tcPr>
            <w:tcW w:w="6373" w:type="dxa"/>
            <w:shd w:val="clear" w:color="auto" w:fill="FFF2CC" w:themeFill="accent4" w:themeFillTint="33"/>
            <w:vAlign w:val="center"/>
          </w:tcPr>
          <w:p w14:paraId="70472AB6" w14:textId="77D3080F" w:rsidR="00FD6648" w:rsidRPr="005F3963" w:rsidRDefault="00303825" w:rsidP="005F3963">
            <w:pPr>
              <w:pStyle w:val="Bezodstpw"/>
              <w:spacing w:line="276" w:lineRule="auto"/>
              <w:jc w:val="both"/>
              <w:rPr>
                <w:rFonts w:cstheme="minorHAnsi"/>
                <w:color w:val="000000" w:themeColor="text1"/>
                <w:kern w:val="0"/>
                <w14:ligatures w14:val="none"/>
              </w:rPr>
            </w:pPr>
            <w:r w:rsidRPr="005F3963">
              <w:rPr>
                <w:rFonts w:cstheme="minorHAnsi"/>
                <w:color w:val="000000" w:themeColor="text1"/>
                <w:kern w:val="0"/>
                <w14:ligatures w14:val="none"/>
              </w:rPr>
              <w:t>Wskaźniki produktu</w:t>
            </w:r>
          </w:p>
          <w:p w14:paraId="3B69AFA1" w14:textId="23599BB4" w:rsidR="00303825" w:rsidRPr="005F3963" w:rsidRDefault="00AB7F5B">
            <w:pPr>
              <w:pStyle w:val="Bezodstpw"/>
              <w:numPr>
                <w:ilvl w:val="0"/>
                <w:numId w:val="45"/>
              </w:numPr>
              <w:spacing w:line="276" w:lineRule="auto"/>
              <w:ind w:left="457" w:hanging="426"/>
              <w:jc w:val="both"/>
              <w:rPr>
                <w:rFonts w:cstheme="minorHAnsi"/>
              </w:rPr>
            </w:pPr>
            <w:r>
              <w:rPr>
                <w:rFonts w:cstheme="minorHAnsi"/>
                <w:color w:val="000000" w:themeColor="text1"/>
                <w:kern w:val="0"/>
                <w14:ligatures w14:val="none"/>
              </w:rPr>
              <w:t>l</w:t>
            </w:r>
            <w:r w:rsidR="00303825" w:rsidRPr="005F3963">
              <w:rPr>
                <w:rFonts w:cstheme="minorHAnsi"/>
                <w:color w:val="000000" w:themeColor="text1"/>
                <w:kern w:val="0"/>
                <w14:ligatures w14:val="none"/>
              </w:rPr>
              <w:t>iczba utworzonych CUS</w:t>
            </w:r>
            <w:r>
              <w:rPr>
                <w:rFonts w:cstheme="minorHAnsi"/>
                <w:color w:val="000000" w:themeColor="text1"/>
                <w:kern w:val="0"/>
                <w14:ligatures w14:val="none"/>
              </w:rPr>
              <w:t>,</w:t>
            </w:r>
          </w:p>
          <w:p w14:paraId="3145907A" w14:textId="30BCE81E" w:rsidR="00303825" w:rsidRPr="005F3963" w:rsidRDefault="00AB7F5B">
            <w:pPr>
              <w:pStyle w:val="Bezodstpw"/>
              <w:numPr>
                <w:ilvl w:val="0"/>
                <w:numId w:val="45"/>
              </w:numPr>
              <w:spacing w:line="276" w:lineRule="auto"/>
              <w:ind w:left="457" w:hanging="426"/>
              <w:jc w:val="both"/>
              <w:rPr>
                <w:rFonts w:cstheme="minorHAnsi"/>
                <w:color w:val="000000" w:themeColor="text1"/>
                <w:kern w:val="0"/>
                <w14:ligatures w14:val="none"/>
              </w:rPr>
            </w:pPr>
            <w:r>
              <w:rPr>
                <w:rFonts w:cstheme="minorHAnsi"/>
              </w:rPr>
              <w:t>l</w:t>
            </w:r>
            <w:r w:rsidR="00303825" w:rsidRPr="005F3963">
              <w:rPr>
                <w:rFonts w:cstheme="minorHAnsi"/>
              </w:rPr>
              <w:t>iczba osób, wspartych w ramach funkcjonowania CUS</w:t>
            </w:r>
            <w:r>
              <w:rPr>
                <w:rFonts w:cstheme="minorHAnsi"/>
              </w:rPr>
              <w:t>,</w:t>
            </w:r>
          </w:p>
        </w:tc>
      </w:tr>
      <w:tr w:rsidR="004326EF" w:rsidRPr="005F3963" w14:paraId="563BA770" w14:textId="77777777" w:rsidTr="008A2279">
        <w:tc>
          <w:tcPr>
            <w:tcW w:w="2689" w:type="dxa"/>
          </w:tcPr>
          <w:p w14:paraId="0E652BB1" w14:textId="77777777"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5 Realizowane kierunki działań</w:t>
            </w:r>
          </w:p>
        </w:tc>
        <w:tc>
          <w:tcPr>
            <w:tcW w:w="6373" w:type="dxa"/>
          </w:tcPr>
          <w:p w14:paraId="3C1C0E9A" w14:textId="77777777" w:rsidR="00FD6648" w:rsidRPr="005F3963" w:rsidRDefault="00FD6648" w:rsidP="005F3963">
            <w:pPr>
              <w:pStyle w:val="Bezodstpw"/>
              <w:spacing w:line="276" w:lineRule="auto"/>
              <w:jc w:val="both"/>
              <w:rPr>
                <w:rFonts w:cstheme="minorHAnsi"/>
                <w:kern w:val="0"/>
                <w14:ligatures w14:val="none"/>
              </w:rPr>
            </w:pPr>
            <w:r w:rsidRPr="005F3963">
              <w:rPr>
                <w:rFonts w:cstheme="minorHAnsi"/>
                <w:kern w:val="0"/>
                <w14:ligatures w14:val="none"/>
              </w:rPr>
              <w:t xml:space="preserve">1.1. Przeciwdziałanie ubóstwu i wykluczeniu społecznemu na obszarze rewitalizacji </w:t>
            </w:r>
          </w:p>
          <w:p w14:paraId="1B69061C" w14:textId="77777777" w:rsidR="00FD6648" w:rsidRPr="005F3963" w:rsidRDefault="00FD6648" w:rsidP="005F3963">
            <w:pPr>
              <w:pStyle w:val="Bezodstpw"/>
              <w:spacing w:line="276" w:lineRule="auto"/>
              <w:jc w:val="both"/>
              <w:rPr>
                <w:rFonts w:cstheme="minorHAnsi"/>
                <w:kern w:val="0"/>
                <w14:ligatures w14:val="none"/>
              </w:rPr>
            </w:pPr>
            <w:r w:rsidRPr="005F3963">
              <w:rPr>
                <w:rFonts w:cstheme="minorHAnsi"/>
                <w:kern w:val="0"/>
                <w14:ligatures w14:val="none"/>
              </w:rPr>
              <w:t xml:space="preserve">1.2. Wsparcie harmonijnego rozwoju rodzin na obszarze rewitalizacji </w:t>
            </w:r>
          </w:p>
          <w:p w14:paraId="271C23AF" w14:textId="77777777" w:rsidR="00FD6648" w:rsidRPr="005F3963" w:rsidRDefault="00FD6648" w:rsidP="005F3963">
            <w:pPr>
              <w:pStyle w:val="Bezodstpw"/>
              <w:spacing w:line="276" w:lineRule="auto"/>
              <w:jc w:val="both"/>
              <w:rPr>
                <w:rFonts w:cstheme="minorHAnsi"/>
                <w:kern w:val="0"/>
                <w14:ligatures w14:val="none"/>
              </w:rPr>
            </w:pPr>
            <w:r w:rsidRPr="005F3963">
              <w:rPr>
                <w:rFonts w:cstheme="minorHAnsi"/>
                <w:kern w:val="0"/>
                <w14:ligatures w14:val="none"/>
              </w:rPr>
              <w:t xml:space="preserve">1.3. Kontynuacja i rozwój działań na rzecz seniorów </w:t>
            </w:r>
          </w:p>
          <w:p w14:paraId="5F5B8CF6" w14:textId="5B180CCF" w:rsidR="004326EF" w:rsidRPr="005F3963" w:rsidRDefault="00FD6648" w:rsidP="005F3963">
            <w:pPr>
              <w:pStyle w:val="Bezodstpw"/>
              <w:spacing w:line="276" w:lineRule="auto"/>
              <w:jc w:val="both"/>
              <w:rPr>
                <w:rFonts w:cstheme="minorHAnsi"/>
                <w:kern w:val="0"/>
                <w14:ligatures w14:val="none"/>
              </w:rPr>
            </w:pPr>
            <w:r w:rsidRPr="005F3963">
              <w:rPr>
                <w:rFonts w:cstheme="minorHAnsi"/>
                <w:kern w:val="0"/>
                <w14:ligatures w14:val="none"/>
              </w:rPr>
              <w:t>1.5. Integracja mieszkańców obszaru rewitalizacji</w:t>
            </w:r>
          </w:p>
        </w:tc>
      </w:tr>
      <w:tr w:rsidR="004326EF" w:rsidRPr="005F3963" w14:paraId="5B841A62" w14:textId="77777777" w:rsidTr="008A2279">
        <w:tc>
          <w:tcPr>
            <w:tcW w:w="2689" w:type="dxa"/>
            <w:shd w:val="clear" w:color="auto" w:fill="FFF2CC" w:themeFill="accent4" w:themeFillTint="33"/>
          </w:tcPr>
          <w:p w14:paraId="49934702" w14:textId="77777777"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tcPr>
          <w:p w14:paraId="3217F0F8" w14:textId="77777777"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obszar rewitalizacji sołectwo Michałów</w:t>
            </w:r>
          </w:p>
        </w:tc>
      </w:tr>
      <w:tr w:rsidR="004326EF" w:rsidRPr="005F3963" w14:paraId="1148FCFF" w14:textId="77777777" w:rsidTr="008A2279">
        <w:tc>
          <w:tcPr>
            <w:tcW w:w="2689" w:type="dxa"/>
          </w:tcPr>
          <w:p w14:paraId="75F4F598" w14:textId="77777777"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7 Podmiot realizujący</w:t>
            </w:r>
          </w:p>
        </w:tc>
        <w:tc>
          <w:tcPr>
            <w:tcW w:w="6373" w:type="dxa"/>
          </w:tcPr>
          <w:p w14:paraId="517EB9CF" w14:textId="77777777"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Urząd Gminy w Michałowie</w:t>
            </w:r>
          </w:p>
          <w:p w14:paraId="05AB2221" w14:textId="0D8A2064"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Gminny Ośrodek Pomocy Społecznej w Michałowie/C</w:t>
            </w:r>
            <w:r w:rsidR="00AB7F5B">
              <w:rPr>
                <w:rFonts w:cstheme="minorHAnsi"/>
                <w:kern w:val="0"/>
                <w14:ligatures w14:val="none"/>
              </w:rPr>
              <w:t xml:space="preserve">entrum Usług Społecznych </w:t>
            </w:r>
          </w:p>
        </w:tc>
      </w:tr>
      <w:tr w:rsidR="004326EF" w:rsidRPr="005F3963" w14:paraId="6A6DDA3B" w14:textId="77777777" w:rsidTr="008A2279">
        <w:tc>
          <w:tcPr>
            <w:tcW w:w="2689" w:type="dxa"/>
            <w:shd w:val="clear" w:color="auto" w:fill="FFF2CC" w:themeFill="accent4" w:themeFillTint="33"/>
          </w:tcPr>
          <w:p w14:paraId="381E6E2C" w14:textId="77777777"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tcPr>
          <w:p w14:paraId="027555EB" w14:textId="64860E43"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5 213 492,00 zł</w:t>
            </w:r>
          </w:p>
        </w:tc>
      </w:tr>
      <w:tr w:rsidR="004326EF" w:rsidRPr="005F3963" w14:paraId="5E1D5E11" w14:textId="77777777" w:rsidTr="008A2279">
        <w:tc>
          <w:tcPr>
            <w:tcW w:w="2689" w:type="dxa"/>
          </w:tcPr>
          <w:p w14:paraId="1359FCAE" w14:textId="77777777"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9 Okres realizacji</w:t>
            </w:r>
          </w:p>
        </w:tc>
        <w:tc>
          <w:tcPr>
            <w:tcW w:w="6373" w:type="dxa"/>
          </w:tcPr>
          <w:p w14:paraId="7E3F5142" w14:textId="4ADA678D"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01.04.2025r. do 31.03.2028</w:t>
            </w:r>
            <w:r w:rsidR="00AB7F5B">
              <w:rPr>
                <w:rFonts w:cstheme="minorHAnsi"/>
                <w:kern w:val="0"/>
                <w14:ligatures w14:val="none"/>
              </w:rPr>
              <w:t>r.</w:t>
            </w:r>
          </w:p>
        </w:tc>
      </w:tr>
      <w:tr w:rsidR="004326EF" w:rsidRPr="005F3963" w14:paraId="4AA20E44" w14:textId="77777777" w:rsidTr="008A2279">
        <w:tc>
          <w:tcPr>
            <w:tcW w:w="2689" w:type="dxa"/>
            <w:shd w:val="clear" w:color="auto" w:fill="FFF2CC" w:themeFill="accent4" w:themeFillTint="33"/>
          </w:tcPr>
          <w:p w14:paraId="27AE8D37" w14:textId="77777777" w:rsidR="004326EF" w:rsidRPr="005F3963" w:rsidRDefault="004326EF" w:rsidP="005F3963">
            <w:pPr>
              <w:pStyle w:val="Bezodstpw"/>
              <w:spacing w:line="276" w:lineRule="auto"/>
              <w:jc w:val="both"/>
              <w:rPr>
                <w:rFonts w:cstheme="minorHAnsi"/>
                <w:kern w:val="0"/>
                <w14:ligatures w14:val="none"/>
              </w:rPr>
            </w:pPr>
            <w:r w:rsidRPr="005F3963">
              <w:rPr>
                <w:rFonts w:cstheme="minorHAnsi"/>
                <w:kern w:val="0"/>
                <w14:ligatures w14:val="none"/>
              </w:rPr>
              <w:t xml:space="preserve">10 Sposób zapewnienie dostępności </w:t>
            </w:r>
          </w:p>
        </w:tc>
        <w:tc>
          <w:tcPr>
            <w:tcW w:w="6373" w:type="dxa"/>
            <w:shd w:val="clear" w:color="auto" w:fill="FFF2CC" w:themeFill="accent4" w:themeFillTint="33"/>
          </w:tcPr>
          <w:p w14:paraId="6E6C450E" w14:textId="77777777" w:rsidR="004326EF" w:rsidRPr="005F3963" w:rsidRDefault="004326EF" w:rsidP="005F3963">
            <w:pPr>
              <w:pStyle w:val="Bezodstpw"/>
              <w:spacing w:line="276" w:lineRule="auto"/>
              <w:jc w:val="both"/>
              <w:rPr>
                <w:rFonts w:cstheme="minorHAnsi"/>
                <w:kern w:val="0"/>
                <w14:ligatures w14:val="none"/>
              </w:rPr>
            </w:pPr>
            <w:r w:rsidRPr="005F3963">
              <w:rPr>
                <w:rFonts w:cstheme="minorHAnsi"/>
              </w:rPr>
              <w:t>Spełnianie wymogów dostępności cyfrowej i informacyjno-komunikacyjnej podczas promowania działań przewidzianych do realizacji w ramach przedsięwzięcia.</w:t>
            </w:r>
          </w:p>
        </w:tc>
      </w:tr>
    </w:tbl>
    <w:p w14:paraId="13290192" w14:textId="77777777" w:rsidR="004326EF" w:rsidRPr="005F3963" w:rsidRDefault="004326EF" w:rsidP="005F3963">
      <w:pPr>
        <w:pStyle w:val="Bezodstpw"/>
        <w:spacing w:line="276" w:lineRule="auto"/>
        <w:jc w:val="both"/>
        <w:rPr>
          <w:rFonts w:cstheme="minorHAnsi"/>
          <w:kern w:val="0"/>
          <w14:ligatures w14:val="none"/>
        </w:rPr>
      </w:pPr>
    </w:p>
    <w:tbl>
      <w:tblPr>
        <w:tblStyle w:val="Tabela-Siatka"/>
        <w:tblW w:w="0" w:type="auto"/>
        <w:tblLook w:val="04A0" w:firstRow="1" w:lastRow="0" w:firstColumn="1" w:lastColumn="0" w:noHBand="0" w:noVBand="1"/>
      </w:tblPr>
      <w:tblGrid>
        <w:gridCol w:w="2689"/>
        <w:gridCol w:w="6373"/>
      </w:tblGrid>
      <w:tr w:rsidR="00E67F01" w:rsidRPr="005F3963" w14:paraId="049B4B66" w14:textId="77777777" w:rsidTr="00833D3E">
        <w:tc>
          <w:tcPr>
            <w:tcW w:w="9062" w:type="dxa"/>
            <w:gridSpan w:val="2"/>
            <w:shd w:val="clear" w:color="auto" w:fill="E2EFD9" w:themeFill="accent6" w:themeFillTint="33"/>
          </w:tcPr>
          <w:p w14:paraId="65B24F5B" w14:textId="77777777" w:rsidR="00E67F01" w:rsidRPr="005F3963" w:rsidRDefault="00E67F01" w:rsidP="005F3963">
            <w:pPr>
              <w:pStyle w:val="Bezodstpw"/>
              <w:spacing w:line="276" w:lineRule="auto"/>
              <w:jc w:val="center"/>
              <w:rPr>
                <w:rFonts w:cstheme="minorHAnsi"/>
                <w:kern w:val="0"/>
                <w14:ligatures w14:val="none"/>
              </w:rPr>
            </w:pPr>
            <w:r w:rsidRPr="005F3963">
              <w:rPr>
                <w:rFonts w:cstheme="minorHAnsi"/>
                <w:kern w:val="0"/>
                <w14:ligatures w14:val="none"/>
              </w:rPr>
              <w:t>Przedsięwzięcie rewitalizacyjne nr 7</w:t>
            </w:r>
          </w:p>
        </w:tc>
      </w:tr>
      <w:tr w:rsidR="00E67F01" w:rsidRPr="005F3963" w14:paraId="2799D582" w14:textId="77777777" w:rsidTr="00833D3E">
        <w:tc>
          <w:tcPr>
            <w:tcW w:w="2689" w:type="dxa"/>
          </w:tcPr>
          <w:p w14:paraId="54A84CC3" w14:textId="77777777" w:rsidR="00E67F01" w:rsidRPr="005F3963" w:rsidRDefault="00E67F01"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5795C455" w14:textId="77777777" w:rsidR="00E67F01" w:rsidRPr="005F3963" w:rsidRDefault="00E67F01"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Kompleksowa rewitalizacja miejscowości Michałów</w:t>
            </w:r>
          </w:p>
        </w:tc>
      </w:tr>
      <w:tr w:rsidR="00E67F01" w:rsidRPr="005F3963" w14:paraId="19FA6499" w14:textId="77777777" w:rsidTr="00833D3E">
        <w:tc>
          <w:tcPr>
            <w:tcW w:w="2689" w:type="dxa"/>
            <w:shd w:val="clear" w:color="auto" w:fill="FFF2CC" w:themeFill="accent4" w:themeFillTint="33"/>
          </w:tcPr>
          <w:p w14:paraId="53A0B3E4"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57221F99" w14:textId="77777777" w:rsidR="00E67F01" w:rsidRPr="005F3963" w:rsidRDefault="00E67F01" w:rsidP="005F3963">
            <w:pPr>
              <w:pStyle w:val="Bezodstpw"/>
              <w:spacing w:line="276" w:lineRule="auto"/>
              <w:jc w:val="both"/>
              <w:rPr>
                <w:rFonts w:cstheme="minorHAnsi"/>
                <w:color w:val="FF0000"/>
              </w:rPr>
            </w:pPr>
            <w:r w:rsidRPr="005F3963">
              <w:rPr>
                <w:rFonts w:cstheme="minorHAnsi"/>
              </w:rPr>
              <w:t>Zadanie polega realizacji zadań mających na celu zmniejszenie występowania negatywnych zjawisk społecznych, środowiskowych, gospodarczych, funkcjonalno – przestrzennych oraz  technicznych. Zakres projektu obejmuje następujące zadania:</w:t>
            </w:r>
          </w:p>
          <w:p w14:paraId="53230E64" w14:textId="727DEB8E" w:rsidR="00E67F01" w:rsidRPr="005F3963" w:rsidRDefault="00E67F01">
            <w:pPr>
              <w:pStyle w:val="Bezodstpw"/>
              <w:numPr>
                <w:ilvl w:val="0"/>
                <w:numId w:val="48"/>
              </w:numPr>
              <w:spacing w:line="276" w:lineRule="auto"/>
              <w:ind w:left="457"/>
              <w:jc w:val="both"/>
              <w:rPr>
                <w:rFonts w:cstheme="minorHAnsi"/>
                <w:color w:val="000000" w:themeColor="text1"/>
              </w:rPr>
            </w:pPr>
            <w:r w:rsidRPr="005F3963">
              <w:rPr>
                <w:rFonts w:cstheme="minorHAnsi"/>
                <w:color w:val="000000" w:themeColor="text1"/>
              </w:rPr>
              <w:t xml:space="preserve">Modernizacja infrastruktury drogowej i okołodrogowej na terenie rewitalizacji (modernizacja dróg, rozbudowa oświetlenia ulicznego, modernizacja </w:t>
            </w:r>
            <w:r w:rsidR="00AB7F5B">
              <w:rPr>
                <w:rFonts w:cstheme="minorHAnsi"/>
                <w:color w:val="000000" w:themeColor="text1"/>
              </w:rPr>
              <w:t xml:space="preserve">i rozbudowa </w:t>
            </w:r>
            <w:r w:rsidRPr="005F3963">
              <w:rPr>
                <w:rFonts w:cstheme="minorHAnsi"/>
                <w:color w:val="000000" w:themeColor="text1"/>
              </w:rPr>
              <w:t>chodników).</w:t>
            </w:r>
          </w:p>
          <w:p w14:paraId="02EBFC0E" w14:textId="5B17DF5D" w:rsidR="00E67F01" w:rsidRPr="005F3963" w:rsidRDefault="00E67F01">
            <w:pPr>
              <w:pStyle w:val="Bezodstpw"/>
              <w:numPr>
                <w:ilvl w:val="0"/>
                <w:numId w:val="48"/>
              </w:numPr>
              <w:spacing w:line="276" w:lineRule="auto"/>
              <w:ind w:left="457"/>
              <w:jc w:val="both"/>
              <w:rPr>
                <w:rFonts w:cstheme="minorHAnsi"/>
                <w:color w:val="000000" w:themeColor="text1"/>
              </w:rPr>
            </w:pPr>
            <w:r w:rsidRPr="005F3963">
              <w:rPr>
                <w:rFonts w:cstheme="minorHAnsi"/>
                <w:color w:val="000000" w:themeColor="text1"/>
              </w:rPr>
              <w:t>Modernizacja budynku Biblioteki w Michałowie</w:t>
            </w:r>
            <w:r w:rsidR="00AB7F5B">
              <w:rPr>
                <w:rFonts w:cstheme="minorHAnsi"/>
                <w:color w:val="000000" w:themeColor="text1"/>
              </w:rPr>
              <w:t xml:space="preserve"> (</w:t>
            </w:r>
            <w:r w:rsidRPr="005F3963">
              <w:rPr>
                <w:rFonts w:cstheme="minorHAnsi"/>
                <w:color w:val="000000" w:themeColor="text1"/>
              </w:rPr>
              <w:t xml:space="preserve">roboty remontowe wewnątrz budynku </w:t>
            </w:r>
            <w:r w:rsidR="007B67F7">
              <w:rPr>
                <w:rFonts w:cstheme="minorHAnsi"/>
                <w:color w:val="000000" w:themeColor="text1"/>
              </w:rPr>
              <w:t xml:space="preserve">w tym dostosowanie go do </w:t>
            </w:r>
            <w:r w:rsidR="007B67F7">
              <w:rPr>
                <w:rFonts w:cstheme="minorHAnsi"/>
                <w:color w:val="000000" w:themeColor="text1"/>
              </w:rPr>
              <w:lastRenderedPageBreak/>
              <w:t xml:space="preserve">potrzeb osób z niepełnosprawnościami </w:t>
            </w:r>
            <w:r w:rsidR="00E56BDF">
              <w:rPr>
                <w:rFonts w:cstheme="minorHAnsi"/>
                <w:color w:val="000000" w:themeColor="text1"/>
              </w:rPr>
              <w:t>oraz moderni</w:t>
            </w:r>
            <w:r w:rsidR="00AB7F5B">
              <w:rPr>
                <w:rFonts w:cstheme="minorHAnsi"/>
                <w:color w:val="000000" w:themeColor="text1"/>
              </w:rPr>
              <w:t>zacja/ewentualna wymiana</w:t>
            </w:r>
            <w:r w:rsidR="00E56BDF">
              <w:rPr>
                <w:rFonts w:cstheme="minorHAnsi"/>
                <w:color w:val="000000" w:themeColor="text1"/>
              </w:rPr>
              <w:t xml:space="preserve"> dachu</w:t>
            </w:r>
            <w:r w:rsidR="00AB7F5B">
              <w:rPr>
                <w:rFonts w:cstheme="minorHAnsi"/>
                <w:color w:val="000000" w:themeColor="text1"/>
              </w:rPr>
              <w:t>)</w:t>
            </w:r>
            <w:r w:rsidRPr="005F3963">
              <w:rPr>
                <w:rFonts w:cstheme="minorHAnsi"/>
                <w:color w:val="000000" w:themeColor="text1"/>
              </w:rPr>
              <w:t xml:space="preserve">. </w:t>
            </w:r>
          </w:p>
          <w:p w14:paraId="323163E1" w14:textId="497ED78A" w:rsidR="00E67F01" w:rsidRPr="005F3963" w:rsidRDefault="00E67F01">
            <w:pPr>
              <w:pStyle w:val="Bezodstpw"/>
              <w:numPr>
                <w:ilvl w:val="0"/>
                <w:numId w:val="48"/>
              </w:numPr>
              <w:spacing w:line="276" w:lineRule="auto"/>
              <w:ind w:left="457"/>
              <w:jc w:val="both"/>
              <w:rPr>
                <w:rFonts w:cstheme="minorHAnsi"/>
                <w:color w:val="000000" w:themeColor="text1"/>
              </w:rPr>
            </w:pPr>
            <w:r w:rsidRPr="005F3963">
              <w:rPr>
                <w:rFonts w:cstheme="minorHAnsi"/>
                <w:color w:val="000000" w:themeColor="text1"/>
              </w:rPr>
              <w:t xml:space="preserve">Modernizacja budynku Zespołu Placówek Oświatowych </w:t>
            </w:r>
            <w:r w:rsidR="007B67F7">
              <w:rPr>
                <w:rFonts w:cstheme="minorHAnsi"/>
                <w:color w:val="000000" w:themeColor="text1"/>
              </w:rPr>
              <w:br/>
            </w:r>
            <w:r w:rsidRPr="005F3963">
              <w:rPr>
                <w:rFonts w:cstheme="minorHAnsi"/>
                <w:color w:val="000000" w:themeColor="text1"/>
              </w:rPr>
              <w:t>w Michałowie,  zakres prac obejmuje</w:t>
            </w:r>
            <w:r w:rsidR="007B67F7">
              <w:rPr>
                <w:rFonts w:cstheme="minorHAnsi"/>
                <w:color w:val="000000" w:themeColor="text1"/>
              </w:rPr>
              <w:t>:</w:t>
            </w:r>
            <w:r w:rsidRPr="005F3963">
              <w:rPr>
                <w:rFonts w:cstheme="minorHAnsi"/>
                <w:color w:val="000000" w:themeColor="text1"/>
              </w:rPr>
              <w:t xml:space="preserve"> roboty remontowe wewnątrz budynku m.in. wykonanie nowych posadzek, wyrównywanie ścian,  wymiana instalacji elektrycznej </w:t>
            </w:r>
            <w:r w:rsidR="007B67F7">
              <w:rPr>
                <w:rFonts w:cstheme="minorHAnsi"/>
                <w:color w:val="000000" w:themeColor="text1"/>
              </w:rPr>
              <w:br/>
            </w:r>
            <w:r w:rsidRPr="005F3963">
              <w:rPr>
                <w:rFonts w:cstheme="minorHAnsi"/>
                <w:color w:val="000000" w:themeColor="text1"/>
              </w:rPr>
              <w:t>i oświetlenia w</w:t>
            </w:r>
            <w:r w:rsidR="007B67F7">
              <w:rPr>
                <w:rFonts w:cstheme="minorHAnsi"/>
                <w:color w:val="000000" w:themeColor="text1"/>
              </w:rPr>
              <w:t>ewnętrznego w</w:t>
            </w:r>
            <w:r w:rsidRPr="005F3963">
              <w:rPr>
                <w:rFonts w:cstheme="minorHAnsi"/>
                <w:color w:val="000000" w:themeColor="text1"/>
              </w:rPr>
              <w:t xml:space="preserve"> szkole itp.</w:t>
            </w:r>
          </w:p>
          <w:p w14:paraId="2BD16A76" w14:textId="359BE67D" w:rsidR="00E67F01" w:rsidRPr="005F3963" w:rsidRDefault="00E67F01">
            <w:pPr>
              <w:pStyle w:val="Bezodstpw"/>
              <w:numPr>
                <w:ilvl w:val="0"/>
                <w:numId w:val="48"/>
              </w:numPr>
              <w:spacing w:line="276" w:lineRule="auto"/>
              <w:ind w:left="457"/>
              <w:jc w:val="both"/>
              <w:rPr>
                <w:rFonts w:cstheme="minorHAnsi"/>
                <w:color w:val="000000" w:themeColor="text1"/>
              </w:rPr>
            </w:pPr>
            <w:r w:rsidRPr="005F3963">
              <w:rPr>
                <w:rFonts w:cstheme="minorHAnsi"/>
                <w:color w:val="000000" w:themeColor="text1"/>
              </w:rPr>
              <w:t xml:space="preserve">Modernizacja boiska </w:t>
            </w:r>
            <w:r w:rsidR="007B67F7">
              <w:rPr>
                <w:rFonts w:cstheme="minorHAnsi"/>
                <w:color w:val="000000" w:themeColor="text1"/>
              </w:rPr>
              <w:t>w</w:t>
            </w:r>
            <w:r w:rsidRPr="005F3963">
              <w:rPr>
                <w:rFonts w:cstheme="minorHAnsi"/>
                <w:color w:val="000000" w:themeColor="text1"/>
              </w:rPr>
              <w:t xml:space="preserve">ielofunkcyjnego w Michałowie [m.in. wykonanie ogrodzenia, nowa nawierzchnia, oświetlenie, wymiana </w:t>
            </w:r>
            <w:proofErr w:type="spellStart"/>
            <w:r w:rsidRPr="005F3963">
              <w:rPr>
                <w:rFonts w:cstheme="minorHAnsi"/>
                <w:color w:val="000000" w:themeColor="text1"/>
              </w:rPr>
              <w:t>piłkochwytów</w:t>
            </w:r>
            <w:proofErr w:type="spellEnd"/>
            <w:r w:rsidRPr="005F3963">
              <w:rPr>
                <w:rFonts w:cstheme="minorHAnsi"/>
                <w:color w:val="000000" w:themeColor="text1"/>
              </w:rPr>
              <w:t xml:space="preserve"> i</w:t>
            </w:r>
            <w:r w:rsidR="000D28DA" w:rsidRPr="005F3963">
              <w:rPr>
                <w:rFonts w:cstheme="minorHAnsi"/>
                <w:color w:val="000000" w:themeColor="text1"/>
              </w:rPr>
              <w:t>t</w:t>
            </w:r>
            <w:r w:rsidRPr="005F3963">
              <w:rPr>
                <w:rFonts w:cstheme="minorHAnsi"/>
                <w:color w:val="000000" w:themeColor="text1"/>
              </w:rPr>
              <w:t>p.]</w:t>
            </w:r>
          </w:p>
          <w:p w14:paraId="1BEDF26F" w14:textId="268F66CA" w:rsidR="00E67F01" w:rsidRPr="005F3963" w:rsidRDefault="00E67F01">
            <w:pPr>
              <w:pStyle w:val="Bezodstpw"/>
              <w:numPr>
                <w:ilvl w:val="0"/>
                <w:numId w:val="48"/>
              </w:numPr>
              <w:spacing w:line="276" w:lineRule="auto"/>
              <w:ind w:left="457"/>
              <w:jc w:val="both"/>
              <w:rPr>
                <w:rFonts w:cstheme="minorHAnsi"/>
                <w:color w:val="000000" w:themeColor="text1"/>
              </w:rPr>
            </w:pPr>
            <w:r w:rsidRPr="005F3963">
              <w:rPr>
                <w:rFonts w:cstheme="minorHAnsi"/>
                <w:color w:val="000000" w:themeColor="text1"/>
              </w:rPr>
              <w:t>Zagospodarowanie terenu przy Ośrodku Zdrowia [m.in. budowa małej infrastruktury</w:t>
            </w:r>
            <w:r w:rsidR="007B67F7">
              <w:rPr>
                <w:rFonts w:cstheme="minorHAnsi"/>
                <w:color w:val="000000" w:themeColor="text1"/>
              </w:rPr>
              <w:t xml:space="preserve"> typu</w:t>
            </w:r>
            <w:r w:rsidRPr="005F3963">
              <w:rPr>
                <w:rFonts w:cstheme="minorHAnsi"/>
                <w:color w:val="000000" w:themeColor="text1"/>
              </w:rPr>
              <w:t xml:space="preserve"> ławki, kosze na śmieci, stoły tematyczne, nasadzenie zieleni]</w:t>
            </w:r>
          </w:p>
          <w:p w14:paraId="127A3D55" w14:textId="2A7C6F3C" w:rsidR="00E67F01" w:rsidRPr="005F3963" w:rsidRDefault="007B67F7">
            <w:pPr>
              <w:pStyle w:val="Bezodstpw"/>
              <w:numPr>
                <w:ilvl w:val="0"/>
                <w:numId w:val="48"/>
              </w:numPr>
              <w:spacing w:line="276" w:lineRule="auto"/>
              <w:ind w:left="457"/>
              <w:jc w:val="both"/>
              <w:rPr>
                <w:rFonts w:cstheme="minorHAnsi"/>
                <w:color w:val="000000" w:themeColor="text1"/>
              </w:rPr>
            </w:pPr>
            <w:r>
              <w:rPr>
                <w:rFonts w:cstheme="minorHAnsi"/>
                <w:color w:val="000000" w:themeColor="text1"/>
              </w:rPr>
              <w:t>Utworzenie przestrzeni handlowej - m</w:t>
            </w:r>
            <w:r w:rsidR="00E67F01" w:rsidRPr="005F3963">
              <w:rPr>
                <w:rFonts w:cstheme="minorHAnsi"/>
                <w:color w:val="000000" w:themeColor="text1"/>
              </w:rPr>
              <w:t xml:space="preserve">ontaż </w:t>
            </w:r>
            <w:r>
              <w:rPr>
                <w:rFonts w:cstheme="minorHAnsi"/>
                <w:color w:val="000000" w:themeColor="text1"/>
              </w:rPr>
              <w:t>straganu.</w:t>
            </w:r>
          </w:p>
          <w:p w14:paraId="768F9169" w14:textId="380C7EC3" w:rsidR="00E67F01" w:rsidRPr="005F3963" w:rsidRDefault="00E67F01">
            <w:pPr>
              <w:pStyle w:val="Bezodstpw"/>
              <w:numPr>
                <w:ilvl w:val="0"/>
                <w:numId w:val="48"/>
              </w:numPr>
              <w:spacing w:line="276" w:lineRule="auto"/>
              <w:ind w:left="457"/>
              <w:jc w:val="both"/>
              <w:rPr>
                <w:rFonts w:cstheme="minorHAnsi"/>
                <w:color w:val="000000" w:themeColor="text1"/>
              </w:rPr>
            </w:pPr>
            <w:r w:rsidRPr="005F3963">
              <w:rPr>
                <w:rFonts w:cstheme="minorHAnsi"/>
                <w:color w:val="000000" w:themeColor="text1"/>
              </w:rPr>
              <w:t>Budowę ścieżki rowerowej wraz z infrastrukturą  towarzyszącą [ławki, kosze na śmieci]</w:t>
            </w:r>
            <w:r w:rsidR="007B67F7">
              <w:rPr>
                <w:rFonts w:cstheme="minorHAnsi"/>
                <w:color w:val="000000" w:themeColor="text1"/>
              </w:rPr>
              <w:t>.</w:t>
            </w:r>
          </w:p>
          <w:p w14:paraId="79894BE9" w14:textId="4A6E022C" w:rsidR="00E67F01" w:rsidRPr="005F3963" w:rsidRDefault="00E67F01">
            <w:pPr>
              <w:pStyle w:val="Bezodstpw"/>
              <w:numPr>
                <w:ilvl w:val="0"/>
                <w:numId w:val="48"/>
              </w:numPr>
              <w:spacing w:line="276" w:lineRule="auto"/>
              <w:ind w:left="457"/>
              <w:jc w:val="both"/>
              <w:rPr>
                <w:rFonts w:cstheme="minorHAnsi"/>
                <w:color w:val="000000" w:themeColor="text1"/>
              </w:rPr>
            </w:pPr>
            <w:r w:rsidRPr="005F3963">
              <w:rPr>
                <w:rFonts w:cstheme="minorHAnsi"/>
                <w:color w:val="000000" w:themeColor="text1"/>
              </w:rPr>
              <w:t xml:space="preserve">Modernizacja </w:t>
            </w:r>
            <w:r w:rsidR="007B67F7">
              <w:rPr>
                <w:rFonts w:cstheme="minorHAnsi"/>
                <w:color w:val="000000" w:themeColor="text1"/>
              </w:rPr>
              <w:t xml:space="preserve">i rozbudowa </w:t>
            </w:r>
            <w:r w:rsidRPr="005F3963">
              <w:rPr>
                <w:rFonts w:cstheme="minorHAnsi"/>
                <w:color w:val="000000" w:themeColor="text1"/>
              </w:rPr>
              <w:t>istniejącej infrastruktury wodno-kanalizacyjnej na terenie miejscowości Michałów</w:t>
            </w:r>
          </w:p>
          <w:p w14:paraId="23321CF6" w14:textId="3054A248" w:rsidR="00E67F01" w:rsidRPr="005F3963" w:rsidRDefault="00E67F01">
            <w:pPr>
              <w:pStyle w:val="Bezodstpw"/>
              <w:numPr>
                <w:ilvl w:val="0"/>
                <w:numId w:val="48"/>
              </w:numPr>
              <w:spacing w:line="276" w:lineRule="auto"/>
              <w:ind w:left="457"/>
              <w:jc w:val="both"/>
              <w:rPr>
                <w:rFonts w:cstheme="minorHAnsi"/>
                <w:color w:val="000000" w:themeColor="text1"/>
              </w:rPr>
            </w:pPr>
            <w:r w:rsidRPr="005F3963">
              <w:rPr>
                <w:rFonts w:cstheme="minorHAnsi"/>
                <w:color w:val="000000" w:themeColor="text1"/>
              </w:rPr>
              <w:t>Montaż instalacji fotowoltaicznej na przepompowni ścieków</w:t>
            </w:r>
            <w:r w:rsidR="007B67F7">
              <w:rPr>
                <w:rFonts w:cstheme="minorHAnsi"/>
                <w:color w:val="000000" w:themeColor="text1"/>
              </w:rPr>
              <w:t>.</w:t>
            </w:r>
          </w:p>
          <w:p w14:paraId="548DD1D2" w14:textId="3DB20491" w:rsidR="00E67F01" w:rsidRPr="005F3963" w:rsidRDefault="00E67F01">
            <w:pPr>
              <w:pStyle w:val="Bezodstpw"/>
              <w:numPr>
                <w:ilvl w:val="0"/>
                <w:numId w:val="48"/>
              </w:numPr>
              <w:spacing w:line="276" w:lineRule="auto"/>
              <w:ind w:left="457"/>
              <w:jc w:val="both"/>
              <w:rPr>
                <w:rFonts w:cstheme="minorHAnsi"/>
                <w:color w:val="000000" w:themeColor="text1"/>
              </w:rPr>
            </w:pPr>
            <w:r w:rsidRPr="005F3963">
              <w:rPr>
                <w:rFonts w:cstheme="minorHAnsi"/>
                <w:color w:val="000000" w:themeColor="text1"/>
              </w:rPr>
              <w:t>Poprawa bezpieczeństwa publicznego poprzez montaż/</w:t>
            </w:r>
            <w:r w:rsidR="007B67F7">
              <w:rPr>
                <w:rFonts w:cstheme="minorHAnsi"/>
                <w:color w:val="000000" w:themeColor="text1"/>
              </w:rPr>
              <w:t xml:space="preserve"> wymianę</w:t>
            </w:r>
            <w:r w:rsidRPr="005F3963">
              <w:rPr>
                <w:rFonts w:cstheme="minorHAnsi"/>
                <w:color w:val="000000" w:themeColor="text1"/>
              </w:rPr>
              <w:t xml:space="preserve"> monitoringu</w:t>
            </w:r>
            <w:r w:rsidR="007B67F7">
              <w:rPr>
                <w:rFonts w:cstheme="minorHAnsi"/>
                <w:color w:val="000000" w:themeColor="text1"/>
              </w:rPr>
              <w:t>.</w:t>
            </w:r>
          </w:p>
          <w:p w14:paraId="5FB757EE" w14:textId="7165FE2C" w:rsidR="00E67F01" w:rsidRPr="005F3963" w:rsidRDefault="00E67F01">
            <w:pPr>
              <w:pStyle w:val="Bezodstpw"/>
              <w:numPr>
                <w:ilvl w:val="0"/>
                <w:numId w:val="48"/>
              </w:numPr>
              <w:spacing w:line="276" w:lineRule="auto"/>
              <w:ind w:left="457"/>
              <w:jc w:val="both"/>
              <w:rPr>
                <w:rFonts w:cstheme="minorHAnsi"/>
                <w:color w:val="000000" w:themeColor="text1"/>
              </w:rPr>
            </w:pPr>
            <w:r w:rsidRPr="005F3963">
              <w:rPr>
                <w:rFonts w:cstheme="minorHAnsi"/>
                <w:color w:val="000000" w:themeColor="text1"/>
              </w:rPr>
              <w:t>Zachowanie cennych zabytków znajdujących się na obszarze rewitalizacji (renowacja, odnowienie).</w:t>
            </w:r>
          </w:p>
          <w:p w14:paraId="2E2D230D" w14:textId="77777777" w:rsidR="00E67F01" w:rsidRDefault="00E67F01">
            <w:pPr>
              <w:pStyle w:val="Bezodstpw"/>
              <w:numPr>
                <w:ilvl w:val="0"/>
                <w:numId w:val="48"/>
              </w:numPr>
              <w:spacing w:line="276" w:lineRule="auto"/>
              <w:ind w:left="457"/>
              <w:jc w:val="both"/>
              <w:rPr>
                <w:rFonts w:cstheme="minorHAnsi"/>
                <w:color w:val="000000" w:themeColor="text1"/>
              </w:rPr>
            </w:pPr>
            <w:r w:rsidRPr="005F3963">
              <w:rPr>
                <w:rFonts w:cstheme="minorHAnsi"/>
                <w:color w:val="000000" w:themeColor="text1"/>
              </w:rPr>
              <w:t>Zastosowanie elementów infrastruktury poprawiającej dostępność dla osób z niepełnosprawnościami</w:t>
            </w:r>
            <w:r w:rsidR="007B67F7">
              <w:rPr>
                <w:rFonts w:cstheme="minorHAnsi"/>
                <w:color w:val="000000" w:themeColor="text1"/>
              </w:rPr>
              <w:t>.</w:t>
            </w:r>
          </w:p>
          <w:p w14:paraId="4660C295" w14:textId="4462FB4B" w:rsidR="00C0195F" w:rsidRDefault="00C0195F">
            <w:pPr>
              <w:pStyle w:val="Bezodstpw"/>
              <w:numPr>
                <w:ilvl w:val="0"/>
                <w:numId w:val="48"/>
              </w:numPr>
              <w:spacing w:line="276" w:lineRule="auto"/>
              <w:ind w:left="457"/>
              <w:jc w:val="both"/>
              <w:rPr>
                <w:rFonts w:cstheme="minorHAnsi"/>
              </w:rPr>
            </w:pPr>
            <w:r w:rsidRPr="00C0195F">
              <w:rPr>
                <w:rFonts w:cstheme="minorHAnsi"/>
                <w:color w:val="000000" w:themeColor="text1"/>
              </w:rPr>
              <w:t xml:space="preserve"> </w:t>
            </w:r>
            <w:r w:rsidRPr="00C0195F">
              <w:rPr>
                <w:rFonts w:cstheme="minorHAnsi"/>
              </w:rPr>
              <w:t>Eliminacja barier architektonicznych przy budynkach użyteczności publicznych.</w:t>
            </w:r>
          </w:p>
          <w:p w14:paraId="3FAA4565" w14:textId="545E6FB9" w:rsidR="00C0195F" w:rsidRPr="00C0195F" w:rsidRDefault="00C0195F">
            <w:pPr>
              <w:pStyle w:val="Bezodstpw"/>
              <w:numPr>
                <w:ilvl w:val="0"/>
                <w:numId w:val="48"/>
              </w:numPr>
              <w:spacing w:line="276" w:lineRule="auto"/>
              <w:ind w:left="457"/>
              <w:jc w:val="both"/>
              <w:rPr>
                <w:rFonts w:cstheme="minorHAnsi"/>
                <w:color w:val="000000" w:themeColor="text1"/>
              </w:rPr>
            </w:pPr>
            <w:r w:rsidRPr="00C0195F">
              <w:rPr>
                <w:rFonts w:cstheme="minorHAnsi"/>
              </w:rPr>
              <w:t xml:space="preserve">  Utworzenie miejsca (punktu) do recyklingu odzieży.</w:t>
            </w:r>
          </w:p>
          <w:p w14:paraId="17B51BDB" w14:textId="616C0E78" w:rsidR="00AC37E1" w:rsidRPr="00AC37E1" w:rsidRDefault="00AC37E1" w:rsidP="00C0195F">
            <w:pPr>
              <w:pStyle w:val="Bezodstpw"/>
              <w:spacing w:line="276" w:lineRule="auto"/>
              <w:ind w:left="457"/>
              <w:jc w:val="both"/>
              <w:rPr>
                <w:rFonts w:cstheme="minorHAnsi"/>
                <w:color w:val="000000" w:themeColor="text1"/>
              </w:rPr>
            </w:pPr>
          </w:p>
        </w:tc>
      </w:tr>
      <w:tr w:rsidR="00E67F01" w:rsidRPr="005F3963" w14:paraId="4DC023E2" w14:textId="77777777" w:rsidTr="00833D3E">
        <w:tc>
          <w:tcPr>
            <w:tcW w:w="2689" w:type="dxa"/>
          </w:tcPr>
          <w:p w14:paraId="35F1F25C"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lastRenderedPageBreak/>
              <w:t>3 Prognozowane rezultaty</w:t>
            </w:r>
          </w:p>
        </w:tc>
        <w:tc>
          <w:tcPr>
            <w:tcW w:w="6373" w:type="dxa"/>
          </w:tcPr>
          <w:p w14:paraId="1FADDDDE" w14:textId="488BA926" w:rsidR="000D28DA" w:rsidRPr="005F3963" w:rsidRDefault="000D28DA" w:rsidP="005F3963">
            <w:pPr>
              <w:pStyle w:val="Bezodstpw"/>
              <w:spacing w:line="276" w:lineRule="auto"/>
              <w:jc w:val="both"/>
              <w:rPr>
                <w:rFonts w:cstheme="minorHAnsi"/>
              </w:rPr>
            </w:pPr>
            <w:r w:rsidRPr="005F3963">
              <w:rPr>
                <w:rFonts w:cstheme="minorHAnsi"/>
              </w:rPr>
              <w:t>Rezultaty:</w:t>
            </w:r>
          </w:p>
          <w:p w14:paraId="3AEA9B88" w14:textId="6D46438C" w:rsidR="00E67F01" w:rsidRPr="005F3963" w:rsidRDefault="00E67F01">
            <w:pPr>
              <w:pStyle w:val="Bezodstpw"/>
              <w:numPr>
                <w:ilvl w:val="0"/>
                <w:numId w:val="47"/>
              </w:numPr>
              <w:spacing w:line="276" w:lineRule="auto"/>
              <w:ind w:left="457"/>
              <w:jc w:val="both"/>
              <w:rPr>
                <w:rFonts w:cstheme="minorHAnsi"/>
              </w:rPr>
            </w:pPr>
            <w:r w:rsidRPr="005F3963">
              <w:rPr>
                <w:rFonts w:cstheme="minorHAnsi"/>
              </w:rPr>
              <w:t>poprawa estetyki i ładu przestrzennego</w:t>
            </w:r>
            <w:r w:rsidR="007B67F7">
              <w:rPr>
                <w:rFonts w:cstheme="minorHAnsi"/>
              </w:rPr>
              <w:t>,</w:t>
            </w:r>
          </w:p>
          <w:p w14:paraId="41C0A0F6" w14:textId="1A1D3C38" w:rsidR="00E67F01" w:rsidRPr="005F3963" w:rsidRDefault="00E67F01">
            <w:pPr>
              <w:pStyle w:val="Bezodstpw"/>
              <w:numPr>
                <w:ilvl w:val="0"/>
                <w:numId w:val="47"/>
              </w:numPr>
              <w:spacing w:line="276" w:lineRule="auto"/>
              <w:ind w:left="457"/>
              <w:jc w:val="both"/>
              <w:rPr>
                <w:rFonts w:cstheme="minorHAnsi"/>
              </w:rPr>
            </w:pPr>
            <w:r w:rsidRPr="005F3963">
              <w:rPr>
                <w:rFonts w:cstheme="minorHAnsi"/>
              </w:rPr>
              <w:t>zwiększenie dostępu do infrastruktury społecznej</w:t>
            </w:r>
            <w:r w:rsidR="000D28DA" w:rsidRPr="005F3963">
              <w:rPr>
                <w:rFonts w:cstheme="minorHAnsi"/>
              </w:rPr>
              <w:t>, sportowej, kulturowej</w:t>
            </w:r>
            <w:r w:rsidR="007B67F7">
              <w:rPr>
                <w:rFonts w:cstheme="minorHAnsi"/>
              </w:rPr>
              <w:t>,</w:t>
            </w:r>
          </w:p>
          <w:p w14:paraId="18213A24" w14:textId="3B9A3118" w:rsidR="00E67F01" w:rsidRPr="005F3963" w:rsidRDefault="00E67F01">
            <w:pPr>
              <w:pStyle w:val="Bezodstpw"/>
              <w:numPr>
                <w:ilvl w:val="0"/>
                <w:numId w:val="47"/>
              </w:numPr>
              <w:spacing w:line="276" w:lineRule="auto"/>
              <w:ind w:left="457"/>
              <w:jc w:val="both"/>
              <w:rPr>
                <w:rFonts w:cstheme="minorHAnsi"/>
              </w:rPr>
            </w:pPr>
            <w:r w:rsidRPr="005F3963">
              <w:rPr>
                <w:rFonts w:cstheme="minorHAnsi"/>
              </w:rPr>
              <w:t>poprawa poziomu bezpieczeństwa</w:t>
            </w:r>
            <w:r w:rsidR="007B67F7">
              <w:rPr>
                <w:rFonts w:cstheme="minorHAnsi"/>
              </w:rPr>
              <w:t>,</w:t>
            </w:r>
          </w:p>
        </w:tc>
      </w:tr>
      <w:tr w:rsidR="00E67F01" w:rsidRPr="005F3963" w14:paraId="11AF1E55" w14:textId="77777777" w:rsidTr="00833D3E">
        <w:tc>
          <w:tcPr>
            <w:tcW w:w="2689" w:type="dxa"/>
            <w:shd w:val="clear" w:color="auto" w:fill="FFF2CC" w:themeFill="accent4" w:themeFillTint="33"/>
          </w:tcPr>
          <w:p w14:paraId="5F2D86C4"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4 Sposób oceny rezultatów</w:t>
            </w:r>
          </w:p>
        </w:tc>
        <w:tc>
          <w:tcPr>
            <w:tcW w:w="6373" w:type="dxa"/>
            <w:shd w:val="clear" w:color="auto" w:fill="FFF2CC" w:themeFill="accent4" w:themeFillTint="33"/>
          </w:tcPr>
          <w:p w14:paraId="3D2015E1"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Wskaźniki produktu:</w:t>
            </w:r>
          </w:p>
          <w:p w14:paraId="3475941A" w14:textId="1181AB6B" w:rsidR="003F768B" w:rsidRPr="005F3963" w:rsidRDefault="00E67F01">
            <w:pPr>
              <w:pStyle w:val="Bezodstpw"/>
              <w:numPr>
                <w:ilvl w:val="0"/>
                <w:numId w:val="56"/>
              </w:numPr>
              <w:spacing w:line="276" w:lineRule="auto"/>
              <w:ind w:left="457"/>
              <w:jc w:val="both"/>
              <w:rPr>
                <w:rFonts w:cstheme="minorHAnsi"/>
                <w:kern w:val="0"/>
                <w14:ligatures w14:val="none"/>
              </w:rPr>
            </w:pPr>
            <w:r w:rsidRPr="005F3963">
              <w:rPr>
                <w:rFonts w:cstheme="minorHAnsi"/>
                <w:kern w:val="0"/>
                <w14:ligatures w14:val="none"/>
              </w:rPr>
              <w:t>Powierzchnia obszarów objętych rewitalizacją [ha]</w:t>
            </w:r>
            <w:r w:rsidR="007B67F7">
              <w:rPr>
                <w:rFonts w:cstheme="minorHAnsi"/>
                <w:kern w:val="0"/>
                <w14:ligatures w14:val="none"/>
              </w:rPr>
              <w:t>,</w:t>
            </w:r>
          </w:p>
          <w:p w14:paraId="1534930D" w14:textId="3699E696" w:rsidR="003F768B" w:rsidRPr="005F3963" w:rsidRDefault="003F768B">
            <w:pPr>
              <w:pStyle w:val="Bezodstpw"/>
              <w:numPr>
                <w:ilvl w:val="0"/>
                <w:numId w:val="56"/>
              </w:numPr>
              <w:spacing w:line="276" w:lineRule="auto"/>
              <w:ind w:left="457"/>
              <w:jc w:val="both"/>
              <w:rPr>
                <w:rFonts w:cstheme="minorHAnsi"/>
                <w:kern w:val="0"/>
                <w14:ligatures w14:val="none"/>
              </w:rPr>
            </w:pPr>
            <w:r w:rsidRPr="005F3963">
              <w:rPr>
                <w:rFonts w:cstheme="minorHAnsi"/>
                <w:kern w:val="0"/>
                <w14:ligatures w14:val="none"/>
              </w:rPr>
              <w:t>Liczba wspartych obiektów infrastruktury (innych niż budynki mieszkalne) zlokalizowanych na rewitalizowanych obszarach [szt.]</w:t>
            </w:r>
            <w:r w:rsidR="007B67F7">
              <w:rPr>
                <w:rFonts w:cstheme="minorHAnsi"/>
                <w:kern w:val="0"/>
                <w14:ligatures w14:val="none"/>
              </w:rPr>
              <w:t>,</w:t>
            </w:r>
          </w:p>
          <w:p w14:paraId="0E8BD182" w14:textId="4D3B865A" w:rsidR="003F768B" w:rsidRPr="005F3963" w:rsidRDefault="003F768B">
            <w:pPr>
              <w:pStyle w:val="Bezodstpw"/>
              <w:numPr>
                <w:ilvl w:val="0"/>
                <w:numId w:val="56"/>
              </w:numPr>
              <w:spacing w:line="276" w:lineRule="auto"/>
              <w:ind w:left="457"/>
              <w:jc w:val="both"/>
              <w:rPr>
                <w:rFonts w:cstheme="minorHAnsi"/>
                <w:kern w:val="0"/>
                <w14:ligatures w14:val="none"/>
              </w:rPr>
            </w:pPr>
            <w:r w:rsidRPr="005F3963">
              <w:rPr>
                <w:rFonts w:cstheme="minorHAnsi"/>
                <w:kern w:val="0"/>
                <w14:ligatures w14:val="none"/>
              </w:rPr>
              <w:t xml:space="preserve">Liczba obiektów dostosowanych do potrzeb osób </w:t>
            </w:r>
            <w:r w:rsidR="007B67F7">
              <w:rPr>
                <w:rFonts w:cstheme="minorHAnsi"/>
                <w:kern w:val="0"/>
                <w14:ligatures w14:val="none"/>
              </w:rPr>
              <w:br/>
            </w:r>
            <w:r w:rsidRPr="005F3963">
              <w:rPr>
                <w:rFonts w:cstheme="minorHAnsi"/>
                <w:kern w:val="0"/>
                <w14:ligatures w14:val="none"/>
              </w:rPr>
              <w:t>z niepełnosprawnościami [szt.]</w:t>
            </w:r>
            <w:r w:rsidR="007B67F7">
              <w:rPr>
                <w:rFonts w:cstheme="minorHAnsi"/>
                <w:kern w:val="0"/>
                <w14:ligatures w14:val="none"/>
              </w:rPr>
              <w:t>,</w:t>
            </w:r>
          </w:p>
          <w:p w14:paraId="588BF0A2" w14:textId="6D0F62B4" w:rsidR="003F768B" w:rsidRPr="005F3963" w:rsidRDefault="003F768B">
            <w:pPr>
              <w:pStyle w:val="Bezodstpw"/>
              <w:numPr>
                <w:ilvl w:val="0"/>
                <w:numId w:val="56"/>
              </w:numPr>
              <w:spacing w:line="276" w:lineRule="auto"/>
              <w:ind w:left="457"/>
              <w:jc w:val="both"/>
              <w:rPr>
                <w:rFonts w:cstheme="minorHAnsi"/>
                <w:kern w:val="0"/>
                <w14:ligatures w14:val="none"/>
              </w:rPr>
            </w:pPr>
            <w:r w:rsidRPr="005F3963">
              <w:rPr>
                <w:rFonts w:cstheme="minorHAnsi"/>
                <w:kern w:val="0"/>
                <w14:ligatures w14:val="none"/>
              </w:rPr>
              <w:t>Liczba wspartych obiektów infrastruktury zlokalizowanych na rewitalizowanych obszarach [szt.]</w:t>
            </w:r>
            <w:r w:rsidR="007B67F7">
              <w:rPr>
                <w:rFonts w:cstheme="minorHAnsi"/>
                <w:kern w:val="0"/>
                <w14:ligatures w14:val="none"/>
              </w:rPr>
              <w:t>,</w:t>
            </w:r>
          </w:p>
          <w:p w14:paraId="5EED234A" w14:textId="6F26B159" w:rsidR="003F768B" w:rsidRPr="005F3963" w:rsidRDefault="003F768B">
            <w:pPr>
              <w:pStyle w:val="Bezodstpw"/>
              <w:numPr>
                <w:ilvl w:val="0"/>
                <w:numId w:val="56"/>
              </w:numPr>
              <w:spacing w:line="276" w:lineRule="auto"/>
              <w:ind w:left="457"/>
              <w:jc w:val="both"/>
              <w:rPr>
                <w:rFonts w:cstheme="minorHAnsi"/>
                <w:kern w:val="0"/>
                <w14:ligatures w14:val="none"/>
              </w:rPr>
            </w:pPr>
            <w:r w:rsidRPr="005F3963">
              <w:rPr>
                <w:rFonts w:cstheme="minorHAnsi"/>
                <w:kern w:val="0"/>
                <w14:ligatures w14:val="none"/>
              </w:rPr>
              <w:t>Liczba zagospodarowanych obszarów na cele turystyczne [szt.]</w:t>
            </w:r>
          </w:p>
          <w:p w14:paraId="4E5CE14D" w14:textId="77777777" w:rsidR="003F768B" w:rsidRPr="005F3963" w:rsidRDefault="003F768B" w:rsidP="005F3963">
            <w:pPr>
              <w:pStyle w:val="Bezodstpw"/>
              <w:spacing w:line="276" w:lineRule="auto"/>
              <w:jc w:val="both"/>
              <w:rPr>
                <w:rFonts w:cstheme="minorHAnsi"/>
                <w:kern w:val="0"/>
                <w14:ligatures w14:val="none"/>
              </w:rPr>
            </w:pPr>
          </w:p>
          <w:p w14:paraId="3A0C2E8E" w14:textId="74467755"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Wskaźniki rezultatu:</w:t>
            </w:r>
          </w:p>
          <w:p w14:paraId="7097FC18" w14:textId="13BED90F"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 xml:space="preserve">• </w:t>
            </w:r>
            <w:r w:rsidR="003F768B" w:rsidRPr="005F3963">
              <w:rPr>
                <w:rFonts w:cstheme="minorHAnsi"/>
                <w:kern w:val="0"/>
                <w14:ligatures w14:val="none"/>
              </w:rPr>
              <w:t>Liczba osób odwiedzających obiekty kulturalne i turystyczne objęte wsparciem</w:t>
            </w:r>
            <w:r w:rsidR="007B67F7">
              <w:rPr>
                <w:rFonts w:cstheme="minorHAnsi"/>
                <w:kern w:val="0"/>
                <w14:ligatures w14:val="none"/>
              </w:rPr>
              <w:t xml:space="preserve"> (osoby)</w:t>
            </w:r>
          </w:p>
        </w:tc>
      </w:tr>
      <w:tr w:rsidR="00E67F01" w:rsidRPr="005F3963" w14:paraId="6BCD98AE" w14:textId="77777777" w:rsidTr="00833D3E">
        <w:tc>
          <w:tcPr>
            <w:tcW w:w="2689" w:type="dxa"/>
          </w:tcPr>
          <w:p w14:paraId="062B4EDE" w14:textId="1105BD9F" w:rsidR="00E67F01" w:rsidRPr="005F3963" w:rsidRDefault="003F768B" w:rsidP="005F3963">
            <w:pPr>
              <w:pStyle w:val="Bezodstpw"/>
              <w:spacing w:line="276" w:lineRule="auto"/>
              <w:jc w:val="both"/>
              <w:rPr>
                <w:rFonts w:cstheme="minorHAnsi"/>
                <w:kern w:val="0"/>
                <w14:ligatures w14:val="none"/>
              </w:rPr>
            </w:pPr>
            <w:r w:rsidRPr="005F3963">
              <w:rPr>
                <w:rFonts w:cstheme="minorHAnsi"/>
                <w:kern w:val="0"/>
                <w14:ligatures w14:val="none"/>
              </w:rPr>
              <w:lastRenderedPageBreak/>
              <w:t xml:space="preserve"> </w:t>
            </w:r>
            <w:r w:rsidR="00E67F01" w:rsidRPr="005F3963">
              <w:rPr>
                <w:rFonts w:cstheme="minorHAnsi"/>
                <w:kern w:val="0"/>
                <w14:ligatures w14:val="none"/>
              </w:rPr>
              <w:t>5 Realizowane kierunki działań</w:t>
            </w:r>
          </w:p>
        </w:tc>
        <w:tc>
          <w:tcPr>
            <w:tcW w:w="6373" w:type="dxa"/>
          </w:tcPr>
          <w:p w14:paraId="467D3FAA" w14:textId="002D588B"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 xml:space="preserve">2.1 Rozwój funkcji turystycznej </w:t>
            </w:r>
          </w:p>
          <w:p w14:paraId="4E002C42"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2.3. Wspieranie przedsiębiorczości na obszarze rewitalizacji</w:t>
            </w:r>
          </w:p>
          <w:p w14:paraId="77AEAF19"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3.1. Zrównoważone, przyjazne i bezpieczne miejsca na obszarze rewitalizacji</w:t>
            </w:r>
          </w:p>
          <w:p w14:paraId="03804B18"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3.4 Zachowanie dziedzictwa kulturowego (zabytków)</w:t>
            </w:r>
          </w:p>
        </w:tc>
      </w:tr>
      <w:tr w:rsidR="00E67F01" w:rsidRPr="005F3963" w14:paraId="69D427D0" w14:textId="77777777" w:rsidTr="00833D3E">
        <w:tc>
          <w:tcPr>
            <w:tcW w:w="2689" w:type="dxa"/>
            <w:shd w:val="clear" w:color="auto" w:fill="FFF2CC" w:themeFill="accent4" w:themeFillTint="33"/>
          </w:tcPr>
          <w:p w14:paraId="4967378F"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tcPr>
          <w:p w14:paraId="17CB359B"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obszar rewitalizacji sołectwo Michałów</w:t>
            </w:r>
          </w:p>
        </w:tc>
      </w:tr>
      <w:tr w:rsidR="00E67F01" w:rsidRPr="005F3963" w14:paraId="74D10AAA" w14:textId="77777777" w:rsidTr="00833D3E">
        <w:tc>
          <w:tcPr>
            <w:tcW w:w="2689" w:type="dxa"/>
          </w:tcPr>
          <w:p w14:paraId="0B0852B9"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7 Podmiot realizujący</w:t>
            </w:r>
          </w:p>
        </w:tc>
        <w:tc>
          <w:tcPr>
            <w:tcW w:w="6373" w:type="dxa"/>
          </w:tcPr>
          <w:p w14:paraId="595A35DB" w14:textId="7BC33A7E"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Urząd Gminy w Michałowie</w:t>
            </w:r>
          </w:p>
        </w:tc>
      </w:tr>
      <w:tr w:rsidR="00E67F01" w:rsidRPr="005F3963" w14:paraId="2B77DB41" w14:textId="77777777" w:rsidTr="00833D3E">
        <w:tc>
          <w:tcPr>
            <w:tcW w:w="2689" w:type="dxa"/>
            <w:shd w:val="clear" w:color="auto" w:fill="FFF2CC" w:themeFill="accent4" w:themeFillTint="33"/>
          </w:tcPr>
          <w:p w14:paraId="1293227B"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tcPr>
          <w:p w14:paraId="319E92F0"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5 000 000,00 zł</w:t>
            </w:r>
          </w:p>
        </w:tc>
      </w:tr>
      <w:tr w:rsidR="00E67F01" w:rsidRPr="005F3963" w14:paraId="374BEB59" w14:textId="77777777" w:rsidTr="00833D3E">
        <w:tc>
          <w:tcPr>
            <w:tcW w:w="2689" w:type="dxa"/>
          </w:tcPr>
          <w:p w14:paraId="30230CD4"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9 Okres realizacji</w:t>
            </w:r>
          </w:p>
        </w:tc>
        <w:tc>
          <w:tcPr>
            <w:tcW w:w="6373" w:type="dxa"/>
          </w:tcPr>
          <w:p w14:paraId="4BAFEE0B" w14:textId="7A79235F"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2026-20</w:t>
            </w:r>
            <w:r w:rsidR="00F52FAB">
              <w:rPr>
                <w:rFonts w:cstheme="minorHAnsi"/>
                <w:kern w:val="0"/>
                <w14:ligatures w14:val="none"/>
              </w:rPr>
              <w:t>30</w:t>
            </w:r>
          </w:p>
        </w:tc>
      </w:tr>
      <w:tr w:rsidR="00E67F01" w:rsidRPr="005F3963" w14:paraId="1C5E5C78" w14:textId="77777777" w:rsidTr="00833D3E">
        <w:tc>
          <w:tcPr>
            <w:tcW w:w="2689" w:type="dxa"/>
            <w:shd w:val="clear" w:color="auto" w:fill="FFF2CC" w:themeFill="accent4" w:themeFillTint="33"/>
          </w:tcPr>
          <w:p w14:paraId="76907684"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 xml:space="preserve">10 Sposób zapewnienie dostępności </w:t>
            </w:r>
          </w:p>
        </w:tc>
        <w:tc>
          <w:tcPr>
            <w:tcW w:w="6373" w:type="dxa"/>
            <w:shd w:val="clear" w:color="auto" w:fill="FFF2CC" w:themeFill="accent4" w:themeFillTint="33"/>
          </w:tcPr>
          <w:p w14:paraId="1F1FA735" w14:textId="7A610D85"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Planowane do budowy obiekty (przestrzenie) będą dostosowane do potrzeb osób z</w:t>
            </w:r>
            <w:r w:rsidR="00F52FAB">
              <w:rPr>
                <w:rFonts w:cstheme="minorHAnsi"/>
                <w:kern w:val="0"/>
                <w14:ligatures w14:val="none"/>
              </w:rPr>
              <w:t>e specjalnymi potrzebami</w:t>
            </w:r>
          </w:p>
        </w:tc>
      </w:tr>
    </w:tbl>
    <w:p w14:paraId="61938B88" w14:textId="77777777" w:rsidR="00E67F01" w:rsidRPr="005F3963" w:rsidRDefault="00E67F01" w:rsidP="005F3963">
      <w:pPr>
        <w:pStyle w:val="Bezodstpw"/>
        <w:spacing w:line="276" w:lineRule="auto"/>
        <w:jc w:val="both"/>
        <w:rPr>
          <w:rFonts w:cstheme="minorHAnsi"/>
          <w:kern w:val="0"/>
          <w14:ligatures w14:val="none"/>
        </w:rPr>
      </w:pPr>
    </w:p>
    <w:tbl>
      <w:tblPr>
        <w:tblStyle w:val="Tabela-Siatka"/>
        <w:tblW w:w="0" w:type="auto"/>
        <w:tblLook w:val="04A0" w:firstRow="1" w:lastRow="0" w:firstColumn="1" w:lastColumn="0" w:noHBand="0" w:noVBand="1"/>
      </w:tblPr>
      <w:tblGrid>
        <w:gridCol w:w="2689"/>
        <w:gridCol w:w="6373"/>
      </w:tblGrid>
      <w:tr w:rsidR="008E238D" w:rsidRPr="005F3963" w14:paraId="2E891831" w14:textId="77777777" w:rsidTr="001D5EC0">
        <w:tc>
          <w:tcPr>
            <w:tcW w:w="9062" w:type="dxa"/>
            <w:gridSpan w:val="2"/>
            <w:shd w:val="clear" w:color="auto" w:fill="E2EFD9" w:themeFill="accent6" w:themeFillTint="33"/>
          </w:tcPr>
          <w:p w14:paraId="3303A977" w14:textId="4A55D35A" w:rsidR="008E238D" w:rsidRPr="005F3963" w:rsidRDefault="008E238D" w:rsidP="005F3963">
            <w:pPr>
              <w:pStyle w:val="Bezodstpw"/>
              <w:spacing w:line="276" w:lineRule="auto"/>
              <w:jc w:val="center"/>
              <w:rPr>
                <w:rFonts w:cstheme="minorHAnsi"/>
                <w:kern w:val="0"/>
                <w14:ligatures w14:val="none"/>
              </w:rPr>
            </w:pPr>
            <w:bookmarkStart w:id="108" w:name="_Hlk194580787"/>
            <w:r w:rsidRPr="005F3963">
              <w:rPr>
                <w:rFonts w:cstheme="minorHAnsi"/>
                <w:kern w:val="0"/>
                <w14:ligatures w14:val="none"/>
              </w:rPr>
              <w:t>Przedsięwzięcie rewitalizacyjn</w:t>
            </w:r>
            <w:r w:rsidR="00B32441" w:rsidRPr="005F3963">
              <w:rPr>
                <w:rFonts w:cstheme="minorHAnsi"/>
                <w:kern w:val="0"/>
                <w14:ligatures w14:val="none"/>
              </w:rPr>
              <w:t xml:space="preserve">e </w:t>
            </w:r>
            <w:r w:rsidRPr="005F3963">
              <w:rPr>
                <w:rFonts w:cstheme="minorHAnsi"/>
                <w:kern w:val="0"/>
                <w14:ligatures w14:val="none"/>
              </w:rPr>
              <w:t xml:space="preserve">nr </w:t>
            </w:r>
            <w:r w:rsidR="00E67F01" w:rsidRPr="005F3963">
              <w:rPr>
                <w:rFonts w:cstheme="minorHAnsi"/>
                <w:kern w:val="0"/>
                <w14:ligatures w14:val="none"/>
              </w:rPr>
              <w:t>8</w:t>
            </w:r>
          </w:p>
        </w:tc>
      </w:tr>
      <w:tr w:rsidR="008E238D" w:rsidRPr="005F3963" w14:paraId="6EC3EB1A" w14:textId="77777777" w:rsidTr="001D5EC0">
        <w:tc>
          <w:tcPr>
            <w:tcW w:w="2689" w:type="dxa"/>
          </w:tcPr>
          <w:p w14:paraId="5C71E119" w14:textId="77777777" w:rsidR="008E238D" w:rsidRPr="005F3963" w:rsidRDefault="008E238D"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17D558FF" w14:textId="0BF85816" w:rsidR="008E238D" w:rsidRPr="005F3963" w:rsidRDefault="004326EF"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Atrakcyjny Michałów – zwiększenie atrakcyjności turystycznej obszaru rewitalizacji</w:t>
            </w:r>
          </w:p>
        </w:tc>
      </w:tr>
      <w:tr w:rsidR="008E238D" w:rsidRPr="005F3963" w14:paraId="4E59A650" w14:textId="77777777" w:rsidTr="001D5EC0">
        <w:tc>
          <w:tcPr>
            <w:tcW w:w="2689" w:type="dxa"/>
            <w:shd w:val="clear" w:color="auto" w:fill="FFF2CC" w:themeFill="accent4" w:themeFillTint="33"/>
          </w:tcPr>
          <w:p w14:paraId="6D1F34AF" w14:textId="57E88650" w:rsidR="008E238D" w:rsidRPr="005F3963" w:rsidRDefault="008E238D">
            <w:pPr>
              <w:pStyle w:val="Bezodstpw"/>
              <w:numPr>
                <w:ilvl w:val="0"/>
                <w:numId w:val="46"/>
              </w:numPr>
              <w:spacing w:line="276" w:lineRule="auto"/>
              <w:jc w:val="both"/>
              <w:rPr>
                <w:rFonts w:cstheme="minorHAnsi"/>
                <w:kern w:val="0"/>
                <w14:ligatures w14:val="none"/>
              </w:rPr>
            </w:pPr>
            <w:r w:rsidRPr="005F3963">
              <w:rPr>
                <w:rFonts w:cstheme="minorHAnsi"/>
                <w:kern w:val="0"/>
                <w14:ligatures w14:val="none"/>
              </w:rPr>
              <w:t>Zakres</w:t>
            </w:r>
          </w:p>
        </w:tc>
        <w:tc>
          <w:tcPr>
            <w:tcW w:w="6373" w:type="dxa"/>
            <w:shd w:val="clear" w:color="auto" w:fill="FFF2CC" w:themeFill="accent4" w:themeFillTint="33"/>
          </w:tcPr>
          <w:p w14:paraId="6E977FBA" w14:textId="77777777" w:rsidR="00C0195F" w:rsidRDefault="004B15D6" w:rsidP="005F3963">
            <w:pPr>
              <w:pStyle w:val="Bezodstpw"/>
              <w:spacing w:line="276" w:lineRule="auto"/>
              <w:jc w:val="both"/>
              <w:rPr>
                <w:rFonts w:cstheme="minorHAnsi"/>
              </w:rPr>
            </w:pPr>
            <w:r w:rsidRPr="005F3963">
              <w:rPr>
                <w:rFonts w:cstheme="minorHAnsi"/>
              </w:rPr>
              <w:t xml:space="preserve">Zadanie polega na zmianie zagospodarowania </w:t>
            </w:r>
            <w:r w:rsidR="00E8136B" w:rsidRPr="005F3963">
              <w:rPr>
                <w:rFonts w:cstheme="minorHAnsi"/>
              </w:rPr>
              <w:t xml:space="preserve">obszaru miejscowości </w:t>
            </w:r>
            <w:r w:rsidR="00F36BFE" w:rsidRPr="005F3963">
              <w:rPr>
                <w:rFonts w:cstheme="minorHAnsi"/>
              </w:rPr>
              <w:t>Michałów</w:t>
            </w:r>
            <w:r w:rsidR="00E8136B" w:rsidRPr="005F3963">
              <w:rPr>
                <w:rFonts w:cstheme="minorHAnsi"/>
              </w:rPr>
              <w:t xml:space="preserve"> dla rozwoju turystyki</w:t>
            </w:r>
            <w:r w:rsidR="004326EF" w:rsidRPr="005F3963">
              <w:rPr>
                <w:rFonts w:cstheme="minorHAnsi"/>
              </w:rPr>
              <w:t xml:space="preserve"> oraz budowie infrastruktury turystycznej</w:t>
            </w:r>
            <w:r w:rsidR="00E8136B" w:rsidRPr="005F3963">
              <w:rPr>
                <w:rFonts w:cstheme="minorHAnsi"/>
              </w:rPr>
              <w:t xml:space="preserve">. </w:t>
            </w:r>
          </w:p>
          <w:p w14:paraId="445FF658" w14:textId="46487712" w:rsidR="009F138D" w:rsidRDefault="00C0195F" w:rsidP="005F3963">
            <w:pPr>
              <w:pStyle w:val="Bezodstpw"/>
              <w:spacing w:line="276" w:lineRule="auto"/>
              <w:jc w:val="both"/>
              <w:rPr>
                <w:rFonts w:cstheme="minorHAnsi"/>
                <w:color w:val="000000" w:themeColor="text1"/>
              </w:rPr>
            </w:pPr>
            <w:r>
              <w:rPr>
                <w:rFonts w:cstheme="minorHAnsi"/>
              </w:rPr>
              <w:t>1. Z</w:t>
            </w:r>
            <w:r w:rsidR="004326EF" w:rsidRPr="005F3963">
              <w:rPr>
                <w:rFonts w:cstheme="minorHAnsi"/>
                <w:color w:val="000000" w:themeColor="text1"/>
              </w:rPr>
              <w:t>agospodarowanie terenu koło muszli w Michałowie</w:t>
            </w:r>
            <w:r w:rsidR="00E67F01" w:rsidRPr="005F3963">
              <w:rPr>
                <w:rFonts w:cstheme="minorHAnsi"/>
                <w:color w:val="000000" w:themeColor="text1"/>
              </w:rPr>
              <w:t xml:space="preserve"> [budowa małej infrastruktury m.in. plac</w:t>
            </w:r>
            <w:r w:rsidR="00F52FAB">
              <w:rPr>
                <w:rFonts w:cstheme="minorHAnsi"/>
                <w:color w:val="000000" w:themeColor="text1"/>
              </w:rPr>
              <w:t>u</w:t>
            </w:r>
            <w:r w:rsidR="00E67F01" w:rsidRPr="005F3963">
              <w:rPr>
                <w:rFonts w:cstheme="minorHAnsi"/>
                <w:color w:val="000000" w:themeColor="text1"/>
              </w:rPr>
              <w:t xml:space="preserve"> zabaw, siłowni zewnętrzn</w:t>
            </w:r>
            <w:r w:rsidR="00F52FAB">
              <w:rPr>
                <w:rFonts w:cstheme="minorHAnsi"/>
                <w:color w:val="000000" w:themeColor="text1"/>
              </w:rPr>
              <w:t>ej,</w:t>
            </w:r>
            <w:r w:rsidR="00E67F01" w:rsidRPr="005F3963">
              <w:rPr>
                <w:rFonts w:cstheme="minorHAnsi"/>
                <w:color w:val="000000" w:themeColor="text1"/>
              </w:rPr>
              <w:t xml:space="preserve"> ław</w:t>
            </w:r>
            <w:r w:rsidR="00F52FAB">
              <w:rPr>
                <w:rFonts w:cstheme="minorHAnsi"/>
                <w:color w:val="000000" w:themeColor="text1"/>
              </w:rPr>
              <w:t>eczek</w:t>
            </w:r>
            <w:r w:rsidR="00E67F01" w:rsidRPr="005F3963">
              <w:rPr>
                <w:rFonts w:cstheme="minorHAnsi"/>
                <w:color w:val="000000" w:themeColor="text1"/>
              </w:rPr>
              <w:t>, kosz</w:t>
            </w:r>
            <w:r w:rsidR="00F52FAB">
              <w:rPr>
                <w:rFonts w:cstheme="minorHAnsi"/>
                <w:color w:val="000000" w:themeColor="text1"/>
              </w:rPr>
              <w:t>y</w:t>
            </w:r>
            <w:r w:rsidR="00E67F01" w:rsidRPr="005F3963">
              <w:rPr>
                <w:rFonts w:cstheme="minorHAnsi"/>
                <w:color w:val="000000" w:themeColor="text1"/>
              </w:rPr>
              <w:t xml:space="preserve"> na śmieci itp.]</w:t>
            </w:r>
          </w:p>
          <w:p w14:paraId="23DE1177" w14:textId="733735AE" w:rsidR="00C0195F" w:rsidRPr="00C0195F" w:rsidRDefault="00C0195F" w:rsidP="00C0195F">
            <w:pPr>
              <w:pStyle w:val="Bezodstpw"/>
              <w:spacing w:line="276" w:lineRule="auto"/>
              <w:jc w:val="both"/>
              <w:rPr>
                <w:rFonts w:cstheme="minorHAnsi"/>
              </w:rPr>
            </w:pPr>
            <w:r>
              <w:rPr>
                <w:rFonts w:cstheme="minorHAnsi"/>
              </w:rPr>
              <w:t>2</w:t>
            </w:r>
            <w:r w:rsidRPr="00C0195F">
              <w:rPr>
                <w:rFonts w:cstheme="minorHAnsi"/>
              </w:rPr>
              <w:t>.</w:t>
            </w:r>
            <w:r>
              <w:rPr>
                <w:rFonts w:cstheme="minorHAnsi"/>
              </w:rPr>
              <w:t xml:space="preserve"> </w:t>
            </w:r>
            <w:r w:rsidRPr="00C0195F">
              <w:rPr>
                <w:rFonts w:cstheme="minorHAnsi"/>
              </w:rPr>
              <w:t>Budowa (montaż) miejsca zadaszonego dla rowerzystów – wiata plus stojaki na rowery.</w:t>
            </w:r>
          </w:p>
          <w:p w14:paraId="1950C19F" w14:textId="79712615" w:rsidR="00C0195F" w:rsidRPr="00C0195F" w:rsidRDefault="00C0195F" w:rsidP="00C0195F">
            <w:pPr>
              <w:pStyle w:val="Bezodstpw"/>
              <w:spacing w:line="276" w:lineRule="auto"/>
              <w:jc w:val="both"/>
              <w:rPr>
                <w:rFonts w:cstheme="minorHAnsi"/>
              </w:rPr>
            </w:pPr>
            <w:r>
              <w:rPr>
                <w:rFonts w:cstheme="minorHAnsi"/>
              </w:rPr>
              <w:t>3</w:t>
            </w:r>
            <w:r w:rsidRPr="00C0195F">
              <w:rPr>
                <w:rFonts w:cstheme="minorHAnsi"/>
              </w:rPr>
              <w:t>.</w:t>
            </w:r>
            <w:r>
              <w:rPr>
                <w:rFonts w:cstheme="minorHAnsi"/>
              </w:rPr>
              <w:t xml:space="preserve"> </w:t>
            </w:r>
            <w:r w:rsidRPr="00C0195F">
              <w:rPr>
                <w:rFonts w:cstheme="minorHAnsi"/>
              </w:rPr>
              <w:t>Wiata grillowa, doposażenie placu zabaw, stworzenie miejsca do nauki jazdy na rowerze (miasteczko rowerowe).</w:t>
            </w:r>
          </w:p>
          <w:p w14:paraId="4A20BDDD" w14:textId="113C51D6" w:rsidR="00C0195F" w:rsidRDefault="00C0195F" w:rsidP="00C0195F">
            <w:pPr>
              <w:pStyle w:val="Bezodstpw"/>
              <w:spacing w:line="276" w:lineRule="auto"/>
              <w:jc w:val="both"/>
              <w:rPr>
                <w:rFonts w:cstheme="minorHAnsi"/>
              </w:rPr>
            </w:pPr>
            <w:r>
              <w:rPr>
                <w:rFonts w:cstheme="minorHAnsi"/>
              </w:rPr>
              <w:t>4</w:t>
            </w:r>
            <w:r w:rsidRPr="00C0195F">
              <w:rPr>
                <w:rFonts w:cstheme="minorHAnsi"/>
              </w:rPr>
              <w:t>.</w:t>
            </w:r>
            <w:r>
              <w:rPr>
                <w:rFonts w:cstheme="minorHAnsi"/>
              </w:rPr>
              <w:t xml:space="preserve"> </w:t>
            </w:r>
            <w:r w:rsidRPr="00C0195F">
              <w:rPr>
                <w:rFonts w:cstheme="minorHAnsi"/>
              </w:rPr>
              <w:t>Renowacja kapliczek przydrożnych.</w:t>
            </w:r>
          </w:p>
          <w:p w14:paraId="0E5221E9" w14:textId="0D7C312C" w:rsidR="00C0195F" w:rsidRPr="00C0195F" w:rsidRDefault="00C0195F" w:rsidP="00C0195F">
            <w:pPr>
              <w:pStyle w:val="Bezodstpw"/>
              <w:spacing w:line="276" w:lineRule="auto"/>
              <w:jc w:val="both"/>
              <w:rPr>
                <w:rFonts w:cstheme="minorHAnsi"/>
              </w:rPr>
            </w:pPr>
            <w:r>
              <w:rPr>
                <w:rFonts w:cstheme="minorHAnsi"/>
              </w:rPr>
              <w:t>5. Wyznaczenie miejsca do postoju kamperów.</w:t>
            </w:r>
          </w:p>
          <w:p w14:paraId="613521AC" w14:textId="44D9C5A0" w:rsidR="00C0195F" w:rsidRPr="005F3963" w:rsidRDefault="00C0195F" w:rsidP="00C0195F">
            <w:pPr>
              <w:pStyle w:val="Bezodstpw"/>
              <w:spacing w:line="276" w:lineRule="auto"/>
              <w:jc w:val="both"/>
              <w:rPr>
                <w:rFonts w:cstheme="minorHAnsi"/>
              </w:rPr>
            </w:pPr>
          </w:p>
        </w:tc>
      </w:tr>
      <w:tr w:rsidR="00E67F01" w:rsidRPr="005F3963" w14:paraId="2734EBB2" w14:textId="77777777" w:rsidTr="001D5EC0">
        <w:tc>
          <w:tcPr>
            <w:tcW w:w="2689" w:type="dxa"/>
          </w:tcPr>
          <w:p w14:paraId="604E3B4E"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3 Prognozowane rezultaty</w:t>
            </w:r>
          </w:p>
        </w:tc>
        <w:tc>
          <w:tcPr>
            <w:tcW w:w="6373" w:type="dxa"/>
          </w:tcPr>
          <w:p w14:paraId="0D0AF77A" w14:textId="43FD8349" w:rsidR="003F768B" w:rsidRPr="005F3963" w:rsidRDefault="003F768B" w:rsidP="005F3963">
            <w:pPr>
              <w:pStyle w:val="Bezodstpw"/>
              <w:spacing w:line="276" w:lineRule="auto"/>
              <w:jc w:val="both"/>
              <w:rPr>
                <w:rFonts w:cstheme="minorHAnsi"/>
              </w:rPr>
            </w:pPr>
            <w:r w:rsidRPr="005F3963">
              <w:rPr>
                <w:rFonts w:cstheme="minorHAnsi"/>
              </w:rPr>
              <w:t>Rezultaty:</w:t>
            </w:r>
          </w:p>
          <w:p w14:paraId="59D26F63" w14:textId="01993DF0" w:rsidR="00E67F01" w:rsidRPr="005F3963" w:rsidRDefault="00E67F01">
            <w:pPr>
              <w:pStyle w:val="Bezodstpw"/>
              <w:numPr>
                <w:ilvl w:val="0"/>
                <w:numId w:val="47"/>
              </w:numPr>
              <w:spacing w:line="276" w:lineRule="auto"/>
              <w:ind w:left="457"/>
              <w:jc w:val="both"/>
              <w:rPr>
                <w:rFonts w:cstheme="minorHAnsi"/>
              </w:rPr>
            </w:pPr>
            <w:r w:rsidRPr="005F3963">
              <w:rPr>
                <w:rFonts w:cstheme="minorHAnsi"/>
              </w:rPr>
              <w:t>poprawa estetyki i ładu przestrzennego</w:t>
            </w:r>
            <w:r w:rsidR="00F52FAB">
              <w:rPr>
                <w:rFonts w:cstheme="minorHAnsi"/>
              </w:rPr>
              <w:t>,</w:t>
            </w:r>
          </w:p>
          <w:p w14:paraId="5D0F18BD" w14:textId="6EE9CEDE" w:rsidR="00E67F01" w:rsidRPr="005F3963" w:rsidRDefault="00E67F01">
            <w:pPr>
              <w:pStyle w:val="Bezodstpw"/>
              <w:numPr>
                <w:ilvl w:val="0"/>
                <w:numId w:val="47"/>
              </w:numPr>
              <w:spacing w:line="276" w:lineRule="auto"/>
              <w:ind w:left="457"/>
              <w:jc w:val="both"/>
              <w:rPr>
                <w:rFonts w:cstheme="minorHAnsi"/>
              </w:rPr>
            </w:pPr>
            <w:r w:rsidRPr="005F3963">
              <w:rPr>
                <w:rFonts w:cstheme="minorHAnsi"/>
              </w:rPr>
              <w:t>zwiększenie atrakcyjności turystycznej obszaru rewitalizacji</w:t>
            </w:r>
            <w:r w:rsidR="00F52FAB">
              <w:rPr>
                <w:rFonts w:cstheme="minorHAnsi"/>
              </w:rPr>
              <w:t>,</w:t>
            </w:r>
          </w:p>
        </w:tc>
      </w:tr>
      <w:tr w:rsidR="00E67F01" w:rsidRPr="005F3963" w14:paraId="7ED7C590" w14:textId="77777777" w:rsidTr="001D5EC0">
        <w:tc>
          <w:tcPr>
            <w:tcW w:w="2689" w:type="dxa"/>
            <w:shd w:val="clear" w:color="auto" w:fill="FFF2CC" w:themeFill="accent4" w:themeFillTint="33"/>
          </w:tcPr>
          <w:p w14:paraId="3442C7C2"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4 Sposób oceny rezultatów</w:t>
            </w:r>
          </w:p>
        </w:tc>
        <w:tc>
          <w:tcPr>
            <w:tcW w:w="6373" w:type="dxa"/>
            <w:shd w:val="clear" w:color="auto" w:fill="FFF2CC" w:themeFill="accent4" w:themeFillTint="33"/>
          </w:tcPr>
          <w:p w14:paraId="02FDA270" w14:textId="77777777"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Wskaźniki produktu:</w:t>
            </w:r>
          </w:p>
          <w:p w14:paraId="08F3635C" w14:textId="38EBD1E3" w:rsidR="003F768B" w:rsidRPr="005F3963" w:rsidRDefault="00E67F01">
            <w:pPr>
              <w:pStyle w:val="Bezodstpw"/>
              <w:numPr>
                <w:ilvl w:val="0"/>
                <w:numId w:val="57"/>
              </w:numPr>
              <w:spacing w:line="276" w:lineRule="auto"/>
              <w:ind w:left="457"/>
              <w:jc w:val="both"/>
              <w:rPr>
                <w:rFonts w:cstheme="minorHAnsi"/>
                <w:kern w:val="0"/>
                <w14:ligatures w14:val="none"/>
              </w:rPr>
            </w:pPr>
            <w:r w:rsidRPr="005F3963">
              <w:rPr>
                <w:rFonts w:cstheme="minorHAnsi"/>
                <w:kern w:val="0"/>
                <w14:ligatures w14:val="none"/>
              </w:rPr>
              <w:t>Powierzchnia obszarów objętych rewitalizacją [ha]</w:t>
            </w:r>
            <w:r w:rsidR="00F52FAB">
              <w:rPr>
                <w:rFonts w:cstheme="minorHAnsi"/>
                <w:kern w:val="0"/>
                <w14:ligatures w14:val="none"/>
              </w:rPr>
              <w:t>,</w:t>
            </w:r>
          </w:p>
          <w:p w14:paraId="5E00E174" w14:textId="49DFCD07" w:rsidR="003F768B" w:rsidRPr="005F3963" w:rsidRDefault="003F768B">
            <w:pPr>
              <w:pStyle w:val="Bezodstpw"/>
              <w:numPr>
                <w:ilvl w:val="0"/>
                <w:numId w:val="57"/>
              </w:numPr>
              <w:spacing w:line="276" w:lineRule="auto"/>
              <w:ind w:left="457"/>
              <w:jc w:val="both"/>
              <w:rPr>
                <w:rFonts w:cstheme="minorHAnsi"/>
                <w:kern w:val="0"/>
                <w14:ligatures w14:val="none"/>
              </w:rPr>
            </w:pPr>
            <w:r w:rsidRPr="005F3963">
              <w:rPr>
                <w:rFonts w:cstheme="minorHAnsi"/>
                <w:kern w:val="0"/>
                <w14:ligatures w14:val="none"/>
              </w:rPr>
              <w:t>Liczba wspartych obiektów infrastruktury zlokalizowanych na rewitalizowanych obszarach [szt.]</w:t>
            </w:r>
            <w:r w:rsidR="00F52FAB">
              <w:rPr>
                <w:rFonts w:cstheme="minorHAnsi"/>
                <w:kern w:val="0"/>
                <w14:ligatures w14:val="none"/>
              </w:rPr>
              <w:t>,</w:t>
            </w:r>
          </w:p>
          <w:p w14:paraId="63CB06B0" w14:textId="29C95E09" w:rsidR="000D28DA" w:rsidRPr="005F3963" w:rsidRDefault="003F768B">
            <w:pPr>
              <w:pStyle w:val="Bezodstpw"/>
              <w:numPr>
                <w:ilvl w:val="0"/>
                <w:numId w:val="57"/>
              </w:numPr>
              <w:spacing w:line="276" w:lineRule="auto"/>
              <w:ind w:left="457"/>
              <w:jc w:val="both"/>
              <w:rPr>
                <w:rFonts w:cstheme="minorHAnsi"/>
                <w:kern w:val="0"/>
                <w14:ligatures w14:val="none"/>
              </w:rPr>
            </w:pPr>
            <w:r w:rsidRPr="005F3963">
              <w:rPr>
                <w:rFonts w:cstheme="minorHAnsi"/>
                <w:kern w:val="0"/>
                <w14:ligatures w14:val="none"/>
              </w:rPr>
              <w:t>Liczba zagospodarowanych obszarów na cele turystyczne [szt.]</w:t>
            </w:r>
            <w:r w:rsidR="00F52FAB">
              <w:rPr>
                <w:rFonts w:cstheme="minorHAnsi"/>
                <w:kern w:val="0"/>
                <w14:ligatures w14:val="none"/>
              </w:rPr>
              <w:t>,</w:t>
            </w:r>
          </w:p>
          <w:p w14:paraId="4921CCBE" w14:textId="77777777" w:rsidR="003F768B" w:rsidRPr="005F3963" w:rsidRDefault="003F768B" w:rsidP="005F3963">
            <w:pPr>
              <w:pStyle w:val="Bezodstpw"/>
              <w:spacing w:line="276" w:lineRule="auto"/>
              <w:ind w:left="360"/>
              <w:jc w:val="both"/>
              <w:rPr>
                <w:rFonts w:cstheme="minorHAnsi"/>
                <w:kern w:val="0"/>
                <w14:ligatures w14:val="none"/>
              </w:rPr>
            </w:pPr>
          </w:p>
          <w:p w14:paraId="4E484B6A" w14:textId="7EFDA5B5" w:rsidR="00E67F01"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Wskaźniki rezultatu:</w:t>
            </w:r>
          </w:p>
          <w:p w14:paraId="00F62AE2" w14:textId="190C7711" w:rsidR="00E67F01" w:rsidRPr="005F3963" w:rsidRDefault="00E67F01">
            <w:pPr>
              <w:pStyle w:val="Bezodstpw"/>
              <w:numPr>
                <w:ilvl w:val="0"/>
                <w:numId w:val="50"/>
              </w:numPr>
              <w:spacing w:line="276" w:lineRule="auto"/>
              <w:ind w:left="457"/>
              <w:jc w:val="both"/>
              <w:rPr>
                <w:rFonts w:cstheme="minorHAnsi"/>
                <w:kern w:val="0"/>
                <w14:ligatures w14:val="none"/>
              </w:rPr>
            </w:pPr>
            <w:r w:rsidRPr="005F3963">
              <w:rPr>
                <w:rFonts w:cstheme="minorHAnsi"/>
                <w:kern w:val="0"/>
                <w14:ligatures w14:val="none"/>
              </w:rPr>
              <w:t>Ludność mająca dostęp do nowej lub udoskonalonej infrastruktury [os.]</w:t>
            </w:r>
            <w:r w:rsidR="00F52FAB">
              <w:rPr>
                <w:rFonts w:cstheme="minorHAnsi"/>
                <w:kern w:val="0"/>
                <w14:ligatures w14:val="none"/>
              </w:rPr>
              <w:t>,</w:t>
            </w:r>
          </w:p>
        </w:tc>
      </w:tr>
      <w:tr w:rsidR="008E238D" w:rsidRPr="005F3963" w14:paraId="49A534F2" w14:textId="77777777" w:rsidTr="001D5EC0">
        <w:tc>
          <w:tcPr>
            <w:tcW w:w="2689" w:type="dxa"/>
          </w:tcPr>
          <w:p w14:paraId="36C31EA0" w14:textId="77777777" w:rsidR="008E238D" w:rsidRPr="005F3963" w:rsidRDefault="008E238D" w:rsidP="005F3963">
            <w:pPr>
              <w:pStyle w:val="Bezodstpw"/>
              <w:spacing w:line="276" w:lineRule="auto"/>
              <w:jc w:val="both"/>
              <w:rPr>
                <w:rFonts w:cstheme="minorHAnsi"/>
                <w:kern w:val="0"/>
                <w14:ligatures w14:val="none"/>
              </w:rPr>
            </w:pPr>
            <w:r w:rsidRPr="005F3963">
              <w:rPr>
                <w:rFonts w:cstheme="minorHAnsi"/>
                <w:kern w:val="0"/>
                <w14:ligatures w14:val="none"/>
              </w:rPr>
              <w:lastRenderedPageBreak/>
              <w:t>5 Realizowane kierunki działań</w:t>
            </w:r>
          </w:p>
        </w:tc>
        <w:tc>
          <w:tcPr>
            <w:tcW w:w="6373" w:type="dxa"/>
          </w:tcPr>
          <w:p w14:paraId="0B136CD4" w14:textId="6BA388C7" w:rsidR="00FD6648" w:rsidRPr="005F3963" w:rsidRDefault="004156CB" w:rsidP="005F3963">
            <w:pPr>
              <w:pStyle w:val="Bezodstpw"/>
              <w:spacing w:line="276" w:lineRule="auto"/>
              <w:jc w:val="both"/>
              <w:rPr>
                <w:rFonts w:cstheme="minorHAnsi"/>
                <w:kern w:val="0"/>
                <w14:ligatures w14:val="none"/>
              </w:rPr>
            </w:pPr>
            <w:r w:rsidRPr="005F3963">
              <w:rPr>
                <w:rFonts w:cstheme="minorHAnsi"/>
                <w:kern w:val="0"/>
                <w14:ligatures w14:val="none"/>
              </w:rPr>
              <w:t>2.</w:t>
            </w:r>
            <w:r w:rsidR="003F16D4" w:rsidRPr="005F3963">
              <w:rPr>
                <w:rFonts w:cstheme="minorHAnsi"/>
                <w:kern w:val="0"/>
                <w14:ligatures w14:val="none"/>
              </w:rPr>
              <w:t>1</w:t>
            </w:r>
            <w:r w:rsidRPr="005F3963">
              <w:rPr>
                <w:rFonts w:cstheme="minorHAnsi"/>
                <w:kern w:val="0"/>
                <w14:ligatures w14:val="none"/>
              </w:rPr>
              <w:t xml:space="preserve"> Rozwój funkcji turystycznej </w:t>
            </w:r>
          </w:p>
          <w:p w14:paraId="0278965D" w14:textId="2DE0EC7A" w:rsidR="00CC72F4" w:rsidRPr="005F3963" w:rsidRDefault="004156CB" w:rsidP="005F3963">
            <w:pPr>
              <w:pStyle w:val="Bezodstpw"/>
              <w:spacing w:line="276" w:lineRule="auto"/>
              <w:jc w:val="both"/>
              <w:rPr>
                <w:rFonts w:cstheme="minorHAnsi"/>
                <w:kern w:val="0"/>
                <w14:ligatures w14:val="none"/>
              </w:rPr>
            </w:pPr>
            <w:r w:rsidRPr="005F3963">
              <w:rPr>
                <w:rFonts w:cstheme="minorHAnsi"/>
                <w:kern w:val="0"/>
                <w14:ligatures w14:val="none"/>
              </w:rPr>
              <w:t>2.</w:t>
            </w:r>
            <w:r w:rsidR="00FD6648" w:rsidRPr="005F3963">
              <w:rPr>
                <w:rFonts w:cstheme="minorHAnsi"/>
                <w:kern w:val="0"/>
                <w14:ligatures w14:val="none"/>
              </w:rPr>
              <w:t>3</w:t>
            </w:r>
            <w:r w:rsidRPr="005F3963">
              <w:rPr>
                <w:rFonts w:cstheme="minorHAnsi"/>
                <w:kern w:val="0"/>
                <w14:ligatures w14:val="none"/>
              </w:rPr>
              <w:t xml:space="preserve">. Wspieranie przedsiębiorczości na </w:t>
            </w:r>
            <w:r w:rsidR="00CA61D5" w:rsidRPr="005F3963">
              <w:rPr>
                <w:rFonts w:cstheme="minorHAnsi"/>
                <w:kern w:val="0"/>
                <w14:ligatures w14:val="none"/>
              </w:rPr>
              <w:t>obszar</w:t>
            </w:r>
            <w:r w:rsidR="00E8136B" w:rsidRPr="005F3963">
              <w:rPr>
                <w:rFonts w:cstheme="minorHAnsi"/>
                <w:kern w:val="0"/>
                <w14:ligatures w14:val="none"/>
              </w:rPr>
              <w:t>ze</w:t>
            </w:r>
            <w:r w:rsidRPr="005F3963">
              <w:rPr>
                <w:rFonts w:cstheme="minorHAnsi"/>
                <w:kern w:val="0"/>
                <w14:ligatures w14:val="none"/>
              </w:rPr>
              <w:t xml:space="preserve"> rewitalizacji</w:t>
            </w:r>
          </w:p>
          <w:p w14:paraId="5836E116" w14:textId="11AF32F6" w:rsidR="00FD6648" w:rsidRPr="005F3963" w:rsidRDefault="00FD6648" w:rsidP="005F3963">
            <w:pPr>
              <w:pStyle w:val="Bezodstpw"/>
              <w:spacing w:line="276" w:lineRule="auto"/>
              <w:jc w:val="both"/>
              <w:rPr>
                <w:rFonts w:cstheme="minorHAnsi"/>
                <w:kern w:val="0"/>
                <w14:ligatures w14:val="none"/>
              </w:rPr>
            </w:pPr>
            <w:r w:rsidRPr="005F3963">
              <w:rPr>
                <w:rFonts w:cstheme="minorHAnsi"/>
                <w:kern w:val="0"/>
                <w14:ligatures w14:val="none"/>
              </w:rPr>
              <w:t>3.1. Zrównoważone, przyjazne i bezpieczne miejsca na obszarze rewitalizacji</w:t>
            </w:r>
          </w:p>
          <w:p w14:paraId="0E4D6194" w14:textId="3824AC08" w:rsidR="00F87EE7" w:rsidRPr="005F3963" w:rsidRDefault="00F87EE7" w:rsidP="005F3963">
            <w:pPr>
              <w:pStyle w:val="Bezodstpw"/>
              <w:spacing w:line="276" w:lineRule="auto"/>
              <w:jc w:val="both"/>
              <w:rPr>
                <w:rFonts w:cstheme="minorHAnsi"/>
                <w:kern w:val="0"/>
                <w14:ligatures w14:val="none"/>
              </w:rPr>
            </w:pPr>
            <w:r w:rsidRPr="005F3963">
              <w:rPr>
                <w:rFonts w:cstheme="minorHAnsi"/>
                <w:kern w:val="0"/>
                <w14:ligatures w14:val="none"/>
              </w:rPr>
              <w:t>3.</w:t>
            </w:r>
            <w:r w:rsidR="00FD6648" w:rsidRPr="005F3963">
              <w:rPr>
                <w:rFonts w:cstheme="minorHAnsi"/>
                <w:kern w:val="0"/>
                <w14:ligatures w14:val="none"/>
              </w:rPr>
              <w:t>4</w:t>
            </w:r>
            <w:r w:rsidRPr="005F3963">
              <w:rPr>
                <w:rFonts w:cstheme="minorHAnsi"/>
                <w:kern w:val="0"/>
                <w14:ligatures w14:val="none"/>
              </w:rPr>
              <w:t xml:space="preserve"> Zachowanie dziedzictwa kulturowego (zabytków)</w:t>
            </w:r>
          </w:p>
        </w:tc>
      </w:tr>
      <w:tr w:rsidR="008E238D" w:rsidRPr="005F3963" w14:paraId="02743041" w14:textId="77777777" w:rsidTr="001D5EC0">
        <w:tc>
          <w:tcPr>
            <w:tcW w:w="2689" w:type="dxa"/>
            <w:shd w:val="clear" w:color="auto" w:fill="FFF2CC" w:themeFill="accent4" w:themeFillTint="33"/>
          </w:tcPr>
          <w:p w14:paraId="61ECFB02" w14:textId="77777777" w:rsidR="008E238D" w:rsidRPr="005F3963" w:rsidRDefault="008E238D" w:rsidP="005F3963">
            <w:pPr>
              <w:pStyle w:val="Bezodstpw"/>
              <w:spacing w:line="276" w:lineRule="auto"/>
              <w:jc w:val="both"/>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tcPr>
          <w:p w14:paraId="5B66666C" w14:textId="605BF405" w:rsidR="008E238D" w:rsidRPr="005F3963" w:rsidRDefault="003F16D4" w:rsidP="005F3963">
            <w:pPr>
              <w:pStyle w:val="Bezodstpw"/>
              <w:spacing w:line="276" w:lineRule="auto"/>
              <w:jc w:val="both"/>
              <w:rPr>
                <w:rFonts w:cstheme="minorHAnsi"/>
                <w:kern w:val="0"/>
                <w14:ligatures w14:val="none"/>
              </w:rPr>
            </w:pPr>
            <w:r w:rsidRPr="005F3963">
              <w:rPr>
                <w:rFonts w:cstheme="minorHAnsi"/>
                <w:kern w:val="0"/>
                <w14:ligatures w14:val="none"/>
              </w:rPr>
              <w:t xml:space="preserve">obszar rewitalizacji </w:t>
            </w:r>
            <w:r w:rsidR="00914F09" w:rsidRPr="005F3963">
              <w:rPr>
                <w:rFonts w:cstheme="minorHAnsi"/>
                <w:kern w:val="0"/>
                <w14:ligatures w14:val="none"/>
              </w:rPr>
              <w:t xml:space="preserve">sołectwo </w:t>
            </w:r>
            <w:r w:rsidR="00F36BFE" w:rsidRPr="005F3963">
              <w:rPr>
                <w:rFonts w:cstheme="minorHAnsi"/>
                <w:kern w:val="0"/>
                <w14:ligatures w14:val="none"/>
              </w:rPr>
              <w:t>Michałów</w:t>
            </w:r>
          </w:p>
        </w:tc>
      </w:tr>
      <w:tr w:rsidR="008E238D" w:rsidRPr="005F3963" w14:paraId="514AE21A" w14:textId="77777777" w:rsidTr="001D5EC0">
        <w:tc>
          <w:tcPr>
            <w:tcW w:w="2689" w:type="dxa"/>
          </w:tcPr>
          <w:p w14:paraId="3E6BDA1F" w14:textId="77777777" w:rsidR="008E238D" w:rsidRPr="005F3963" w:rsidRDefault="008E238D" w:rsidP="005F3963">
            <w:pPr>
              <w:pStyle w:val="Bezodstpw"/>
              <w:spacing w:line="276" w:lineRule="auto"/>
              <w:jc w:val="both"/>
              <w:rPr>
                <w:rFonts w:cstheme="minorHAnsi"/>
                <w:kern w:val="0"/>
                <w14:ligatures w14:val="none"/>
              </w:rPr>
            </w:pPr>
            <w:r w:rsidRPr="005F3963">
              <w:rPr>
                <w:rFonts w:cstheme="minorHAnsi"/>
                <w:kern w:val="0"/>
                <w14:ligatures w14:val="none"/>
              </w:rPr>
              <w:t>7 Podmiot realizujący</w:t>
            </w:r>
          </w:p>
        </w:tc>
        <w:tc>
          <w:tcPr>
            <w:tcW w:w="6373" w:type="dxa"/>
          </w:tcPr>
          <w:p w14:paraId="4A9BAD0E" w14:textId="0E40867E" w:rsidR="008E238D" w:rsidRPr="005F3963" w:rsidRDefault="008E238D" w:rsidP="005F3963">
            <w:pPr>
              <w:pStyle w:val="Bezodstpw"/>
              <w:spacing w:line="276" w:lineRule="auto"/>
              <w:jc w:val="both"/>
              <w:rPr>
                <w:rFonts w:cstheme="minorHAnsi"/>
                <w:kern w:val="0"/>
                <w14:ligatures w14:val="none"/>
              </w:rPr>
            </w:pPr>
            <w:r w:rsidRPr="005F3963">
              <w:rPr>
                <w:rFonts w:cstheme="minorHAnsi"/>
                <w:kern w:val="0"/>
                <w14:ligatures w14:val="none"/>
              </w:rPr>
              <w:t xml:space="preserve">Urząd Gminy w </w:t>
            </w:r>
            <w:r w:rsidR="00914F09" w:rsidRPr="005F3963">
              <w:rPr>
                <w:rFonts w:cstheme="minorHAnsi"/>
                <w:kern w:val="0"/>
                <w14:ligatures w14:val="none"/>
              </w:rPr>
              <w:t>Michałowie</w:t>
            </w:r>
          </w:p>
        </w:tc>
      </w:tr>
      <w:tr w:rsidR="008E238D" w:rsidRPr="005F3963" w14:paraId="5C881B3F" w14:textId="77777777" w:rsidTr="001D5EC0">
        <w:tc>
          <w:tcPr>
            <w:tcW w:w="2689" w:type="dxa"/>
            <w:shd w:val="clear" w:color="auto" w:fill="FFF2CC" w:themeFill="accent4" w:themeFillTint="33"/>
          </w:tcPr>
          <w:p w14:paraId="40D0EE7D" w14:textId="77777777" w:rsidR="008E238D" w:rsidRPr="005F3963" w:rsidRDefault="008E238D" w:rsidP="005F3963">
            <w:pPr>
              <w:pStyle w:val="Bezodstpw"/>
              <w:spacing w:line="276" w:lineRule="auto"/>
              <w:jc w:val="both"/>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tcPr>
          <w:p w14:paraId="2A5A1298" w14:textId="5AC3A720" w:rsidR="008E238D" w:rsidRPr="005F3963" w:rsidRDefault="00E67F01" w:rsidP="005F3963">
            <w:pPr>
              <w:pStyle w:val="Bezodstpw"/>
              <w:spacing w:line="276" w:lineRule="auto"/>
              <w:jc w:val="both"/>
              <w:rPr>
                <w:rFonts w:cstheme="minorHAnsi"/>
                <w:kern w:val="0"/>
                <w14:ligatures w14:val="none"/>
              </w:rPr>
            </w:pPr>
            <w:r w:rsidRPr="005F3963">
              <w:rPr>
                <w:rFonts w:cstheme="minorHAnsi"/>
                <w:kern w:val="0"/>
                <w14:ligatures w14:val="none"/>
              </w:rPr>
              <w:t>1</w:t>
            </w:r>
            <w:r w:rsidR="004156CB" w:rsidRPr="005F3963">
              <w:rPr>
                <w:rFonts w:cstheme="minorHAnsi"/>
                <w:kern w:val="0"/>
                <w14:ligatures w14:val="none"/>
              </w:rPr>
              <w:t xml:space="preserve"> 000</w:t>
            </w:r>
            <w:r w:rsidR="0006568C" w:rsidRPr="005F3963">
              <w:rPr>
                <w:rFonts w:cstheme="minorHAnsi"/>
                <w:kern w:val="0"/>
                <w14:ligatures w14:val="none"/>
              </w:rPr>
              <w:t> </w:t>
            </w:r>
            <w:r w:rsidR="008E238D" w:rsidRPr="005F3963">
              <w:rPr>
                <w:rFonts w:cstheme="minorHAnsi"/>
                <w:kern w:val="0"/>
                <w14:ligatures w14:val="none"/>
              </w:rPr>
              <w:t>000</w:t>
            </w:r>
            <w:r w:rsidR="0006568C" w:rsidRPr="005F3963">
              <w:rPr>
                <w:rFonts w:cstheme="minorHAnsi"/>
                <w:kern w:val="0"/>
                <w14:ligatures w14:val="none"/>
              </w:rPr>
              <w:t>,00</w:t>
            </w:r>
            <w:r w:rsidR="00EA4B87" w:rsidRPr="005F3963">
              <w:rPr>
                <w:rFonts w:cstheme="minorHAnsi"/>
                <w:kern w:val="0"/>
                <w14:ligatures w14:val="none"/>
              </w:rPr>
              <w:t xml:space="preserve"> </w:t>
            </w:r>
            <w:r w:rsidR="008E238D" w:rsidRPr="005F3963">
              <w:rPr>
                <w:rFonts w:cstheme="minorHAnsi"/>
                <w:kern w:val="0"/>
                <w14:ligatures w14:val="none"/>
              </w:rPr>
              <w:t>zł</w:t>
            </w:r>
          </w:p>
        </w:tc>
      </w:tr>
      <w:tr w:rsidR="008E238D" w:rsidRPr="005F3963" w14:paraId="7FF0B041" w14:textId="77777777" w:rsidTr="001D5EC0">
        <w:tc>
          <w:tcPr>
            <w:tcW w:w="2689" w:type="dxa"/>
          </w:tcPr>
          <w:p w14:paraId="6C8A2B68" w14:textId="77777777" w:rsidR="008E238D" w:rsidRPr="005F3963" w:rsidRDefault="008E238D" w:rsidP="005F3963">
            <w:pPr>
              <w:pStyle w:val="Bezodstpw"/>
              <w:spacing w:line="276" w:lineRule="auto"/>
              <w:jc w:val="both"/>
              <w:rPr>
                <w:rFonts w:cstheme="minorHAnsi"/>
                <w:kern w:val="0"/>
                <w14:ligatures w14:val="none"/>
              </w:rPr>
            </w:pPr>
            <w:r w:rsidRPr="005F3963">
              <w:rPr>
                <w:rFonts w:cstheme="minorHAnsi"/>
                <w:kern w:val="0"/>
                <w14:ligatures w14:val="none"/>
              </w:rPr>
              <w:t>9 Okres realizacji</w:t>
            </w:r>
          </w:p>
        </w:tc>
        <w:tc>
          <w:tcPr>
            <w:tcW w:w="6373" w:type="dxa"/>
          </w:tcPr>
          <w:p w14:paraId="0BB027BA" w14:textId="0EE9B2EF" w:rsidR="008E238D" w:rsidRPr="005F3963" w:rsidRDefault="008E238D" w:rsidP="005F3963">
            <w:pPr>
              <w:pStyle w:val="Bezodstpw"/>
              <w:spacing w:line="276" w:lineRule="auto"/>
              <w:jc w:val="both"/>
              <w:rPr>
                <w:rFonts w:cstheme="minorHAnsi"/>
                <w:kern w:val="0"/>
                <w14:ligatures w14:val="none"/>
              </w:rPr>
            </w:pPr>
            <w:r w:rsidRPr="005F3963">
              <w:rPr>
                <w:rFonts w:cstheme="minorHAnsi"/>
                <w:kern w:val="0"/>
                <w14:ligatures w14:val="none"/>
              </w:rPr>
              <w:t>202</w:t>
            </w:r>
            <w:r w:rsidR="00496007" w:rsidRPr="005F3963">
              <w:rPr>
                <w:rFonts w:cstheme="minorHAnsi"/>
                <w:kern w:val="0"/>
                <w14:ligatures w14:val="none"/>
              </w:rPr>
              <w:t>6</w:t>
            </w:r>
            <w:r w:rsidRPr="005F3963">
              <w:rPr>
                <w:rFonts w:cstheme="minorHAnsi"/>
                <w:kern w:val="0"/>
                <w14:ligatures w14:val="none"/>
              </w:rPr>
              <w:t>-2030</w:t>
            </w:r>
          </w:p>
        </w:tc>
      </w:tr>
      <w:tr w:rsidR="008E238D" w:rsidRPr="005F3963" w14:paraId="3F6A6C44" w14:textId="77777777" w:rsidTr="001D5EC0">
        <w:tc>
          <w:tcPr>
            <w:tcW w:w="2689" w:type="dxa"/>
            <w:shd w:val="clear" w:color="auto" w:fill="FFF2CC" w:themeFill="accent4" w:themeFillTint="33"/>
          </w:tcPr>
          <w:p w14:paraId="4FA6BBD4" w14:textId="77777777" w:rsidR="008E238D" w:rsidRPr="005F3963" w:rsidRDefault="008E238D" w:rsidP="005F3963">
            <w:pPr>
              <w:pStyle w:val="Bezodstpw"/>
              <w:spacing w:line="276" w:lineRule="auto"/>
              <w:jc w:val="both"/>
              <w:rPr>
                <w:rFonts w:cstheme="minorHAnsi"/>
                <w:kern w:val="0"/>
                <w14:ligatures w14:val="none"/>
              </w:rPr>
            </w:pPr>
            <w:r w:rsidRPr="005F3963">
              <w:rPr>
                <w:rFonts w:cstheme="minorHAnsi"/>
                <w:kern w:val="0"/>
                <w14:ligatures w14:val="none"/>
              </w:rPr>
              <w:t xml:space="preserve">10 Sposób zapewnienie dostępności </w:t>
            </w:r>
          </w:p>
        </w:tc>
        <w:tc>
          <w:tcPr>
            <w:tcW w:w="6373" w:type="dxa"/>
            <w:shd w:val="clear" w:color="auto" w:fill="FFF2CC" w:themeFill="accent4" w:themeFillTint="33"/>
          </w:tcPr>
          <w:p w14:paraId="4A808490" w14:textId="1D528AD5" w:rsidR="008E238D" w:rsidRPr="005F3963" w:rsidRDefault="00B32441" w:rsidP="005F3963">
            <w:pPr>
              <w:pStyle w:val="Bezodstpw"/>
              <w:spacing w:line="276" w:lineRule="auto"/>
              <w:jc w:val="both"/>
              <w:rPr>
                <w:rFonts w:cstheme="minorHAnsi"/>
                <w:kern w:val="0"/>
                <w14:ligatures w14:val="none"/>
              </w:rPr>
            </w:pPr>
            <w:r w:rsidRPr="005F3963">
              <w:rPr>
                <w:rFonts w:cstheme="minorHAnsi"/>
                <w:kern w:val="0"/>
                <w14:ligatures w14:val="none"/>
              </w:rPr>
              <w:t>Planowane do budowy obiekty</w:t>
            </w:r>
            <w:r w:rsidR="00496007" w:rsidRPr="005F3963">
              <w:rPr>
                <w:rFonts w:cstheme="minorHAnsi"/>
                <w:kern w:val="0"/>
                <w14:ligatures w14:val="none"/>
              </w:rPr>
              <w:t xml:space="preserve"> (przestrzenie)</w:t>
            </w:r>
            <w:r w:rsidRPr="005F3963">
              <w:rPr>
                <w:rFonts w:cstheme="minorHAnsi"/>
                <w:kern w:val="0"/>
                <w14:ligatures w14:val="none"/>
              </w:rPr>
              <w:t xml:space="preserve"> będą dostosowane do potrzeb osób</w:t>
            </w:r>
            <w:r w:rsidR="00496007" w:rsidRPr="005F3963">
              <w:rPr>
                <w:rFonts w:cstheme="minorHAnsi"/>
                <w:kern w:val="0"/>
                <w14:ligatures w14:val="none"/>
              </w:rPr>
              <w:t xml:space="preserve"> </w:t>
            </w:r>
            <w:r w:rsidRPr="005F3963">
              <w:rPr>
                <w:rFonts w:cstheme="minorHAnsi"/>
                <w:kern w:val="0"/>
                <w14:ligatures w14:val="none"/>
              </w:rPr>
              <w:t>z niepełnosprawnościami.</w:t>
            </w:r>
          </w:p>
        </w:tc>
      </w:tr>
      <w:bookmarkEnd w:id="108"/>
    </w:tbl>
    <w:p w14:paraId="0D026958" w14:textId="77777777" w:rsidR="00E72027" w:rsidRPr="005F3963" w:rsidRDefault="00E72027" w:rsidP="005F3963">
      <w:pPr>
        <w:pStyle w:val="Bezodstpw"/>
        <w:spacing w:line="276" w:lineRule="auto"/>
        <w:jc w:val="both"/>
        <w:rPr>
          <w:rFonts w:cstheme="minorHAnsi"/>
          <w:kern w:val="0"/>
          <w14:ligatures w14:val="none"/>
        </w:rPr>
      </w:pPr>
    </w:p>
    <w:p w14:paraId="67251D67" w14:textId="77777777" w:rsidR="000D28DA" w:rsidRPr="005F3963" w:rsidRDefault="000D28DA" w:rsidP="005F3963">
      <w:pPr>
        <w:pStyle w:val="Bezodstpw"/>
        <w:spacing w:line="276" w:lineRule="auto"/>
        <w:jc w:val="both"/>
        <w:rPr>
          <w:rFonts w:cstheme="minorHAnsi"/>
          <w:kern w:val="0"/>
          <w14:ligatures w14:val="none"/>
        </w:rPr>
      </w:pPr>
    </w:p>
    <w:tbl>
      <w:tblPr>
        <w:tblStyle w:val="Tabela-Siatka"/>
        <w:tblW w:w="0" w:type="auto"/>
        <w:tblLook w:val="04A0" w:firstRow="1" w:lastRow="0" w:firstColumn="1" w:lastColumn="0" w:noHBand="0" w:noVBand="1"/>
      </w:tblPr>
      <w:tblGrid>
        <w:gridCol w:w="2689"/>
        <w:gridCol w:w="6373"/>
      </w:tblGrid>
      <w:tr w:rsidR="008A2511" w:rsidRPr="005F3963" w14:paraId="5B05863F" w14:textId="77777777" w:rsidTr="00CD0E86">
        <w:tc>
          <w:tcPr>
            <w:tcW w:w="9062" w:type="dxa"/>
            <w:gridSpan w:val="2"/>
            <w:shd w:val="clear" w:color="auto" w:fill="E2EFD9" w:themeFill="accent6" w:themeFillTint="33"/>
          </w:tcPr>
          <w:p w14:paraId="07943017" w14:textId="58A9D2B8" w:rsidR="008A2511" w:rsidRPr="005F3963" w:rsidRDefault="008A2511" w:rsidP="005F3963">
            <w:pPr>
              <w:pStyle w:val="Bezodstpw"/>
              <w:spacing w:line="276" w:lineRule="auto"/>
              <w:jc w:val="center"/>
              <w:rPr>
                <w:rFonts w:cstheme="minorHAnsi"/>
                <w:kern w:val="0"/>
                <w14:ligatures w14:val="none"/>
              </w:rPr>
            </w:pPr>
            <w:r w:rsidRPr="005F3963">
              <w:rPr>
                <w:rFonts w:cstheme="minorHAnsi"/>
                <w:kern w:val="0"/>
                <w14:ligatures w14:val="none"/>
              </w:rPr>
              <w:t xml:space="preserve">Przedsięwzięcie rewitalizacyjne nr </w:t>
            </w:r>
            <w:r w:rsidR="00914F09" w:rsidRPr="005F3963">
              <w:rPr>
                <w:rFonts w:cstheme="minorHAnsi"/>
                <w:kern w:val="0"/>
                <w14:ligatures w14:val="none"/>
              </w:rPr>
              <w:t>9</w:t>
            </w:r>
          </w:p>
        </w:tc>
      </w:tr>
      <w:tr w:rsidR="008A2511" w:rsidRPr="005F3963" w14:paraId="46E566A9" w14:textId="77777777" w:rsidTr="00CD0E86">
        <w:tc>
          <w:tcPr>
            <w:tcW w:w="2689" w:type="dxa"/>
          </w:tcPr>
          <w:p w14:paraId="7DFBF8F2" w14:textId="77777777" w:rsidR="008A2511" w:rsidRPr="005F3963" w:rsidRDefault="008A2511"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468A68DB" w14:textId="7D1B07D1" w:rsidR="008A2511" w:rsidRPr="005F3963" w:rsidRDefault="00B61896" w:rsidP="005F3963">
            <w:pPr>
              <w:pStyle w:val="Bezodstpw"/>
              <w:tabs>
                <w:tab w:val="left" w:pos="1050"/>
              </w:tabs>
              <w:spacing w:line="276" w:lineRule="auto"/>
              <w:rPr>
                <w:rFonts w:cstheme="minorHAnsi"/>
                <w:kern w:val="0"/>
                <w14:ligatures w14:val="none"/>
              </w:rPr>
            </w:pPr>
            <w:r w:rsidRPr="005F3963">
              <w:rPr>
                <w:rFonts w:cstheme="minorHAnsi"/>
                <w:kern w:val="0"/>
                <w14:ligatures w14:val="none"/>
              </w:rPr>
              <w:t>Termomodernizacja i zielona energia na obszarze rewitalizacji</w:t>
            </w:r>
          </w:p>
        </w:tc>
      </w:tr>
      <w:tr w:rsidR="008A2511" w:rsidRPr="005F3963" w14:paraId="2F34EA20" w14:textId="77777777" w:rsidTr="00CD0E86">
        <w:tc>
          <w:tcPr>
            <w:tcW w:w="2689" w:type="dxa"/>
            <w:shd w:val="clear" w:color="auto" w:fill="FFF2CC" w:themeFill="accent4" w:themeFillTint="33"/>
          </w:tcPr>
          <w:p w14:paraId="69A037B6" w14:textId="77777777" w:rsidR="008A2511"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2599F999" w14:textId="0EE4A839" w:rsidR="00914F09" w:rsidRPr="00F52FAB" w:rsidRDefault="008A2511" w:rsidP="005F3963">
            <w:pPr>
              <w:spacing w:line="276" w:lineRule="auto"/>
              <w:jc w:val="both"/>
              <w:rPr>
                <w:rFonts w:asciiTheme="minorHAnsi" w:hAnsiTheme="minorHAnsi" w:cstheme="minorHAnsi"/>
                <w:sz w:val="22"/>
                <w:szCs w:val="22"/>
              </w:rPr>
            </w:pPr>
            <w:r w:rsidRPr="00F52FAB">
              <w:rPr>
                <w:rFonts w:asciiTheme="minorHAnsi" w:hAnsiTheme="minorHAnsi" w:cstheme="minorHAnsi"/>
                <w:sz w:val="22"/>
                <w:szCs w:val="22"/>
              </w:rPr>
              <w:t xml:space="preserve">Przedsięwzięcie zakłada kontynuowanie podejmowanych działań </w:t>
            </w:r>
            <w:r w:rsidR="00BA3BCB" w:rsidRPr="00F52FAB">
              <w:rPr>
                <w:rFonts w:asciiTheme="minorHAnsi" w:hAnsiTheme="minorHAnsi" w:cstheme="minorHAnsi"/>
                <w:sz w:val="22"/>
                <w:szCs w:val="22"/>
              </w:rPr>
              <w:br/>
            </w:r>
            <w:r w:rsidRPr="00F52FAB">
              <w:rPr>
                <w:rFonts w:asciiTheme="minorHAnsi" w:hAnsiTheme="minorHAnsi" w:cstheme="minorHAnsi"/>
                <w:sz w:val="22"/>
                <w:szCs w:val="22"/>
              </w:rPr>
              <w:t xml:space="preserve">i programów ukierunkowanych na zmniejszenie emisyjności </w:t>
            </w:r>
            <w:r w:rsidRPr="00F52FAB">
              <w:rPr>
                <w:rFonts w:asciiTheme="minorHAnsi" w:hAnsiTheme="minorHAnsi" w:cstheme="minorHAnsi"/>
                <w:sz w:val="22"/>
                <w:szCs w:val="22"/>
              </w:rPr>
              <w:br/>
              <w:t xml:space="preserve">i </w:t>
            </w:r>
            <w:r w:rsidR="00BA3BCB" w:rsidRPr="00F52FAB">
              <w:rPr>
                <w:rFonts w:asciiTheme="minorHAnsi" w:hAnsiTheme="minorHAnsi" w:cstheme="minorHAnsi"/>
                <w:sz w:val="22"/>
                <w:szCs w:val="22"/>
              </w:rPr>
              <w:t>z</w:t>
            </w:r>
            <w:r w:rsidRPr="00F52FAB">
              <w:rPr>
                <w:rFonts w:asciiTheme="minorHAnsi" w:hAnsiTheme="minorHAnsi" w:cstheme="minorHAnsi"/>
                <w:sz w:val="22"/>
                <w:szCs w:val="22"/>
              </w:rPr>
              <w:t xml:space="preserve">apotrzebowania na energię w budynkach i obiektach publicznych </w:t>
            </w:r>
            <w:r w:rsidR="00BA3BCB" w:rsidRPr="00F52FAB">
              <w:rPr>
                <w:rFonts w:asciiTheme="minorHAnsi" w:hAnsiTheme="minorHAnsi" w:cstheme="minorHAnsi"/>
                <w:sz w:val="22"/>
                <w:szCs w:val="22"/>
              </w:rPr>
              <w:br/>
            </w:r>
            <w:r w:rsidRPr="00F52FAB">
              <w:rPr>
                <w:rFonts w:asciiTheme="minorHAnsi" w:hAnsiTheme="minorHAnsi" w:cstheme="minorHAnsi"/>
                <w:sz w:val="22"/>
                <w:szCs w:val="22"/>
              </w:rPr>
              <w:t xml:space="preserve">i prywatnych. Wdrożenie działań uwzględniających indywidualne potrzeby właścicieli nieruchomości na obszarze rewitalizacji.  </w:t>
            </w:r>
            <w:r w:rsidR="00B61896" w:rsidRPr="00F52FAB">
              <w:rPr>
                <w:rFonts w:asciiTheme="minorHAnsi" w:hAnsiTheme="minorHAnsi" w:cstheme="minorHAnsi"/>
                <w:sz w:val="22"/>
                <w:szCs w:val="22"/>
              </w:rPr>
              <w:t>Projekt zakłada</w:t>
            </w:r>
            <w:r w:rsidR="00914F09" w:rsidRPr="00F52FAB">
              <w:rPr>
                <w:rFonts w:asciiTheme="minorHAnsi" w:hAnsiTheme="minorHAnsi" w:cstheme="minorHAnsi"/>
                <w:sz w:val="22"/>
                <w:szCs w:val="22"/>
              </w:rPr>
              <w:t>:</w:t>
            </w:r>
          </w:p>
          <w:p w14:paraId="0F6E3B23" w14:textId="6EFD8F39" w:rsidR="00F52FAB" w:rsidRPr="00F52FAB" w:rsidRDefault="00F52FAB" w:rsidP="00F52FAB">
            <w:pPr>
              <w:spacing w:line="276" w:lineRule="auto"/>
              <w:jc w:val="both"/>
              <w:rPr>
                <w:rFonts w:asciiTheme="minorHAnsi" w:hAnsiTheme="minorHAnsi" w:cstheme="minorHAnsi"/>
                <w:sz w:val="22"/>
                <w:szCs w:val="22"/>
              </w:rPr>
            </w:pPr>
            <w:r w:rsidRPr="00F52FAB">
              <w:rPr>
                <w:rFonts w:asciiTheme="minorHAnsi" w:hAnsiTheme="minorHAnsi" w:cstheme="minorHAnsi"/>
                <w:sz w:val="22"/>
                <w:szCs w:val="22"/>
              </w:rPr>
              <w:t xml:space="preserve">1. </w:t>
            </w:r>
            <w:r w:rsidR="00914F09" w:rsidRPr="00F52FAB">
              <w:rPr>
                <w:rFonts w:asciiTheme="minorHAnsi" w:hAnsiTheme="minorHAnsi" w:cstheme="minorHAnsi"/>
                <w:sz w:val="22"/>
                <w:szCs w:val="22"/>
              </w:rPr>
              <w:t>Termomodernizację budynku Urzędu Gminy w Michałowie m.in.</w:t>
            </w:r>
          </w:p>
          <w:p w14:paraId="2B3807C9" w14:textId="395BBCFE" w:rsidR="00914F09" w:rsidRPr="00F52FAB" w:rsidRDefault="00914F09" w:rsidP="00F52FAB">
            <w:pPr>
              <w:spacing w:line="276" w:lineRule="auto"/>
              <w:ind w:left="97"/>
              <w:jc w:val="both"/>
              <w:rPr>
                <w:rFonts w:asciiTheme="minorHAnsi" w:hAnsiTheme="minorHAnsi" w:cstheme="minorHAnsi"/>
                <w:sz w:val="22"/>
                <w:szCs w:val="22"/>
              </w:rPr>
            </w:pPr>
            <w:r w:rsidRPr="00F52FAB">
              <w:rPr>
                <w:rFonts w:asciiTheme="minorHAnsi" w:hAnsiTheme="minorHAnsi" w:cstheme="minorHAnsi"/>
                <w:sz w:val="22"/>
                <w:szCs w:val="22"/>
              </w:rPr>
              <w:t>- ocieplenie ścian budynku</w:t>
            </w:r>
            <w:r w:rsidR="00F52FAB" w:rsidRPr="00F52FAB">
              <w:rPr>
                <w:rFonts w:asciiTheme="minorHAnsi" w:hAnsiTheme="minorHAnsi" w:cstheme="minorHAnsi"/>
                <w:sz w:val="22"/>
                <w:szCs w:val="22"/>
              </w:rPr>
              <w:t>,</w:t>
            </w:r>
          </w:p>
          <w:p w14:paraId="58D7FBB2" w14:textId="720098E5" w:rsidR="00914F09" w:rsidRPr="00F52FAB" w:rsidRDefault="00914F09" w:rsidP="00F52FAB">
            <w:pPr>
              <w:spacing w:line="276" w:lineRule="auto"/>
              <w:jc w:val="both"/>
              <w:rPr>
                <w:rFonts w:asciiTheme="minorHAnsi" w:hAnsiTheme="minorHAnsi" w:cstheme="minorHAnsi"/>
                <w:sz w:val="22"/>
                <w:szCs w:val="22"/>
              </w:rPr>
            </w:pPr>
            <w:r w:rsidRPr="00F52FAB">
              <w:rPr>
                <w:rFonts w:asciiTheme="minorHAnsi" w:hAnsiTheme="minorHAnsi" w:cstheme="minorHAnsi"/>
                <w:sz w:val="22"/>
                <w:szCs w:val="22"/>
              </w:rPr>
              <w:t>- wykonanie instalacji fotowoltaicznej o mocy min. 19kW + magazyn energii o pojemności 40 kWh</w:t>
            </w:r>
            <w:r w:rsidR="00F52FAB" w:rsidRPr="00F52FAB">
              <w:rPr>
                <w:rFonts w:asciiTheme="minorHAnsi" w:hAnsiTheme="minorHAnsi" w:cstheme="minorHAnsi"/>
                <w:sz w:val="22"/>
                <w:szCs w:val="22"/>
              </w:rPr>
              <w:t>,</w:t>
            </w:r>
          </w:p>
          <w:p w14:paraId="2D213AA6" w14:textId="13E7FE9D" w:rsidR="00914F09" w:rsidRPr="00F52FAB" w:rsidRDefault="00914F09" w:rsidP="00F52FAB">
            <w:pPr>
              <w:spacing w:line="276" w:lineRule="auto"/>
              <w:jc w:val="both"/>
              <w:rPr>
                <w:rFonts w:asciiTheme="minorHAnsi" w:hAnsiTheme="minorHAnsi" w:cstheme="minorHAnsi"/>
                <w:sz w:val="22"/>
                <w:szCs w:val="22"/>
              </w:rPr>
            </w:pPr>
            <w:r w:rsidRPr="00F52FAB">
              <w:rPr>
                <w:rFonts w:asciiTheme="minorHAnsi" w:hAnsiTheme="minorHAnsi" w:cstheme="minorHAnsi"/>
                <w:sz w:val="22"/>
                <w:szCs w:val="22"/>
              </w:rPr>
              <w:t>- wymian</w:t>
            </w:r>
            <w:r w:rsidR="00F52FAB" w:rsidRPr="00F52FAB">
              <w:rPr>
                <w:rFonts w:asciiTheme="minorHAnsi" w:hAnsiTheme="minorHAnsi" w:cstheme="minorHAnsi"/>
                <w:sz w:val="22"/>
                <w:szCs w:val="22"/>
              </w:rPr>
              <w:t>ę</w:t>
            </w:r>
            <w:r w:rsidRPr="00F52FAB">
              <w:rPr>
                <w:rFonts w:asciiTheme="minorHAnsi" w:hAnsiTheme="minorHAnsi" w:cstheme="minorHAnsi"/>
                <w:sz w:val="22"/>
                <w:szCs w:val="22"/>
              </w:rPr>
              <w:t xml:space="preserve"> stolarki okiennej i drzwiowej</w:t>
            </w:r>
            <w:r w:rsidR="00F52FAB" w:rsidRPr="00F52FAB">
              <w:rPr>
                <w:rFonts w:asciiTheme="minorHAnsi" w:hAnsiTheme="minorHAnsi" w:cstheme="minorHAnsi"/>
                <w:sz w:val="22"/>
                <w:szCs w:val="22"/>
              </w:rPr>
              <w:t>,</w:t>
            </w:r>
            <w:r w:rsidRPr="00F52FAB">
              <w:rPr>
                <w:rFonts w:asciiTheme="minorHAnsi" w:hAnsiTheme="minorHAnsi" w:cstheme="minorHAnsi"/>
                <w:sz w:val="22"/>
                <w:szCs w:val="22"/>
              </w:rPr>
              <w:t xml:space="preserve"> </w:t>
            </w:r>
          </w:p>
          <w:p w14:paraId="7DC4C31C" w14:textId="58FCDD94" w:rsidR="001338A3" w:rsidRPr="00F52FAB" w:rsidRDefault="00914F09" w:rsidP="00F52FAB">
            <w:pPr>
              <w:spacing w:line="276" w:lineRule="auto"/>
              <w:jc w:val="both"/>
              <w:rPr>
                <w:rFonts w:asciiTheme="minorHAnsi" w:hAnsiTheme="minorHAnsi" w:cstheme="minorHAnsi"/>
                <w:sz w:val="22"/>
                <w:szCs w:val="22"/>
              </w:rPr>
            </w:pPr>
            <w:r w:rsidRPr="00F52FAB">
              <w:rPr>
                <w:rFonts w:asciiTheme="minorHAnsi" w:hAnsiTheme="minorHAnsi" w:cstheme="minorHAnsi"/>
                <w:sz w:val="22"/>
                <w:szCs w:val="22"/>
              </w:rPr>
              <w:t>- modernizacj</w:t>
            </w:r>
            <w:r w:rsidR="00F52FAB" w:rsidRPr="00F52FAB">
              <w:rPr>
                <w:rFonts w:asciiTheme="minorHAnsi" w:hAnsiTheme="minorHAnsi" w:cstheme="minorHAnsi"/>
                <w:sz w:val="22"/>
                <w:szCs w:val="22"/>
              </w:rPr>
              <w:t>ę</w:t>
            </w:r>
            <w:r w:rsidRPr="00F52FAB">
              <w:rPr>
                <w:rFonts w:asciiTheme="minorHAnsi" w:hAnsiTheme="minorHAnsi" w:cstheme="minorHAnsi"/>
                <w:sz w:val="22"/>
                <w:szCs w:val="22"/>
              </w:rPr>
              <w:t xml:space="preserve"> kotłowni - montaż kotła na </w:t>
            </w:r>
            <w:r w:rsidR="00F52FAB" w:rsidRPr="00F52FAB">
              <w:rPr>
                <w:rFonts w:asciiTheme="minorHAnsi" w:hAnsiTheme="minorHAnsi" w:cstheme="minorHAnsi"/>
                <w:sz w:val="22"/>
                <w:szCs w:val="22"/>
              </w:rPr>
              <w:t>pellet</w:t>
            </w:r>
            <w:r w:rsidRPr="00F52FAB">
              <w:rPr>
                <w:rFonts w:asciiTheme="minorHAnsi" w:hAnsiTheme="minorHAnsi" w:cstheme="minorHAnsi"/>
                <w:sz w:val="22"/>
                <w:szCs w:val="22"/>
              </w:rPr>
              <w:t xml:space="preserve"> o mocy 48 kW z podajnikiem</w:t>
            </w:r>
            <w:r w:rsidR="00F52FAB" w:rsidRPr="00F52FAB">
              <w:rPr>
                <w:rFonts w:asciiTheme="minorHAnsi" w:hAnsiTheme="minorHAnsi" w:cstheme="minorHAnsi"/>
                <w:sz w:val="22"/>
                <w:szCs w:val="22"/>
              </w:rPr>
              <w:t>.</w:t>
            </w:r>
          </w:p>
          <w:p w14:paraId="4CAEA6B4" w14:textId="06A212B7" w:rsidR="00303825" w:rsidRPr="00F52FAB" w:rsidRDefault="00303825" w:rsidP="005F3963">
            <w:pPr>
              <w:spacing w:line="276" w:lineRule="auto"/>
              <w:jc w:val="both"/>
              <w:rPr>
                <w:rFonts w:asciiTheme="minorHAnsi" w:hAnsiTheme="minorHAnsi" w:cstheme="minorHAnsi"/>
                <w:sz w:val="22"/>
                <w:szCs w:val="22"/>
              </w:rPr>
            </w:pPr>
            <w:r w:rsidRPr="00F52FAB">
              <w:rPr>
                <w:rFonts w:asciiTheme="minorHAnsi" w:hAnsiTheme="minorHAnsi" w:cstheme="minorHAnsi"/>
                <w:sz w:val="22"/>
                <w:szCs w:val="22"/>
              </w:rPr>
              <w:t xml:space="preserve">Projekt zakłada również </w:t>
            </w:r>
            <w:r w:rsidR="00F52FAB" w:rsidRPr="00F52FAB">
              <w:rPr>
                <w:rFonts w:asciiTheme="minorHAnsi" w:hAnsiTheme="minorHAnsi" w:cstheme="minorHAnsi"/>
                <w:sz w:val="22"/>
                <w:szCs w:val="22"/>
              </w:rPr>
              <w:t>d</w:t>
            </w:r>
            <w:r w:rsidRPr="00F52FAB">
              <w:rPr>
                <w:rFonts w:asciiTheme="minorHAnsi" w:hAnsiTheme="minorHAnsi" w:cstheme="minorHAnsi"/>
                <w:sz w:val="22"/>
                <w:szCs w:val="22"/>
              </w:rPr>
              <w:t xml:space="preserve">ostosowanie budynku Urzędu Gminy </w:t>
            </w:r>
            <w:r w:rsidR="00F52FAB" w:rsidRPr="00F52FAB">
              <w:rPr>
                <w:rFonts w:asciiTheme="minorHAnsi" w:hAnsiTheme="minorHAnsi" w:cstheme="minorHAnsi"/>
                <w:sz w:val="22"/>
                <w:szCs w:val="22"/>
              </w:rPr>
              <w:t xml:space="preserve">do potrzeb osób z niepełnosprawnościami - </w:t>
            </w:r>
            <w:r w:rsidRPr="00F52FAB">
              <w:rPr>
                <w:rFonts w:asciiTheme="minorHAnsi" w:hAnsiTheme="minorHAnsi" w:cstheme="minorHAnsi"/>
                <w:sz w:val="22"/>
                <w:szCs w:val="22"/>
              </w:rPr>
              <w:t>budowa windy, montaż oznakowania poziomego, tablic piktogramy</w:t>
            </w:r>
            <w:r w:rsidR="00F52FAB" w:rsidRPr="00F52FAB">
              <w:rPr>
                <w:rFonts w:asciiTheme="minorHAnsi" w:hAnsiTheme="minorHAnsi" w:cstheme="minorHAnsi"/>
                <w:sz w:val="22"/>
                <w:szCs w:val="22"/>
              </w:rPr>
              <w:t>,</w:t>
            </w:r>
            <w:r w:rsidRPr="00F52FAB">
              <w:rPr>
                <w:rFonts w:asciiTheme="minorHAnsi" w:hAnsiTheme="minorHAnsi" w:cstheme="minorHAnsi"/>
                <w:sz w:val="22"/>
                <w:szCs w:val="22"/>
              </w:rPr>
              <w:t xml:space="preserve"> oznaczeń pomieszczeń, dostawa i montaż tablicy </w:t>
            </w:r>
            <w:proofErr w:type="spellStart"/>
            <w:r w:rsidRPr="00F52FAB">
              <w:rPr>
                <w:rFonts w:asciiTheme="minorHAnsi" w:hAnsiTheme="minorHAnsi" w:cstheme="minorHAnsi"/>
                <w:sz w:val="22"/>
                <w:szCs w:val="22"/>
              </w:rPr>
              <w:t>tyflograficznej</w:t>
            </w:r>
            <w:proofErr w:type="spellEnd"/>
            <w:r w:rsidR="00F52FAB" w:rsidRPr="00F52FAB">
              <w:rPr>
                <w:rFonts w:asciiTheme="minorHAnsi" w:hAnsiTheme="minorHAnsi" w:cstheme="minorHAnsi"/>
                <w:sz w:val="22"/>
                <w:szCs w:val="22"/>
              </w:rPr>
              <w:t>.</w:t>
            </w:r>
          </w:p>
          <w:p w14:paraId="3E5847F1" w14:textId="77777777" w:rsidR="008A2511" w:rsidRPr="00F52FAB" w:rsidRDefault="001338A3" w:rsidP="005F3963">
            <w:pPr>
              <w:spacing w:line="276" w:lineRule="auto"/>
              <w:jc w:val="both"/>
              <w:rPr>
                <w:rFonts w:asciiTheme="minorHAnsi" w:hAnsiTheme="minorHAnsi" w:cstheme="minorHAnsi"/>
                <w:sz w:val="22"/>
                <w:szCs w:val="22"/>
              </w:rPr>
            </w:pPr>
            <w:r w:rsidRPr="00F52FAB">
              <w:rPr>
                <w:rFonts w:asciiTheme="minorHAnsi" w:hAnsiTheme="minorHAnsi" w:cstheme="minorHAnsi"/>
                <w:sz w:val="22"/>
                <w:szCs w:val="22"/>
              </w:rPr>
              <w:t>2. M</w:t>
            </w:r>
            <w:r w:rsidR="00B61896" w:rsidRPr="00F52FAB">
              <w:rPr>
                <w:rFonts w:asciiTheme="minorHAnsi" w:hAnsiTheme="minorHAnsi" w:cstheme="minorHAnsi"/>
                <w:sz w:val="22"/>
                <w:szCs w:val="22"/>
              </w:rPr>
              <w:t>ontaż OZE na budynkach publicznych</w:t>
            </w:r>
            <w:r w:rsidRPr="00F52FAB">
              <w:rPr>
                <w:rFonts w:asciiTheme="minorHAnsi" w:hAnsiTheme="minorHAnsi" w:cstheme="minorHAnsi"/>
                <w:sz w:val="22"/>
                <w:szCs w:val="22"/>
              </w:rPr>
              <w:t xml:space="preserve"> </w:t>
            </w:r>
            <w:r w:rsidR="00BA3BCB" w:rsidRPr="00F52FAB">
              <w:rPr>
                <w:rFonts w:asciiTheme="minorHAnsi" w:hAnsiTheme="minorHAnsi" w:cstheme="minorHAnsi"/>
                <w:sz w:val="22"/>
                <w:szCs w:val="22"/>
              </w:rPr>
              <w:t>(</w:t>
            </w:r>
            <w:r w:rsidRPr="00F52FAB">
              <w:rPr>
                <w:rFonts w:asciiTheme="minorHAnsi" w:hAnsiTheme="minorHAnsi" w:cstheme="minorHAnsi"/>
                <w:sz w:val="22"/>
                <w:szCs w:val="22"/>
              </w:rPr>
              <w:t xml:space="preserve">np. </w:t>
            </w:r>
            <w:r w:rsidR="00BA3BCB" w:rsidRPr="00F52FAB">
              <w:rPr>
                <w:rFonts w:asciiTheme="minorHAnsi" w:hAnsiTheme="minorHAnsi" w:cstheme="minorHAnsi"/>
                <w:sz w:val="22"/>
                <w:szCs w:val="22"/>
              </w:rPr>
              <w:t>pompy ciepła, piece na pellet,</w:t>
            </w:r>
            <w:r w:rsidRPr="00F52FAB">
              <w:rPr>
                <w:rFonts w:asciiTheme="minorHAnsi" w:hAnsiTheme="minorHAnsi" w:cstheme="minorHAnsi"/>
                <w:sz w:val="22"/>
                <w:szCs w:val="22"/>
              </w:rPr>
              <w:t xml:space="preserve"> instalacje PV</w:t>
            </w:r>
            <w:r w:rsidR="00BA3BCB" w:rsidRPr="00F52FAB">
              <w:rPr>
                <w:rFonts w:asciiTheme="minorHAnsi" w:hAnsiTheme="minorHAnsi" w:cstheme="minorHAnsi"/>
                <w:sz w:val="22"/>
                <w:szCs w:val="22"/>
              </w:rPr>
              <w:t>) oraz modernizację kotłowni.</w:t>
            </w:r>
          </w:p>
          <w:p w14:paraId="7527D9D6" w14:textId="5F5CBFD3" w:rsidR="001338A3" w:rsidRPr="00F52FAB" w:rsidRDefault="001338A3" w:rsidP="005F3963">
            <w:pPr>
              <w:spacing w:line="276" w:lineRule="auto"/>
              <w:jc w:val="both"/>
              <w:rPr>
                <w:rFonts w:asciiTheme="minorHAnsi" w:hAnsiTheme="minorHAnsi" w:cstheme="minorHAnsi"/>
                <w:sz w:val="22"/>
                <w:szCs w:val="22"/>
              </w:rPr>
            </w:pPr>
            <w:r w:rsidRPr="00F52FAB">
              <w:rPr>
                <w:rFonts w:asciiTheme="minorHAnsi" w:hAnsiTheme="minorHAnsi" w:cstheme="minorHAnsi"/>
                <w:sz w:val="22"/>
                <w:szCs w:val="22"/>
              </w:rPr>
              <w:t>3. Termomodernizacja oraz montaż OZE na domach jednorodzinnych i wielorodzinnych oraz wymian</w:t>
            </w:r>
            <w:r w:rsidR="00F52FAB">
              <w:rPr>
                <w:rFonts w:asciiTheme="minorHAnsi" w:hAnsiTheme="minorHAnsi" w:cstheme="minorHAnsi"/>
                <w:sz w:val="22"/>
                <w:szCs w:val="22"/>
              </w:rPr>
              <w:t>a</w:t>
            </w:r>
            <w:r w:rsidRPr="00F52FAB">
              <w:rPr>
                <w:rFonts w:asciiTheme="minorHAnsi" w:hAnsiTheme="minorHAnsi" w:cstheme="minorHAnsi"/>
                <w:sz w:val="22"/>
                <w:szCs w:val="22"/>
              </w:rPr>
              <w:t xml:space="preserve"> źródeł ciepła (na pompy ciepła, piece na pellet) oraz modernizację kotłowni.</w:t>
            </w:r>
          </w:p>
          <w:p w14:paraId="4286248C" w14:textId="530E4897" w:rsidR="001338A3" w:rsidRPr="00F52FAB" w:rsidRDefault="001338A3" w:rsidP="005F3963">
            <w:pPr>
              <w:spacing w:line="276" w:lineRule="auto"/>
              <w:jc w:val="both"/>
              <w:rPr>
                <w:rFonts w:asciiTheme="minorHAnsi" w:hAnsiTheme="minorHAnsi" w:cstheme="minorHAnsi"/>
                <w:sz w:val="22"/>
                <w:szCs w:val="22"/>
              </w:rPr>
            </w:pPr>
            <w:r w:rsidRPr="00F52FAB">
              <w:rPr>
                <w:rFonts w:asciiTheme="minorHAnsi" w:hAnsiTheme="minorHAnsi" w:cstheme="minorHAnsi"/>
                <w:sz w:val="22"/>
                <w:szCs w:val="22"/>
              </w:rPr>
              <w:t xml:space="preserve">4. </w:t>
            </w:r>
            <w:r w:rsidR="00F52FAB">
              <w:rPr>
                <w:rFonts w:asciiTheme="minorHAnsi" w:hAnsiTheme="minorHAnsi" w:cstheme="minorHAnsi"/>
                <w:sz w:val="22"/>
                <w:szCs w:val="22"/>
              </w:rPr>
              <w:t>T</w:t>
            </w:r>
            <w:r w:rsidRPr="00F52FAB">
              <w:rPr>
                <w:rFonts w:asciiTheme="minorHAnsi" w:hAnsiTheme="minorHAnsi" w:cstheme="minorHAnsi"/>
                <w:sz w:val="22"/>
                <w:szCs w:val="22"/>
              </w:rPr>
              <w:t>ermomodernizacja i montaż OZE na budynkach pod działalność gospodarcz</w:t>
            </w:r>
            <w:r w:rsidR="00F52FAB">
              <w:rPr>
                <w:rFonts w:asciiTheme="minorHAnsi" w:hAnsiTheme="minorHAnsi" w:cstheme="minorHAnsi"/>
                <w:sz w:val="22"/>
                <w:szCs w:val="22"/>
              </w:rPr>
              <w:t>ą</w:t>
            </w:r>
            <w:r w:rsidRPr="00F52FAB">
              <w:rPr>
                <w:rFonts w:asciiTheme="minorHAnsi" w:hAnsiTheme="minorHAnsi" w:cstheme="minorHAnsi"/>
                <w:sz w:val="22"/>
                <w:szCs w:val="22"/>
              </w:rPr>
              <w:t xml:space="preserve"> oraz wymianę źródeł ciepła (na pompy ciepła, piece na pellet) oraz modernizację kotłowni.</w:t>
            </w:r>
          </w:p>
        </w:tc>
      </w:tr>
      <w:tr w:rsidR="008A2511" w:rsidRPr="005F3963" w14:paraId="29F649D9" w14:textId="77777777" w:rsidTr="00CD0E86">
        <w:tc>
          <w:tcPr>
            <w:tcW w:w="2689" w:type="dxa"/>
          </w:tcPr>
          <w:p w14:paraId="1C068A3F" w14:textId="77777777" w:rsidR="008A2511"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t>3 Prognozowane rezultaty</w:t>
            </w:r>
          </w:p>
        </w:tc>
        <w:tc>
          <w:tcPr>
            <w:tcW w:w="6373" w:type="dxa"/>
          </w:tcPr>
          <w:p w14:paraId="74E6B27B" w14:textId="208E69DB" w:rsidR="003F768B" w:rsidRPr="005F3963" w:rsidRDefault="003F768B" w:rsidP="005F3963">
            <w:pPr>
              <w:pStyle w:val="Bezodstpw"/>
              <w:spacing w:line="276" w:lineRule="auto"/>
              <w:jc w:val="both"/>
              <w:rPr>
                <w:rFonts w:cstheme="minorHAnsi"/>
                <w:kern w:val="0"/>
                <w14:ligatures w14:val="none"/>
              </w:rPr>
            </w:pPr>
            <w:r w:rsidRPr="005F3963">
              <w:rPr>
                <w:rFonts w:cstheme="minorHAnsi"/>
                <w:kern w:val="0"/>
                <w14:ligatures w14:val="none"/>
              </w:rPr>
              <w:t>Rezultaty:</w:t>
            </w:r>
          </w:p>
          <w:p w14:paraId="10AB232B" w14:textId="3FECA79B" w:rsidR="008A2511" w:rsidRPr="005F3963" w:rsidRDefault="008A2511">
            <w:pPr>
              <w:pStyle w:val="Bezodstpw"/>
              <w:numPr>
                <w:ilvl w:val="0"/>
                <w:numId w:val="50"/>
              </w:numPr>
              <w:spacing w:line="276" w:lineRule="auto"/>
              <w:ind w:left="315"/>
              <w:jc w:val="both"/>
              <w:rPr>
                <w:rFonts w:cstheme="minorHAnsi"/>
                <w:kern w:val="0"/>
                <w14:ligatures w14:val="none"/>
              </w:rPr>
            </w:pPr>
            <w:r w:rsidRPr="005F3963">
              <w:rPr>
                <w:rFonts w:cstheme="minorHAnsi"/>
                <w:kern w:val="0"/>
                <w14:ligatures w14:val="none"/>
              </w:rPr>
              <w:t xml:space="preserve">Wzrost liczby obiektów użyteczności publicznej poddanych termomodernizacji </w:t>
            </w:r>
          </w:p>
          <w:p w14:paraId="063492F4" w14:textId="66039C8C" w:rsidR="008A2511" w:rsidRPr="005F3963" w:rsidRDefault="008A2511">
            <w:pPr>
              <w:pStyle w:val="Bezodstpw"/>
              <w:numPr>
                <w:ilvl w:val="0"/>
                <w:numId w:val="50"/>
              </w:numPr>
              <w:spacing w:line="276" w:lineRule="auto"/>
              <w:ind w:left="315"/>
              <w:jc w:val="both"/>
              <w:rPr>
                <w:rFonts w:cstheme="minorHAnsi"/>
                <w:kern w:val="0"/>
                <w14:ligatures w14:val="none"/>
              </w:rPr>
            </w:pPr>
            <w:r w:rsidRPr="005F3963">
              <w:rPr>
                <w:rFonts w:cstheme="minorHAnsi"/>
                <w:kern w:val="0"/>
                <w14:ligatures w14:val="none"/>
              </w:rPr>
              <w:lastRenderedPageBreak/>
              <w:t xml:space="preserve">Ograniczenie niskiej emisji w budynkach jednorodzinnych </w:t>
            </w:r>
            <w:r w:rsidRPr="005F3963">
              <w:rPr>
                <w:rFonts w:cstheme="minorHAnsi"/>
                <w:kern w:val="0"/>
                <w14:ligatures w14:val="none"/>
              </w:rPr>
              <w:br/>
              <w:t xml:space="preserve">poprzez wymianę pieców/modernizację kotłowni </w:t>
            </w:r>
          </w:p>
        </w:tc>
      </w:tr>
      <w:tr w:rsidR="008A2511" w:rsidRPr="005F3963" w14:paraId="6896AA42" w14:textId="77777777" w:rsidTr="00CD0E86">
        <w:tc>
          <w:tcPr>
            <w:tcW w:w="2689" w:type="dxa"/>
            <w:shd w:val="clear" w:color="auto" w:fill="FFF2CC" w:themeFill="accent4" w:themeFillTint="33"/>
          </w:tcPr>
          <w:p w14:paraId="687BCDF1" w14:textId="77777777" w:rsidR="008A2511"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lastRenderedPageBreak/>
              <w:t>4 Sposób oceny rezultatów</w:t>
            </w:r>
          </w:p>
        </w:tc>
        <w:tc>
          <w:tcPr>
            <w:tcW w:w="6373" w:type="dxa"/>
            <w:shd w:val="clear" w:color="auto" w:fill="FFF2CC" w:themeFill="accent4" w:themeFillTint="33"/>
          </w:tcPr>
          <w:p w14:paraId="709874A8" w14:textId="4B359FBE" w:rsidR="008A2511" w:rsidRPr="005F3963" w:rsidRDefault="003F768B" w:rsidP="005F3963">
            <w:pPr>
              <w:pStyle w:val="Bezodstpw"/>
              <w:spacing w:line="276" w:lineRule="auto"/>
              <w:jc w:val="both"/>
              <w:rPr>
                <w:rFonts w:cstheme="minorHAnsi"/>
                <w:kern w:val="0"/>
                <w14:ligatures w14:val="none"/>
              </w:rPr>
            </w:pPr>
            <w:r w:rsidRPr="005F3963">
              <w:rPr>
                <w:rFonts w:cstheme="minorHAnsi"/>
                <w:kern w:val="0"/>
                <w14:ligatures w14:val="none"/>
              </w:rPr>
              <w:t>Wskaźniki produktu:</w:t>
            </w:r>
          </w:p>
          <w:p w14:paraId="328B2CA9" w14:textId="2553F98D" w:rsidR="0018683E" w:rsidRPr="005F3963" w:rsidRDefault="003F768B">
            <w:pPr>
              <w:pStyle w:val="Bezodstpw"/>
              <w:numPr>
                <w:ilvl w:val="0"/>
                <w:numId w:val="58"/>
              </w:numPr>
              <w:spacing w:line="276" w:lineRule="auto"/>
              <w:ind w:left="315"/>
              <w:jc w:val="both"/>
              <w:rPr>
                <w:rFonts w:cstheme="minorHAnsi"/>
                <w:kern w:val="0"/>
                <w14:ligatures w14:val="none"/>
              </w:rPr>
            </w:pPr>
            <w:r w:rsidRPr="005F3963">
              <w:rPr>
                <w:rFonts w:cstheme="minorHAnsi"/>
                <w:kern w:val="0"/>
                <w14:ligatures w14:val="none"/>
              </w:rPr>
              <w:t>Liczba zmodernizowanych energetycznie budynków [szt.]</w:t>
            </w:r>
            <w:r w:rsidR="006B77B9">
              <w:rPr>
                <w:rFonts w:cstheme="minorHAnsi"/>
                <w:kern w:val="0"/>
                <w14:ligatures w14:val="none"/>
              </w:rPr>
              <w:t>,</w:t>
            </w:r>
          </w:p>
          <w:p w14:paraId="529906CA" w14:textId="219960EE" w:rsidR="0018683E" w:rsidRPr="005F3963" w:rsidRDefault="0018683E">
            <w:pPr>
              <w:pStyle w:val="Bezodstpw"/>
              <w:numPr>
                <w:ilvl w:val="0"/>
                <w:numId w:val="58"/>
              </w:numPr>
              <w:spacing w:line="276" w:lineRule="auto"/>
              <w:ind w:left="315"/>
              <w:jc w:val="both"/>
              <w:rPr>
                <w:rFonts w:cstheme="minorHAnsi"/>
                <w:kern w:val="0"/>
                <w14:ligatures w14:val="none"/>
              </w:rPr>
            </w:pPr>
            <w:r w:rsidRPr="005F3963">
              <w:rPr>
                <w:rFonts w:cstheme="minorHAnsi"/>
                <w:kern w:val="0"/>
                <w14:ligatures w14:val="none"/>
              </w:rPr>
              <w:t>Liczba zmodernizowanych źródeł ciepła (innych niż indywidualne)</w:t>
            </w:r>
            <w:r w:rsidRPr="005F3963">
              <w:rPr>
                <w:rFonts w:cstheme="minorHAnsi"/>
              </w:rPr>
              <w:t xml:space="preserve"> </w:t>
            </w:r>
            <w:r w:rsidRPr="005F3963">
              <w:rPr>
                <w:rFonts w:cstheme="minorHAnsi"/>
                <w:kern w:val="0"/>
                <w14:ligatures w14:val="none"/>
              </w:rPr>
              <w:t>[szt.]</w:t>
            </w:r>
            <w:r w:rsidR="006B77B9">
              <w:rPr>
                <w:rFonts w:cstheme="minorHAnsi"/>
                <w:kern w:val="0"/>
                <w14:ligatures w14:val="none"/>
              </w:rPr>
              <w:t>,</w:t>
            </w:r>
          </w:p>
          <w:p w14:paraId="2A360628" w14:textId="60B1A2F4" w:rsidR="0018683E" w:rsidRPr="005F3963" w:rsidRDefault="0018683E">
            <w:pPr>
              <w:pStyle w:val="Bezodstpw"/>
              <w:numPr>
                <w:ilvl w:val="0"/>
                <w:numId w:val="58"/>
              </w:numPr>
              <w:spacing w:line="276" w:lineRule="auto"/>
              <w:ind w:left="315"/>
              <w:jc w:val="both"/>
              <w:rPr>
                <w:rFonts w:cstheme="minorHAnsi"/>
                <w:kern w:val="0"/>
                <w14:ligatures w14:val="none"/>
              </w:rPr>
            </w:pPr>
            <w:r w:rsidRPr="005F3963">
              <w:rPr>
                <w:rFonts w:cstheme="minorHAnsi"/>
                <w:kern w:val="0"/>
                <w14:ligatures w14:val="none"/>
              </w:rPr>
              <w:t>Liczba wybudowanych jednostek wytwarzania energii elektrycznej z OZE [szt.]</w:t>
            </w:r>
            <w:r w:rsidR="006B77B9">
              <w:rPr>
                <w:rFonts w:cstheme="minorHAnsi"/>
                <w:kern w:val="0"/>
                <w14:ligatures w14:val="none"/>
              </w:rPr>
              <w:t>,</w:t>
            </w:r>
          </w:p>
          <w:p w14:paraId="4E9133E0" w14:textId="51D9F432" w:rsidR="0018683E" w:rsidRPr="005F3963" w:rsidRDefault="0018683E">
            <w:pPr>
              <w:pStyle w:val="Bezodstpw"/>
              <w:numPr>
                <w:ilvl w:val="0"/>
                <w:numId w:val="58"/>
              </w:numPr>
              <w:spacing w:line="276" w:lineRule="auto"/>
              <w:ind w:left="315"/>
              <w:jc w:val="both"/>
              <w:rPr>
                <w:rFonts w:cstheme="minorHAnsi"/>
                <w:kern w:val="0"/>
                <w14:ligatures w14:val="none"/>
              </w:rPr>
            </w:pPr>
            <w:r w:rsidRPr="005F3963">
              <w:rPr>
                <w:rFonts w:cstheme="minorHAnsi"/>
                <w:kern w:val="0"/>
                <w14:ligatures w14:val="none"/>
              </w:rPr>
              <w:t xml:space="preserve">Liczba wybudowanych jednostek wytwarzania energii cieplnej </w:t>
            </w:r>
            <w:r w:rsidR="006B77B9">
              <w:rPr>
                <w:rFonts w:cstheme="minorHAnsi"/>
                <w:kern w:val="0"/>
                <w14:ligatures w14:val="none"/>
              </w:rPr>
              <w:br/>
            </w:r>
            <w:r w:rsidRPr="005F3963">
              <w:rPr>
                <w:rFonts w:cstheme="minorHAnsi"/>
                <w:kern w:val="0"/>
                <w14:ligatures w14:val="none"/>
              </w:rPr>
              <w:t>z OZE [szt.]</w:t>
            </w:r>
            <w:r w:rsidR="006B77B9">
              <w:rPr>
                <w:rFonts w:cstheme="minorHAnsi"/>
                <w:kern w:val="0"/>
                <w14:ligatures w14:val="none"/>
              </w:rPr>
              <w:t>,</w:t>
            </w:r>
          </w:p>
          <w:p w14:paraId="1059E4BC" w14:textId="317A09F1" w:rsidR="0018683E" w:rsidRPr="005F3963" w:rsidRDefault="0018683E">
            <w:pPr>
              <w:pStyle w:val="Bezodstpw"/>
              <w:numPr>
                <w:ilvl w:val="0"/>
                <w:numId w:val="58"/>
              </w:numPr>
              <w:spacing w:line="276" w:lineRule="auto"/>
              <w:ind w:left="315"/>
              <w:jc w:val="both"/>
              <w:rPr>
                <w:rFonts w:cstheme="minorHAnsi"/>
                <w:kern w:val="0"/>
                <w14:ligatures w14:val="none"/>
              </w:rPr>
            </w:pPr>
            <w:r w:rsidRPr="005F3963">
              <w:rPr>
                <w:rFonts w:cstheme="minorHAnsi"/>
                <w:kern w:val="0"/>
                <w14:ligatures w14:val="none"/>
              </w:rPr>
              <w:t>Dodatkowa zdolność wytwarzania energii elektrycznej/cieplnej  ze źródeł OZE [szt.]</w:t>
            </w:r>
            <w:r w:rsidR="006B77B9">
              <w:rPr>
                <w:rFonts w:cstheme="minorHAnsi"/>
                <w:kern w:val="0"/>
                <w14:ligatures w14:val="none"/>
              </w:rPr>
              <w:t>,</w:t>
            </w:r>
          </w:p>
          <w:p w14:paraId="4F5ABE70" w14:textId="77777777" w:rsidR="0018683E" w:rsidRPr="005F3963" w:rsidRDefault="0018683E" w:rsidP="005F3963">
            <w:pPr>
              <w:pStyle w:val="Bezodstpw"/>
              <w:spacing w:line="276" w:lineRule="auto"/>
              <w:ind w:left="315"/>
              <w:jc w:val="both"/>
              <w:rPr>
                <w:rFonts w:cstheme="minorHAnsi"/>
                <w:kern w:val="0"/>
                <w14:ligatures w14:val="none"/>
              </w:rPr>
            </w:pPr>
          </w:p>
          <w:p w14:paraId="448BC918" w14:textId="101227AC" w:rsidR="0018683E" w:rsidRPr="005F3963" w:rsidRDefault="0018683E" w:rsidP="005F3963">
            <w:pPr>
              <w:pStyle w:val="Bezodstpw"/>
              <w:spacing w:line="276" w:lineRule="auto"/>
              <w:ind w:left="-45"/>
              <w:jc w:val="both"/>
              <w:rPr>
                <w:rFonts w:cstheme="minorHAnsi"/>
                <w:kern w:val="0"/>
                <w14:ligatures w14:val="none"/>
              </w:rPr>
            </w:pPr>
            <w:r w:rsidRPr="005F3963">
              <w:rPr>
                <w:rFonts w:cstheme="minorHAnsi"/>
                <w:kern w:val="0"/>
                <w14:ligatures w14:val="none"/>
              </w:rPr>
              <w:t>Wskaźniki rezultatu:</w:t>
            </w:r>
          </w:p>
          <w:p w14:paraId="1F8FFD38" w14:textId="1A71D235" w:rsidR="0018683E" w:rsidRPr="005F3963" w:rsidRDefault="0018683E">
            <w:pPr>
              <w:pStyle w:val="Bezodstpw"/>
              <w:numPr>
                <w:ilvl w:val="0"/>
                <w:numId w:val="58"/>
              </w:numPr>
              <w:spacing w:line="276" w:lineRule="auto"/>
              <w:ind w:left="315"/>
              <w:jc w:val="both"/>
              <w:rPr>
                <w:rFonts w:cstheme="minorHAnsi"/>
                <w:kern w:val="0"/>
                <w14:ligatures w14:val="none"/>
              </w:rPr>
            </w:pPr>
            <w:r w:rsidRPr="005F3963">
              <w:rPr>
                <w:rFonts w:cstheme="minorHAnsi"/>
                <w:kern w:val="0"/>
                <w14:ligatures w14:val="none"/>
              </w:rPr>
              <w:t>Ilość zaoszczędzonej energii elektrycznej [MWh/rok]</w:t>
            </w:r>
            <w:r w:rsidR="00C560A0">
              <w:rPr>
                <w:rFonts w:cstheme="minorHAnsi"/>
                <w:kern w:val="0"/>
                <w14:ligatures w14:val="none"/>
              </w:rPr>
              <w:t>,</w:t>
            </w:r>
          </w:p>
          <w:p w14:paraId="4442ADFB" w14:textId="1B99F34E" w:rsidR="0018683E" w:rsidRPr="005F3963" w:rsidRDefault="0018683E">
            <w:pPr>
              <w:pStyle w:val="Bezodstpw"/>
              <w:numPr>
                <w:ilvl w:val="0"/>
                <w:numId w:val="58"/>
              </w:numPr>
              <w:spacing w:line="276" w:lineRule="auto"/>
              <w:ind w:left="315"/>
              <w:jc w:val="both"/>
              <w:rPr>
                <w:rFonts w:cstheme="minorHAnsi"/>
                <w:kern w:val="0"/>
                <w14:ligatures w14:val="none"/>
              </w:rPr>
            </w:pPr>
            <w:r w:rsidRPr="005F3963">
              <w:rPr>
                <w:rFonts w:cstheme="minorHAnsi"/>
                <w:kern w:val="0"/>
                <w14:ligatures w14:val="none"/>
              </w:rPr>
              <w:t>Ilość zaoszczędzonej energii cieplnej [MWh/rok]</w:t>
            </w:r>
            <w:r w:rsidR="00C560A0">
              <w:rPr>
                <w:rFonts w:cstheme="minorHAnsi"/>
                <w:kern w:val="0"/>
                <w14:ligatures w14:val="none"/>
              </w:rPr>
              <w:t>,</w:t>
            </w:r>
          </w:p>
          <w:p w14:paraId="702CCB61" w14:textId="6946839D" w:rsidR="0018683E" w:rsidRPr="005F3963" w:rsidRDefault="0018683E">
            <w:pPr>
              <w:pStyle w:val="Bezodstpw"/>
              <w:numPr>
                <w:ilvl w:val="0"/>
                <w:numId w:val="58"/>
              </w:numPr>
              <w:spacing w:line="276" w:lineRule="auto"/>
              <w:ind w:left="315"/>
              <w:jc w:val="both"/>
              <w:rPr>
                <w:rFonts w:cstheme="minorHAnsi"/>
                <w:kern w:val="0"/>
                <w14:ligatures w14:val="none"/>
              </w:rPr>
            </w:pPr>
            <w:r w:rsidRPr="005F3963">
              <w:rPr>
                <w:rFonts w:cstheme="minorHAnsi"/>
                <w:kern w:val="0"/>
                <w14:ligatures w14:val="none"/>
              </w:rPr>
              <w:t>Szacowana emisja gazów cieplarnianych [tona ekwiwalentu CO2/rok]</w:t>
            </w:r>
            <w:r w:rsidR="00C560A0">
              <w:rPr>
                <w:rFonts w:cstheme="minorHAnsi"/>
                <w:kern w:val="0"/>
                <w14:ligatures w14:val="none"/>
              </w:rPr>
              <w:t>,</w:t>
            </w:r>
          </w:p>
          <w:p w14:paraId="2F6248FC" w14:textId="323D4808" w:rsidR="0018683E" w:rsidRPr="005F3963" w:rsidRDefault="0018683E">
            <w:pPr>
              <w:pStyle w:val="Bezodstpw"/>
              <w:numPr>
                <w:ilvl w:val="0"/>
                <w:numId w:val="58"/>
              </w:numPr>
              <w:spacing w:line="276" w:lineRule="auto"/>
              <w:ind w:left="315"/>
              <w:jc w:val="both"/>
              <w:rPr>
                <w:rFonts w:cstheme="minorHAnsi"/>
                <w:kern w:val="0"/>
                <w14:ligatures w14:val="none"/>
              </w:rPr>
            </w:pPr>
            <w:r w:rsidRPr="005F3963">
              <w:rPr>
                <w:rFonts w:cstheme="minorHAnsi"/>
                <w:kern w:val="0"/>
                <w14:ligatures w14:val="none"/>
              </w:rPr>
              <w:t>Roczne zużycie energii pierwotnej w: budynkach publicznych [MWh/rok]</w:t>
            </w:r>
            <w:r w:rsidR="00C560A0">
              <w:rPr>
                <w:rFonts w:cstheme="minorHAnsi"/>
                <w:kern w:val="0"/>
                <w14:ligatures w14:val="none"/>
              </w:rPr>
              <w:t>,</w:t>
            </w:r>
          </w:p>
        </w:tc>
      </w:tr>
      <w:tr w:rsidR="008A2511" w:rsidRPr="005F3963" w14:paraId="56040535" w14:textId="77777777" w:rsidTr="00CD0E86">
        <w:tc>
          <w:tcPr>
            <w:tcW w:w="2689" w:type="dxa"/>
          </w:tcPr>
          <w:p w14:paraId="770EA773" w14:textId="77777777" w:rsidR="008A2511"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t>5 Realizowane kierunki działań</w:t>
            </w:r>
          </w:p>
        </w:tc>
        <w:tc>
          <w:tcPr>
            <w:tcW w:w="6373" w:type="dxa"/>
          </w:tcPr>
          <w:p w14:paraId="083AE230" w14:textId="6CFE1D35" w:rsidR="008A2511" w:rsidRPr="005F3963" w:rsidRDefault="008A2511" w:rsidP="005F3963">
            <w:pPr>
              <w:pStyle w:val="Bezodstpw"/>
              <w:spacing w:line="276" w:lineRule="auto"/>
              <w:jc w:val="both"/>
              <w:rPr>
                <w:rFonts w:cstheme="minorHAnsi"/>
                <w:kern w:val="0"/>
                <w14:ligatures w14:val="none"/>
              </w:rPr>
            </w:pPr>
            <w:r w:rsidRPr="005F3963">
              <w:rPr>
                <w:rFonts w:cstheme="minorHAnsi"/>
              </w:rPr>
              <w:t xml:space="preserve">3.3. Termomodernizacja i </w:t>
            </w:r>
            <w:proofErr w:type="spellStart"/>
            <w:r w:rsidRPr="005F3963">
              <w:rPr>
                <w:rFonts w:cstheme="minorHAnsi"/>
              </w:rPr>
              <w:t>energomodernizacja</w:t>
            </w:r>
            <w:proofErr w:type="spellEnd"/>
            <w:r w:rsidRPr="005F3963">
              <w:rPr>
                <w:rFonts w:cstheme="minorHAnsi"/>
              </w:rPr>
              <w:t xml:space="preserve"> </w:t>
            </w:r>
          </w:p>
        </w:tc>
      </w:tr>
      <w:tr w:rsidR="008A2511" w:rsidRPr="005F3963" w14:paraId="4B505747" w14:textId="77777777" w:rsidTr="00CD0E86">
        <w:tc>
          <w:tcPr>
            <w:tcW w:w="2689" w:type="dxa"/>
            <w:shd w:val="clear" w:color="auto" w:fill="FFF2CC" w:themeFill="accent4" w:themeFillTint="33"/>
          </w:tcPr>
          <w:p w14:paraId="73489DD0" w14:textId="77777777" w:rsidR="008A2511"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tcPr>
          <w:p w14:paraId="43DB336B" w14:textId="4293A929" w:rsidR="008A2511"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t xml:space="preserve">obszar rewitalizacji </w:t>
            </w:r>
            <w:r w:rsidR="004202A5" w:rsidRPr="005F3963">
              <w:rPr>
                <w:rFonts w:cstheme="minorHAnsi"/>
                <w:kern w:val="0"/>
                <w14:ligatures w14:val="none"/>
              </w:rPr>
              <w:t xml:space="preserve">sołectwa </w:t>
            </w:r>
            <w:r w:rsidR="00F36BFE" w:rsidRPr="005F3963">
              <w:rPr>
                <w:rFonts w:cstheme="minorHAnsi"/>
                <w:kern w:val="0"/>
                <w14:ligatures w14:val="none"/>
              </w:rPr>
              <w:t>Michałów</w:t>
            </w:r>
          </w:p>
        </w:tc>
      </w:tr>
      <w:tr w:rsidR="008A2511" w:rsidRPr="005F3963" w14:paraId="1F026A47" w14:textId="77777777" w:rsidTr="00CD0E86">
        <w:tc>
          <w:tcPr>
            <w:tcW w:w="2689" w:type="dxa"/>
          </w:tcPr>
          <w:p w14:paraId="64311C9A" w14:textId="77777777" w:rsidR="008A2511"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t>7 Podmiot realizujący</w:t>
            </w:r>
          </w:p>
        </w:tc>
        <w:tc>
          <w:tcPr>
            <w:tcW w:w="6373" w:type="dxa"/>
          </w:tcPr>
          <w:p w14:paraId="7CD95230" w14:textId="3691CB92" w:rsidR="00BA3BCB"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t>Urząd Gminy w</w:t>
            </w:r>
            <w:r w:rsidR="001338A3" w:rsidRPr="005F3963">
              <w:rPr>
                <w:rFonts w:cstheme="minorHAnsi"/>
                <w:kern w:val="0"/>
                <w14:ligatures w14:val="none"/>
              </w:rPr>
              <w:t xml:space="preserve"> Michał</w:t>
            </w:r>
            <w:r w:rsidR="00C560A0">
              <w:rPr>
                <w:rFonts w:cstheme="minorHAnsi"/>
                <w:kern w:val="0"/>
                <w14:ligatures w14:val="none"/>
              </w:rPr>
              <w:t>owie</w:t>
            </w:r>
          </w:p>
          <w:p w14:paraId="19896D3A" w14:textId="4EB1CC71" w:rsidR="00BA3BCB" w:rsidRPr="005F3963" w:rsidRDefault="00BA3BCB" w:rsidP="005F3963">
            <w:pPr>
              <w:pStyle w:val="Bezodstpw"/>
              <w:spacing w:line="276" w:lineRule="auto"/>
              <w:jc w:val="both"/>
              <w:rPr>
                <w:rFonts w:cstheme="minorHAnsi"/>
                <w:kern w:val="0"/>
                <w14:ligatures w14:val="none"/>
              </w:rPr>
            </w:pPr>
            <w:r w:rsidRPr="005F3963">
              <w:rPr>
                <w:rFonts w:cstheme="minorHAnsi"/>
                <w:kern w:val="0"/>
                <w14:ligatures w14:val="none"/>
              </w:rPr>
              <w:t>P</w:t>
            </w:r>
            <w:r w:rsidR="008A2511" w:rsidRPr="005F3963">
              <w:rPr>
                <w:rFonts w:cstheme="minorHAnsi"/>
                <w:kern w:val="0"/>
                <w14:ligatures w14:val="none"/>
              </w:rPr>
              <w:t>rzedsiębiorcy</w:t>
            </w:r>
            <w:r w:rsidR="00C560A0">
              <w:rPr>
                <w:rFonts w:cstheme="minorHAnsi"/>
                <w:kern w:val="0"/>
                <w14:ligatures w14:val="none"/>
              </w:rPr>
              <w:t xml:space="preserve"> z terenu rewitalizacji </w:t>
            </w:r>
          </w:p>
          <w:p w14:paraId="4B2329AB" w14:textId="5F6ED22B" w:rsidR="008A2511" w:rsidRPr="005F3963" w:rsidRDefault="00BA3BCB" w:rsidP="005F3963">
            <w:pPr>
              <w:pStyle w:val="Bezodstpw"/>
              <w:spacing w:line="276" w:lineRule="auto"/>
              <w:jc w:val="both"/>
              <w:rPr>
                <w:rFonts w:cstheme="minorHAnsi"/>
                <w:kern w:val="0"/>
                <w14:ligatures w14:val="none"/>
              </w:rPr>
            </w:pPr>
            <w:r w:rsidRPr="005F3963">
              <w:rPr>
                <w:rFonts w:cstheme="minorHAnsi"/>
                <w:kern w:val="0"/>
                <w14:ligatures w14:val="none"/>
              </w:rPr>
              <w:t>Właściciele budynków jednorodzinnych</w:t>
            </w:r>
          </w:p>
        </w:tc>
      </w:tr>
      <w:tr w:rsidR="008A2511" w:rsidRPr="005F3963" w14:paraId="0A2E9507" w14:textId="77777777" w:rsidTr="00CD0E86">
        <w:tc>
          <w:tcPr>
            <w:tcW w:w="2689" w:type="dxa"/>
            <w:shd w:val="clear" w:color="auto" w:fill="FFF2CC" w:themeFill="accent4" w:themeFillTint="33"/>
          </w:tcPr>
          <w:p w14:paraId="3AB3E183" w14:textId="77777777" w:rsidR="008A2511"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tcPr>
          <w:p w14:paraId="21DF2F84" w14:textId="52A2D432" w:rsidR="008A2511" w:rsidRPr="005F3963" w:rsidRDefault="001338A3" w:rsidP="005F3963">
            <w:pPr>
              <w:pStyle w:val="Bezodstpw"/>
              <w:spacing w:line="276" w:lineRule="auto"/>
              <w:jc w:val="both"/>
              <w:rPr>
                <w:rFonts w:cstheme="minorHAnsi"/>
                <w:kern w:val="0"/>
                <w14:ligatures w14:val="none"/>
              </w:rPr>
            </w:pPr>
            <w:r w:rsidRPr="005F3963">
              <w:rPr>
                <w:rFonts w:cstheme="minorHAnsi"/>
                <w:kern w:val="0"/>
                <w14:ligatures w14:val="none"/>
              </w:rPr>
              <w:t>5</w:t>
            </w:r>
            <w:r w:rsidR="008A2511" w:rsidRPr="005F3963">
              <w:rPr>
                <w:rFonts w:cstheme="minorHAnsi"/>
                <w:kern w:val="0"/>
                <w14:ligatures w14:val="none"/>
              </w:rPr>
              <w:t> 000</w:t>
            </w:r>
            <w:r w:rsidR="0006568C" w:rsidRPr="005F3963">
              <w:rPr>
                <w:rFonts w:cstheme="minorHAnsi"/>
                <w:kern w:val="0"/>
                <w14:ligatures w14:val="none"/>
              </w:rPr>
              <w:t> </w:t>
            </w:r>
            <w:r w:rsidR="008A2511" w:rsidRPr="005F3963">
              <w:rPr>
                <w:rFonts w:cstheme="minorHAnsi"/>
                <w:kern w:val="0"/>
                <w14:ligatures w14:val="none"/>
              </w:rPr>
              <w:t>000</w:t>
            </w:r>
            <w:r w:rsidR="0006568C" w:rsidRPr="005F3963">
              <w:rPr>
                <w:rFonts w:cstheme="minorHAnsi"/>
                <w:kern w:val="0"/>
                <w14:ligatures w14:val="none"/>
              </w:rPr>
              <w:t>,00</w:t>
            </w:r>
            <w:r w:rsidR="008A2511" w:rsidRPr="005F3963">
              <w:rPr>
                <w:rFonts w:cstheme="minorHAnsi"/>
                <w:kern w:val="0"/>
                <w14:ligatures w14:val="none"/>
              </w:rPr>
              <w:t xml:space="preserve"> zł</w:t>
            </w:r>
          </w:p>
        </w:tc>
      </w:tr>
      <w:tr w:rsidR="008A2511" w:rsidRPr="005F3963" w14:paraId="17418598" w14:textId="77777777" w:rsidTr="00CD0E86">
        <w:tc>
          <w:tcPr>
            <w:tcW w:w="2689" w:type="dxa"/>
          </w:tcPr>
          <w:p w14:paraId="3817D841" w14:textId="77777777" w:rsidR="008A2511"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t>9 Okres realizacji</w:t>
            </w:r>
          </w:p>
        </w:tc>
        <w:tc>
          <w:tcPr>
            <w:tcW w:w="6373" w:type="dxa"/>
          </w:tcPr>
          <w:p w14:paraId="05CFFDA0" w14:textId="7F36B244" w:rsidR="008A2511"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t>202</w:t>
            </w:r>
            <w:r w:rsidR="00FB3F53">
              <w:rPr>
                <w:rFonts w:cstheme="minorHAnsi"/>
                <w:kern w:val="0"/>
                <w14:ligatures w14:val="none"/>
              </w:rPr>
              <w:t>5</w:t>
            </w:r>
            <w:r w:rsidRPr="005F3963">
              <w:rPr>
                <w:rFonts w:cstheme="minorHAnsi"/>
                <w:kern w:val="0"/>
                <w14:ligatures w14:val="none"/>
              </w:rPr>
              <w:t>-2030</w:t>
            </w:r>
          </w:p>
        </w:tc>
      </w:tr>
      <w:tr w:rsidR="008A2511" w:rsidRPr="005F3963" w14:paraId="74605E94" w14:textId="77777777" w:rsidTr="00CD0E86">
        <w:tc>
          <w:tcPr>
            <w:tcW w:w="2689" w:type="dxa"/>
            <w:shd w:val="clear" w:color="auto" w:fill="FFF2CC" w:themeFill="accent4" w:themeFillTint="33"/>
          </w:tcPr>
          <w:p w14:paraId="47AEE0F9" w14:textId="77777777" w:rsidR="008A2511" w:rsidRPr="005F3963" w:rsidRDefault="008A2511" w:rsidP="005F3963">
            <w:pPr>
              <w:pStyle w:val="Bezodstpw"/>
              <w:spacing w:line="276" w:lineRule="auto"/>
              <w:jc w:val="both"/>
              <w:rPr>
                <w:rFonts w:cstheme="minorHAnsi"/>
                <w:kern w:val="0"/>
                <w14:ligatures w14:val="none"/>
              </w:rPr>
            </w:pPr>
            <w:r w:rsidRPr="005F3963">
              <w:rPr>
                <w:rFonts w:cstheme="minorHAnsi"/>
                <w:kern w:val="0"/>
                <w14:ligatures w14:val="none"/>
              </w:rPr>
              <w:t xml:space="preserve">10 Sposób zapewnienie dostępności </w:t>
            </w:r>
          </w:p>
        </w:tc>
        <w:tc>
          <w:tcPr>
            <w:tcW w:w="6373" w:type="dxa"/>
            <w:shd w:val="clear" w:color="auto" w:fill="FFF2CC" w:themeFill="accent4" w:themeFillTint="33"/>
          </w:tcPr>
          <w:p w14:paraId="1AF9989C" w14:textId="18E3199A" w:rsidR="008A2511" w:rsidRPr="005F3963" w:rsidRDefault="008A2511" w:rsidP="005F3963">
            <w:pPr>
              <w:pStyle w:val="Bezodstpw"/>
              <w:spacing w:line="276" w:lineRule="auto"/>
              <w:jc w:val="both"/>
              <w:rPr>
                <w:rFonts w:cstheme="minorHAnsi"/>
                <w:kern w:val="0"/>
                <w14:ligatures w14:val="none"/>
              </w:rPr>
            </w:pPr>
            <w:r w:rsidRPr="005F3963">
              <w:rPr>
                <w:rFonts w:cstheme="minorHAnsi"/>
              </w:rPr>
              <w:t xml:space="preserve">Dostosowanie </w:t>
            </w:r>
            <w:r w:rsidR="00C560A0">
              <w:rPr>
                <w:rFonts w:cstheme="minorHAnsi"/>
              </w:rPr>
              <w:t xml:space="preserve">budynków </w:t>
            </w:r>
            <w:r w:rsidRPr="005F3963">
              <w:rPr>
                <w:rFonts w:cstheme="minorHAnsi"/>
              </w:rPr>
              <w:t>użyteczności publicznej do potrzeb osób ze specjalnymi potrzebami</w:t>
            </w:r>
            <w:r w:rsidR="00BA3BCB" w:rsidRPr="005F3963">
              <w:rPr>
                <w:rFonts w:cstheme="minorHAnsi"/>
              </w:rPr>
              <w:t>.</w:t>
            </w:r>
          </w:p>
        </w:tc>
      </w:tr>
    </w:tbl>
    <w:p w14:paraId="0D3433CF" w14:textId="77777777" w:rsidR="005717F3" w:rsidRPr="005F3963" w:rsidRDefault="005717F3" w:rsidP="005F3963">
      <w:pPr>
        <w:pStyle w:val="Bezodstpw"/>
        <w:spacing w:line="276" w:lineRule="auto"/>
        <w:jc w:val="both"/>
        <w:rPr>
          <w:rFonts w:cstheme="minorHAnsi"/>
          <w:kern w:val="0"/>
          <w14:ligatures w14:val="none"/>
        </w:rPr>
      </w:pPr>
    </w:p>
    <w:tbl>
      <w:tblPr>
        <w:tblStyle w:val="Tabela-Siatka"/>
        <w:tblW w:w="0" w:type="auto"/>
        <w:tblLook w:val="04A0" w:firstRow="1" w:lastRow="0" w:firstColumn="1" w:lastColumn="0" w:noHBand="0" w:noVBand="1"/>
      </w:tblPr>
      <w:tblGrid>
        <w:gridCol w:w="2689"/>
        <w:gridCol w:w="6373"/>
      </w:tblGrid>
      <w:tr w:rsidR="00601674" w:rsidRPr="005F3963" w14:paraId="7A3F0ADE" w14:textId="77777777" w:rsidTr="00D96B10">
        <w:tc>
          <w:tcPr>
            <w:tcW w:w="9062" w:type="dxa"/>
            <w:gridSpan w:val="2"/>
            <w:shd w:val="clear" w:color="auto" w:fill="E2EFD9" w:themeFill="accent6" w:themeFillTint="33"/>
          </w:tcPr>
          <w:p w14:paraId="69123318" w14:textId="3B1F8110" w:rsidR="00601674" w:rsidRPr="005F3963" w:rsidRDefault="00601674" w:rsidP="005F3963">
            <w:pPr>
              <w:pStyle w:val="Bezodstpw"/>
              <w:spacing w:line="276" w:lineRule="auto"/>
              <w:jc w:val="center"/>
              <w:rPr>
                <w:rFonts w:cstheme="minorHAnsi"/>
                <w:kern w:val="0"/>
                <w14:ligatures w14:val="none"/>
              </w:rPr>
            </w:pPr>
            <w:bookmarkStart w:id="109" w:name="_Hlk156546104"/>
            <w:r w:rsidRPr="005F3963">
              <w:rPr>
                <w:rFonts w:cstheme="minorHAnsi"/>
                <w:kern w:val="0"/>
                <w14:ligatures w14:val="none"/>
              </w:rPr>
              <w:t>Przedsięwzięcie rewitalizacyjn</w:t>
            </w:r>
            <w:r w:rsidR="00281F27" w:rsidRPr="005F3963">
              <w:rPr>
                <w:rFonts w:cstheme="minorHAnsi"/>
                <w:kern w:val="0"/>
                <w14:ligatures w14:val="none"/>
              </w:rPr>
              <w:t>e</w:t>
            </w:r>
            <w:r w:rsidRPr="005F3963">
              <w:rPr>
                <w:rFonts w:cstheme="minorHAnsi"/>
                <w:kern w:val="0"/>
                <w14:ligatures w14:val="none"/>
              </w:rPr>
              <w:t xml:space="preserve"> nr </w:t>
            </w:r>
            <w:r w:rsidR="006B6622" w:rsidRPr="005F3963">
              <w:rPr>
                <w:rFonts w:cstheme="minorHAnsi"/>
                <w:kern w:val="0"/>
                <w14:ligatures w14:val="none"/>
              </w:rPr>
              <w:t>1</w:t>
            </w:r>
            <w:r w:rsidR="0006568C" w:rsidRPr="005F3963">
              <w:rPr>
                <w:rFonts w:cstheme="minorHAnsi"/>
                <w:kern w:val="0"/>
                <w14:ligatures w14:val="none"/>
              </w:rPr>
              <w:t>0</w:t>
            </w:r>
          </w:p>
        </w:tc>
      </w:tr>
      <w:tr w:rsidR="00601674" w:rsidRPr="005F3963" w14:paraId="098A2EAB" w14:textId="77777777" w:rsidTr="00D96B10">
        <w:tc>
          <w:tcPr>
            <w:tcW w:w="2689" w:type="dxa"/>
          </w:tcPr>
          <w:p w14:paraId="5F90CDC0" w14:textId="77777777" w:rsidR="00601674" w:rsidRPr="005F3963" w:rsidRDefault="00601674"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51321631" w14:textId="5B59E08A" w:rsidR="00601674" w:rsidRPr="005F3963" w:rsidRDefault="001C02A1" w:rsidP="005F3963">
            <w:pPr>
              <w:pStyle w:val="Bezodstpw"/>
              <w:tabs>
                <w:tab w:val="left" w:pos="1050"/>
              </w:tabs>
              <w:spacing w:line="276" w:lineRule="auto"/>
              <w:jc w:val="both"/>
              <w:rPr>
                <w:rFonts w:cstheme="minorHAnsi"/>
                <w:kern w:val="0"/>
                <w14:ligatures w14:val="none"/>
              </w:rPr>
            </w:pPr>
            <w:r w:rsidRPr="005F3963">
              <w:rPr>
                <w:rFonts w:cstheme="minorHAnsi"/>
              </w:rPr>
              <w:t xml:space="preserve">Poprawa infrastruktury drogowej na obszarze rewitalizacji </w:t>
            </w:r>
            <w:r w:rsidR="00BA3BCB" w:rsidRPr="005F3963">
              <w:rPr>
                <w:rFonts w:cstheme="minorHAnsi"/>
              </w:rPr>
              <w:br/>
            </w:r>
            <w:r w:rsidRPr="005F3963">
              <w:rPr>
                <w:rFonts w:cstheme="minorHAnsi"/>
              </w:rPr>
              <w:t>z uwzględnieniem infrastruktury pieszej i rowerowej</w:t>
            </w:r>
          </w:p>
        </w:tc>
      </w:tr>
      <w:tr w:rsidR="00601674" w:rsidRPr="005F3963" w14:paraId="4464372B" w14:textId="77777777" w:rsidTr="004A24B3">
        <w:trPr>
          <w:trHeight w:val="2756"/>
        </w:trPr>
        <w:tc>
          <w:tcPr>
            <w:tcW w:w="2689" w:type="dxa"/>
            <w:shd w:val="clear" w:color="auto" w:fill="FFF2CC" w:themeFill="accent4" w:themeFillTint="33"/>
          </w:tcPr>
          <w:p w14:paraId="152D19EF"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59C2DFB7" w14:textId="45C70396" w:rsidR="004A24B3" w:rsidRPr="005F3963" w:rsidRDefault="000E6221"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 xml:space="preserve">Systematyczne poprawianie stanu nawierzchni dróg publicznych, </w:t>
            </w:r>
            <w:r w:rsidRPr="005F3963">
              <w:rPr>
                <w:rFonts w:asciiTheme="minorHAnsi" w:hAnsiTheme="minorHAnsi" w:cstheme="minorHAnsi"/>
                <w:sz w:val="22"/>
                <w:szCs w:val="22"/>
              </w:rPr>
              <w:br/>
              <w:t>z naciskiem na uspokajanie ruchu i poprawę bezpieczeństwa użytkowników.</w:t>
            </w:r>
            <w:r w:rsidR="00C560A0">
              <w:rPr>
                <w:rFonts w:asciiTheme="minorHAnsi" w:hAnsiTheme="minorHAnsi" w:cstheme="minorHAnsi"/>
                <w:sz w:val="22"/>
                <w:szCs w:val="22"/>
              </w:rPr>
              <w:t xml:space="preserve"> Projekt zakłada m</w:t>
            </w:r>
            <w:r w:rsidR="001338A3" w:rsidRPr="005F3963">
              <w:rPr>
                <w:rFonts w:asciiTheme="minorHAnsi" w:hAnsiTheme="minorHAnsi" w:cstheme="minorHAnsi"/>
                <w:sz w:val="22"/>
                <w:szCs w:val="22"/>
              </w:rPr>
              <w:t>odernizację/rozbudowę infrastruktury około drogowej tj</w:t>
            </w:r>
            <w:r w:rsidR="00C560A0">
              <w:rPr>
                <w:rFonts w:asciiTheme="minorHAnsi" w:hAnsiTheme="minorHAnsi" w:cstheme="minorHAnsi"/>
                <w:sz w:val="22"/>
                <w:szCs w:val="22"/>
              </w:rPr>
              <w:t>.</w:t>
            </w:r>
            <w:r w:rsidR="001338A3" w:rsidRPr="005F3963">
              <w:rPr>
                <w:rFonts w:asciiTheme="minorHAnsi" w:hAnsiTheme="minorHAnsi" w:cstheme="minorHAnsi"/>
                <w:sz w:val="22"/>
                <w:szCs w:val="22"/>
              </w:rPr>
              <w:t xml:space="preserve"> oświetlenie, chodniki. </w:t>
            </w:r>
            <w:r w:rsidRPr="005F3963">
              <w:rPr>
                <w:rFonts w:asciiTheme="minorHAnsi" w:hAnsiTheme="minorHAnsi" w:cstheme="minorHAnsi"/>
                <w:sz w:val="22"/>
                <w:szCs w:val="22"/>
              </w:rPr>
              <w:t xml:space="preserve">Budowa ścieżek rowerowych na obszarze rewitalizacji wraz z rozlokowaniem punktów serwisowych do samodzielnej naprawy rowerów oraz montowaniem stojaków na rowery przy najważniejszych węzłach komunikacyjnych, budynkach użyteczności publicznej i lokalach usługowych; ciągłe poprawianie i uzupełnianie sieci chodników; </w:t>
            </w:r>
            <w:r w:rsidRPr="005F3963">
              <w:rPr>
                <w:rFonts w:asciiTheme="minorHAnsi" w:hAnsiTheme="minorHAnsi" w:cstheme="minorHAnsi"/>
                <w:sz w:val="22"/>
                <w:szCs w:val="22"/>
              </w:rPr>
              <w:lastRenderedPageBreak/>
              <w:t>wprowadzanie elementów zieleni oraz małej infrastruktury itd.</w:t>
            </w:r>
            <w:r w:rsidR="004A24B3" w:rsidRPr="005F3963">
              <w:rPr>
                <w:rFonts w:asciiTheme="minorHAnsi" w:hAnsiTheme="minorHAnsi" w:cstheme="minorHAnsi"/>
                <w:sz w:val="22"/>
                <w:szCs w:val="22"/>
              </w:rPr>
              <w:t xml:space="preserve"> </w:t>
            </w:r>
            <w:r w:rsidR="00CA61D5" w:rsidRPr="005F3963">
              <w:rPr>
                <w:rFonts w:asciiTheme="minorHAnsi" w:hAnsiTheme="minorHAnsi" w:cstheme="minorHAnsi"/>
                <w:sz w:val="22"/>
                <w:szCs w:val="22"/>
              </w:rPr>
              <w:t xml:space="preserve">Zadanie zakłada </w:t>
            </w:r>
            <w:r w:rsidR="001C02A1" w:rsidRPr="005F3963">
              <w:rPr>
                <w:rFonts w:asciiTheme="minorHAnsi" w:hAnsiTheme="minorHAnsi" w:cstheme="minorHAnsi"/>
                <w:sz w:val="22"/>
                <w:szCs w:val="22"/>
              </w:rPr>
              <w:t>m.in.:</w:t>
            </w:r>
          </w:p>
          <w:p w14:paraId="4F5C2D78" w14:textId="4D9C1E6A" w:rsidR="001338A3" w:rsidRPr="005F3963" w:rsidRDefault="001338A3"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 xml:space="preserve">- </w:t>
            </w:r>
            <w:r w:rsidR="00C560A0">
              <w:rPr>
                <w:rFonts w:asciiTheme="minorHAnsi" w:hAnsiTheme="minorHAnsi" w:cstheme="minorHAnsi"/>
                <w:sz w:val="22"/>
                <w:szCs w:val="22"/>
              </w:rPr>
              <w:t>r</w:t>
            </w:r>
            <w:r w:rsidRPr="005F3963">
              <w:rPr>
                <w:rFonts w:asciiTheme="minorHAnsi" w:hAnsiTheme="minorHAnsi" w:cstheme="minorHAnsi"/>
                <w:sz w:val="22"/>
                <w:szCs w:val="22"/>
              </w:rPr>
              <w:t>ozbudowę oświetlenia ulicznego</w:t>
            </w:r>
            <w:r w:rsidR="00C560A0">
              <w:rPr>
                <w:rFonts w:asciiTheme="minorHAnsi" w:hAnsiTheme="minorHAnsi" w:cstheme="minorHAnsi"/>
                <w:sz w:val="22"/>
                <w:szCs w:val="22"/>
              </w:rPr>
              <w:t>,</w:t>
            </w:r>
          </w:p>
          <w:p w14:paraId="2A2C454D" w14:textId="2FD6BBB9" w:rsidR="00AC37E1" w:rsidRDefault="001338A3" w:rsidP="00AC37E1">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 xml:space="preserve">- </w:t>
            </w:r>
            <w:r w:rsidR="00AC37E1">
              <w:rPr>
                <w:rFonts w:asciiTheme="minorHAnsi" w:hAnsiTheme="minorHAnsi" w:cstheme="minorHAnsi"/>
                <w:sz w:val="22"/>
                <w:szCs w:val="22"/>
              </w:rPr>
              <w:t>m</w:t>
            </w:r>
            <w:r w:rsidR="00AC37E1" w:rsidRPr="00AC37E1">
              <w:rPr>
                <w:rFonts w:asciiTheme="minorHAnsi" w:hAnsiTheme="minorHAnsi" w:cstheme="minorHAnsi"/>
                <w:sz w:val="22"/>
                <w:szCs w:val="22"/>
              </w:rPr>
              <w:t>odernizacj</w:t>
            </w:r>
            <w:r w:rsidR="00AC37E1">
              <w:rPr>
                <w:rFonts w:asciiTheme="minorHAnsi" w:hAnsiTheme="minorHAnsi" w:cstheme="minorHAnsi"/>
                <w:sz w:val="22"/>
                <w:szCs w:val="22"/>
              </w:rPr>
              <w:t>ę</w:t>
            </w:r>
            <w:r w:rsidR="00AC37E1" w:rsidRPr="00AC37E1">
              <w:rPr>
                <w:rFonts w:asciiTheme="minorHAnsi" w:hAnsiTheme="minorHAnsi" w:cstheme="minorHAnsi"/>
                <w:sz w:val="22"/>
                <w:szCs w:val="22"/>
              </w:rPr>
              <w:t xml:space="preserve"> dróg wewnętrznych, gminnych, powiatowych, wojewódzkiej na terenie Michałowa</w:t>
            </w:r>
            <w:r w:rsidR="00AC37E1">
              <w:rPr>
                <w:rFonts w:asciiTheme="minorHAnsi" w:hAnsiTheme="minorHAnsi" w:cstheme="minorHAnsi"/>
                <w:sz w:val="22"/>
                <w:szCs w:val="22"/>
              </w:rPr>
              <w:t>,</w:t>
            </w:r>
          </w:p>
          <w:p w14:paraId="6292974B" w14:textId="0EE540B0" w:rsidR="00AC37E1" w:rsidRPr="00AC37E1" w:rsidRDefault="00AC37E1" w:rsidP="00AC37E1">
            <w:pPr>
              <w:spacing w:line="276" w:lineRule="auto"/>
              <w:jc w:val="both"/>
              <w:rPr>
                <w:rFonts w:asciiTheme="minorHAnsi" w:hAnsiTheme="minorHAnsi" w:cstheme="minorHAnsi"/>
                <w:sz w:val="22"/>
                <w:szCs w:val="22"/>
              </w:rPr>
            </w:pPr>
            <w:r>
              <w:rPr>
                <w:rFonts w:asciiTheme="minorHAnsi" w:hAnsiTheme="minorHAnsi" w:cstheme="minorHAnsi"/>
                <w:sz w:val="22"/>
                <w:szCs w:val="22"/>
              </w:rPr>
              <w:t>- m</w:t>
            </w:r>
            <w:r w:rsidRPr="00AC37E1">
              <w:rPr>
                <w:rFonts w:asciiTheme="minorHAnsi" w:hAnsiTheme="minorHAnsi" w:cstheme="minorHAnsi"/>
                <w:sz w:val="22"/>
                <w:szCs w:val="22"/>
              </w:rPr>
              <w:t>odernizacj</w:t>
            </w:r>
            <w:r>
              <w:rPr>
                <w:rFonts w:asciiTheme="minorHAnsi" w:hAnsiTheme="minorHAnsi" w:cstheme="minorHAnsi"/>
                <w:sz w:val="22"/>
                <w:szCs w:val="22"/>
              </w:rPr>
              <w:t>ę</w:t>
            </w:r>
            <w:r w:rsidRPr="00AC37E1">
              <w:rPr>
                <w:rFonts w:asciiTheme="minorHAnsi" w:hAnsiTheme="minorHAnsi" w:cstheme="minorHAnsi"/>
                <w:sz w:val="22"/>
                <w:szCs w:val="22"/>
              </w:rPr>
              <w:t xml:space="preserve"> poboczy i rowów, oświetlenia ulicznego</w:t>
            </w:r>
            <w:r>
              <w:rPr>
                <w:rFonts w:asciiTheme="minorHAnsi" w:hAnsiTheme="minorHAnsi" w:cstheme="minorHAnsi"/>
                <w:sz w:val="22"/>
                <w:szCs w:val="22"/>
              </w:rPr>
              <w:t>,</w:t>
            </w:r>
            <w:r w:rsidRPr="00AC37E1">
              <w:rPr>
                <w:rFonts w:asciiTheme="minorHAnsi" w:hAnsiTheme="minorHAnsi" w:cstheme="minorHAnsi"/>
                <w:sz w:val="22"/>
                <w:szCs w:val="22"/>
              </w:rPr>
              <w:t> </w:t>
            </w:r>
          </w:p>
          <w:p w14:paraId="7E48A80F" w14:textId="789C0CF3" w:rsidR="00AC37E1" w:rsidRPr="005F3963" w:rsidRDefault="00AC37E1" w:rsidP="00AC37E1">
            <w:pPr>
              <w:spacing w:line="276" w:lineRule="auto"/>
              <w:jc w:val="both"/>
              <w:rPr>
                <w:rFonts w:asciiTheme="minorHAnsi" w:hAnsiTheme="minorHAnsi" w:cstheme="minorHAnsi"/>
                <w:sz w:val="22"/>
                <w:szCs w:val="22"/>
              </w:rPr>
            </w:pPr>
            <w:r>
              <w:rPr>
                <w:rFonts w:asciiTheme="minorHAnsi" w:hAnsiTheme="minorHAnsi" w:cstheme="minorHAnsi"/>
                <w:sz w:val="22"/>
                <w:szCs w:val="22"/>
              </w:rPr>
              <w:t>- d</w:t>
            </w:r>
            <w:r w:rsidRPr="00AC37E1">
              <w:rPr>
                <w:rFonts w:asciiTheme="minorHAnsi" w:hAnsiTheme="minorHAnsi" w:cstheme="minorHAnsi"/>
                <w:sz w:val="22"/>
                <w:szCs w:val="22"/>
              </w:rPr>
              <w:t>oświetlenie pionowe i poziome przejść dla pieszych na drodze wojewódzkiej</w:t>
            </w:r>
            <w:r>
              <w:rPr>
                <w:rFonts w:asciiTheme="minorHAnsi" w:hAnsiTheme="minorHAnsi" w:cstheme="minorHAnsi"/>
                <w:sz w:val="22"/>
                <w:szCs w:val="22"/>
              </w:rPr>
              <w:t>,</w:t>
            </w:r>
          </w:p>
        </w:tc>
      </w:tr>
      <w:tr w:rsidR="00601674" w:rsidRPr="005F3963" w14:paraId="7F739724" w14:textId="77777777" w:rsidTr="00D96B10">
        <w:tc>
          <w:tcPr>
            <w:tcW w:w="2689" w:type="dxa"/>
          </w:tcPr>
          <w:p w14:paraId="53A53FDE"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lastRenderedPageBreak/>
              <w:t>3 Prognozowane rezultaty</w:t>
            </w:r>
          </w:p>
        </w:tc>
        <w:tc>
          <w:tcPr>
            <w:tcW w:w="6373" w:type="dxa"/>
          </w:tcPr>
          <w:p w14:paraId="7CEC68CE" w14:textId="481D6E3F" w:rsidR="00EA4993" w:rsidRPr="005F3963" w:rsidRDefault="00EA4993" w:rsidP="005F3963">
            <w:pPr>
              <w:pStyle w:val="Bezodstpw"/>
              <w:spacing w:line="276" w:lineRule="auto"/>
              <w:jc w:val="both"/>
              <w:rPr>
                <w:rFonts w:cstheme="minorHAnsi"/>
              </w:rPr>
            </w:pPr>
            <w:r w:rsidRPr="005F3963">
              <w:rPr>
                <w:rFonts w:cstheme="minorHAnsi"/>
              </w:rPr>
              <w:t xml:space="preserve">Rezultaty </w:t>
            </w:r>
          </w:p>
          <w:p w14:paraId="106F937C" w14:textId="2FB055AA" w:rsidR="000E6221" w:rsidRPr="005F3963" w:rsidRDefault="000E6221">
            <w:pPr>
              <w:pStyle w:val="Bezodstpw"/>
              <w:numPr>
                <w:ilvl w:val="0"/>
                <w:numId w:val="61"/>
              </w:numPr>
              <w:spacing w:line="276" w:lineRule="auto"/>
              <w:ind w:left="457"/>
              <w:jc w:val="both"/>
              <w:rPr>
                <w:rFonts w:cstheme="minorHAnsi"/>
              </w:rPr>
            </w:pPr>
            <w:r w:rsidRPr="005F3963">
              <w:rPr>
                <w:rFonts w:cstheme="minorHAnsi"/>
              </w:rPr>
              <w:t>Poprawa stanu infrastruktury drogowej</w:t>
            </w:r>
            <w:r w:rsidR="00C560A0">
              <w:rPr>
                <w:rFonts w:cstheme="minorHAnsi"/>
              </w:rPr>
              <w:t>,</w:t>
            </w:r>
          </w:p>
          <w:p w14:paraId="0CF688E0" w14:textId="303FE9AA" w:rsidR="000E6221" w:rsidRPr="005F3963" w:rsidRDefault="0018683E">
            <w:pPr>
              <w:pStyle w:val="Bezodstpw"/>
              <w:numPr>
                <w:ilvl w:val="0"/>
                <w:numId w:val="61"/>
              </w:numPr>
              <w:spacing w:line="276" w:lineRule="auto"/>
              <w:ind w:left="457"/>
              <w:jc w:val="both"/>
              <w:rPr>
                <w:rFonts w:cstheme="minorHAnsi"/>
              </w:rPr>
            </w:pPr>
            <w:r w:rsidRPr="005F3963">
              <w:rPr>
                <w:rFonts w:cstheme="minorHAnsi"/>
              </w:rPr>
              <w:t>P</w:t>
            </w:r>
            <w:r w:rsidR="000E6221" w:rsidRPr="005F3963">
              <w:rPr>
                <w:rFonts w:cstheme="minorHAnsi"/>
              </w:rPr>
              <w:t>oprawa bezpieczeństwa uczestników ruchu drogowego, w tym pieszych i rowerzystów</w:t>
            </w:r>
            <w:r w:rsidR="00C560A0">
              <w:rPr>
                <w:rFonts w:cstheme="minorHAnsi"/>
              </w:rPr>
              <w:t>,</w:t>
            </w:r>
          </w:p>
          <w:p w14:paraId="058FF9EC" w14:textId="1EF3F47A" w:rsidR="00265EF4" w:rsidRPr="005F3963" w:rsidRDefault="000E6221">
            <w:pPr>
              <w:pStyle w:val="Bezodstpw"/>
              <w:numPr>
                <w:ilvl w:val="0"/>
                <w:numId w:val="61"/>
              </w:numPr>
              <w:spacing w:line="276" w:lineRule="auto"/>
              <w:ind w:left="457"/>
              <w:jc w:val="both"/>
              <w:rPr>
                <w:rFonts w:cstheme="minorHAnsi"/>
              </w:rPr>
            </w:pPr>
            <w:r w:rsidRPr="005F3963">
              <w:rPr>
                <w:rFonts w:cstheme="minorHAnsi"/>
              </w:rPr>
              <w:t>Poprawa dostępności komunikacyjnej obszar</w:t>
            </w:r>
            <w:r w:rsidR="001C02A1" w:rsidRPr="005F3963">
              <w:rPr>
                <w:rFonts w:cstheme="minorHAnsi"/>
              </w:rPr>
              <w:t>u</w:t>
            </w:r>
            <w:r w:rsidRPr="005F3963">
              <w:rPr>
                <w:rFonts w:cstheme="minorHAnsi"/>
              </w:rPr>
              <w:t xml:space="preserve"> rewitalizacji</w:t>
            </w:r>
            <w:r w:rsidR="00C560A0">
              <w:rPr>
                <w:rFonts w:cstheme="minorHAnsi"/>
              </w:rPr>
              <w:t>.</w:t>
            </w:r>
          </w:p>
        </w:tc>
      </w:tr>
      <w:tr w:rsidR="00601674" w:rsidRPr="005F3963" w14:paraId="2429D87B" w14:textId="77777777" w:rsidTr="00D96B10">
        <w:tc>
          <w:tcPr>
            <w:tcW w:w="2689" w:type="dxa"/>
            <w:shd w:val="clear" w:color="auto" w:fill="FFF2CC" w:themeFill="accent4" w:themeFillTint="33"/>
          </w:tcPr>
          <w:p w14:paraId="107A3A11"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4 Sposób oceny rezultatów</w:t>
            </w:r>
          </w:p>
        </w:tc>
        <w:tc>
          <w:tcPr>
            <w:tcW w:w="6373" w:type="dxa"/>
            <w:shd w:val="clear" w:color="auto" w:fill="FFF2CC" w:themeFill="accent4" w:themeFillTint="33"/>
          </w:tcPr>
          <w:p w14:paraId="46CECF24" w14:textId="77777777" w:rsidR="0018683E" w:rsidRPr="005F3963" w:rsidRDefault="0018683E" w:rsidP="005F3963">
            <w:pPr>
              <w:pStyle w:val="Bezodstpw"/>
              <w:spacing w:line="276" w:lineRule="auto"/>
              <w:jc w:val="both"/>
              <w:rPr>
                <w:rFonts w:cstheme="minorHAnsi"/>
              </w:rPr>
            </w:pPr>
            <w:r w:rsidRPr="005F3963">
              <w:rPr>
                <w:rFonts w:cstheme="minorHAnsi"/>
              </w:rPr>
              <w:t>Wskaźniki produktu</w:t>
            </w:r>
          </w:p>
          <w:p w14:paraId="25ACC34F" w14:textId="01807505" w:rsidR="0018683E" w:rsidRPr="005F3963" w:rsidRDefault="000E6221">
            <w:pPr>
              <w:pStyle w:val="Bezodstpw"/>
              <w:numPr>
                <w:ilvl w:val="0"/>
                <w:numId w:val="60"/>
              </w:numPr>
              <w:spacing w:line="276" w:lineRule="auto"/>
              <w:ind w:left="457"/>
              <w:jc w:val="both"/>
              <w:rPr>
                <w:rFonts w:cstheme="minorHAnsi"/>
              </w:rPr>
            </w:pPr>
            <w:r w:rsidRPr="005F3963">
              <w:rPr>
                <w:rFonts w:cstheme="minorHAnsi"/>
              </w:rPr>
              <w:t xml:space="preserve">Długość dróg gminnych o poprawionym standardzie nawierzchni (przebudowy, rozbudowy, remonty) na obszarze rewitalizacji </w:t>
            </w:r>
            <w:r w:rsidR="00C560A0">
              <w:rPr>
                <w:rFonts w:cstheme="minorHAnsi"/>
              </w:rPr>
              <w:t>(km),</w:t>
            </w:r>
          </w:p>
          <w:p w14:paraId="6616010C" w14:textId="35C31E7D" w:rsidR="000E6221" w:rsidRPr="005F3963" w:rsidRDefault="000E6221">
            <w:pPr>
              <w:pStyle w:val="Bezodstpw"/>
              <w:numPr>
                <w:ilvl w:val="0"/>
                <w:numId w:val="60"/>
              </w:numPr>
              <w:spacing w:line="276" w:lineRule="auto"/>
              <w:ind w:left="457"/>
              <w:jc w:val="both"/>
              <w:rPr>
                <w:rFonts w:cstheme="minorHAnsi"/>
              </w:rPr>
            </w:pPr>
            <w:r w:rsidRPr="005F3963">
              <w:rPr>
                <w:rFonts w:cstheme="minorHAnsi"/>
              </w:rPr>
              <w:t>Długość zmodernizowanych i nowych tras rowerowych na obszarze rewitalizacji</w:t>
            </w:r>
            <w:r w:rsidR="00C560A0">
              <w:rPr>
                <w:rFonts w:cstheme="minorHAnsi"/>
              </w:rPr>
              <w:t xml:space="preserve"> (km),</w:t>
            </w:r>
          </w:p>
          <w:p w14:paraId="3C124690" w14:textId="3E14BDE8" w:rsidR="00601674" w:rsidRPr="005F3963" w:rsidRDefault="000E6221">
            <w:pPr>
              <w:pStyle w:val="Bezodstpw"/>
              <w:numPr>
                <w:ilvl w:val="0"/>
                <w:numId w:val="59"/>
              </w:numPr>
              <w:spacing w:line="276" w:lineRule="auto"/>
              <w:ind w:left="457"/>
              <w:jc w:val="both"/>
              <w:rPr>
                <w:rFonts w:cstheme="minorHAnsi"/>
                <w:kern w:val="0"/>
                <w14:ligatures w14:val="none"/>
              </w:rPr>
            </w:pPr>
            <w:r w:rsidRPr="005F3963">
              <w:rPr>
                <w:rFonts w:cstheme="minorHAnsi"/>
              </w:rPr>
              <w:t>Długość wyremontowanych ciągów pieszych na obszarze rewitalizacji</w:t>
            </w:r>
            <w:r w:rsidR="00C560A0">
              <w:rPr>
                <w:rFonts w:cstheme="minorHAnsi"/>
              </w:rPr>
              <w:t xml:space="preserve"> (km)</w:t>
            </w:r>
          </w:p>
        </w:tc>
      </w:tr>
      <w:tr w:rsidR="00601674" w:rsidRPr="005F3963" w14:paraId="6586A66D" w14:textId="77777777" w:rsidTr="00D96B10">
        <w:tc>
          <w:tcPr>
            <w:tcW w:w="2689" w:type="dxa"/>
          </w:tcPr>
          <w:p w14:paraId="7462BC2D"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5 Realizowane kierunki działań</w:t>
            </w:r>
          </w:p>
        </w:tc>
        <w:tc>
          <w:tcPr>
            <w:tcW w:w="6373" w:type="dxa"/>
          </w:tcPr>
          <w:p w14:paraId="3007E68F" w14:textId="5F35C61C" w:rsidR="008E238D" w:rsidRPr="005F3963" w:rsidRDefault="008E238D" w:rsidP="005F3963">
            <w:pPr>
              <w:pStyle w:val="Bezodstpw"/>
              <w:spacing w:line="276" w:lineRule="auto"/>
              <w:jc w:val="both"/>
              <w:rPr>
                <w:rFonts w:cstheme="minorHAnsi"/>
              </w:rPr>
            </w:pPr>
            <w:r w:rsidRPr="005F3963">
              <w:rPr>
                <w:rFonts w:cstheme="minorHAnsi"/>
              </w:rPr>
              <w:t xml:space="preserve">3.1. Zrównoważone, przyjazne i bezpieczne miejsca na </w:t>
            </w:r>
            <w:r w:rsidR="009D4405" w:rsidRPr="005F3963">
              <w:rPr>
                <w:rFonts w:cstheme="minorHAnsi"/>
              </w:rPr>
              <w:t xml:space="preserve">obszarze </w:t>
            </w:r>
            <w:r w:rsidRPr="005F3963">
              <w:rPr>
                <w:rFonts w:cstheme="minorHAnsi"/>
              </w:rPr>
              <w:t xml:space="preserve">rewitalizacji </w:t>
            </w:r>
          </w:p>
          <w:p w14:paraId="0AD9EDDB" w14:textId="2CFE0567" w:rsidR="00601674" w:rsidRPr="005F3963" w:rsidRDefault="008E238D" w:rsidP="005F3963">
            <w:pPr>
              <w:pStyle w:val="Bezodstpw"/>
              <w:spacing w:line="276" w:lineRule="auto"/>
              <w:jc w:val="both"/>
              <w:rPr>
                <w:rFonts w:cstheme="minorHAnsi"/>
                <w:kern w:val="0"/>
                <w14:ligatures w14:val="none"/>
              </w:rPr>
            </w:pPr>
            <w:r w:rsidRPr="005F3963">
              <w:rPr>
                <w:rFonts w:cstheme="minorHAnsi"/>
              </w:rPr>
              <w:t>3.2. Rozwijanie zrównoważonej mobilności na obszarze rewitalizacji</w:t>
            </w:r>
          </w:p>
        </w:tc>
      </w:tr>
      <w:tr w:rsidR="006B6622" w:rsidRPr="005F3963" w14:paraId="1C137090" w14:textId="77777777" w:rsidTr="00D96B10">
        <w:tc>
          <w:tcPr>
            <w:tcW w:w="2689" w:type="dxa"/>
            <w:shd w:val="clear" w:color="auto" w:fill="FFF2CC" w:themeFill="accent4" w:themeFillTint="33"/>
          </w:tcPr>
          <w:p w14:paraId="79AB8274" w14:textId="77777777" w:rsidR="006B6622" w:rsidRPr="005F3963" w:rsidRDefault="006B6622" w:rsidP="005F3963">
            <w:pPr>
              <w:pStyle w:val="Bezodstpw"/>
              <w:spacing w:line="276" w:lineRule="auto"/>
              <w:jc w:val="both"/>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tcPr>
          <w:p w14:paraId="43B89AB2" w14:textId="681C2D53" w:rsidR="006B6622" w:rsidRPr="005F3963" w:rsidRDefault="006B6622" w:rsidP="005F3963">
            <w:pPr>
              <w:pStyle w:val="Bezodstpw"/>
              <w:spacing w:line="276" w:lineRule="auto"/>
              <w:jc w:val="both"/>
              <w:rPr>
                <w:rFonts w:cstheme="minorHAnsi"/>
                <w:kern w:val="0"/>
                <w14:ligatures w14:val="none"/>
              </w:rPr>
            </w:pPr>
            <w:r w:rsidRPr="005F3963">
              <w:rPr>
                <w:rFonts w:cstheme="minorHAnsi"/>
                <w:kern w:val="0"/>
                <w14:ligatures w14:val="none"/>
              </w:rPr>
              <w:t xml:space="preserve">obszar rewitalizacji </w:t>
            </w:r>
            <w:r w:rsidR="00FD6648" w:rsidRPr="005F3963">
              <w:rPr>
                <w:rFonts w:cstheme="minorHAnsi"/>
                <w:kern w:val="0"/>
                <w14:ligatures w14:val="none"/>
              </w:rPr>
              <w:t>sołectwa</w:t>
            </w:r>
            <w:r w:rsidRPr="005F3963">
              <w:rPr>
                <w:rFonts w:cstheme="minorHAnsi"/>
                <w:kern w:val="0"/>
                <w14:ligatures w14:val="none"/>
              </w:rPr>
              <w:t xml:space="preserve"> </w:t>
            </w:r>
            <w:r w:rsidR="00F36BFE" w:rsidRPr="005F3963">
              <w:rPr>
                <w:rFonts w:cstheme="minorHAnsi"/>
                <w:kern w:val="0"/>
                <w14:ligatures w14:val="none"/>
              </w:rPr>
              <w:t>Michałów</w:t>
            </w:r>
          </w:p>
        </w:tc>
      </w:tr>
      <w:tr w:rsidR="00601674" w:rsidRPr="005F3963" w14:paraId="196D28A1" w14:textId="77777777" w:rsidTr="00D96B10">
        <w:tc>
          <w:tcPr>
            <w:tcW w:w="2689" w:type="dxa"/>
          </w:tcPr>
          <w:p w14:paraId="30D20C3F"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7 Podmiot realizujący</w:t>
            </w:r>
          </w:p>
        </w:tc>
        <w:tc>
          <w:tcPr>
            <w:tcW w:w="6373" w:type="dxa"/>
          </w:tcPr>
          <w:p w14:paraId="666F2A62" w14:textId="6397FF57" w:rsidR="00234676" w:rsidRPr="005F3963" w:rsidRDefault="000E6221" w:rsidP="005F3963">
            <w:pPr>
              <w:pStyle w:val="Bezodstpw"/>
              <w:spacing w:line="276" w:lineRule="auto"/>
              <w:jc w:val="both"/>
              <w:rPr>
                <w:rFonts w:cstheme="minorHAnsi"/>
                <w:kern w:val="0"/>
                <w14:ligatures w14:val="none"/>
              </w:rPr>
            </w:pPr>
            <w:r w:rsidRPr="005F3963">
              <w:rPr>
                <w:rFonts w:cstheme="minorHAnsi"/>
                <w:kern w:val="0"/>
                <w14:ligatures w14:val="none"/>
              </w:rPr>
              <w:t xml:space="preserve">Urząd Gminy w </w:t>
            </w:r>
            <w:r w:rsidR="00EA4993" w:rsidRPr="005F3963">
              <w:rPr>
                <w:rFonts w:cstheme="minorHAnsi"/>
                <w:kern w:val="0"/>
                <w14:ligatures w14:val="none"/>
              </w:rPr>
              <w:t>Michałowie</w:t>
            </w:r>
          </w:p>
          <w:p w14:paraId="2DC64383" w14:textId="7CBC9216" w:rsidR="00234676" w:rsidRPr="005F3963" w:rsidRDefault="00281F27" w:rsidP="005F3963">
            <w:pPr>
              <w:pStyle w:val="Bezodstpw"/>
              <w:spacing w:line="276" w:lineRule="auto"/>
              <w:jc w:val="both"/>
              <w:rPr>
                <w:rFonts w:cstheme="minorHAnsi"/>
                <w:kern w:val="0"/>
                <w14:ligatures w14:val="none"/>
              </w:rPr>
            </w:pPr>
            <w:r w:rsidRPr="005F3963">
              <w:rPr>
                <w:rFonts w:cstheme="minorHAnsi"/>
                <w:kern w:val="0"/>
                <w14:ligatures w14:val="none"/>
              </w:rPr>
              <w:t>Powiatowy Zarząd Dróg</w:t>
            </w:r>
            <w:r w:rsidR="00C560A0">
              <w:rPr>
                <w:rFonts w:cstheme="minorHAnsi"/>
                <w:kern w:val="0"/>
                <w14:ligatures w14:val="none"/>
              </w:rPr>
              <w:t xml:space="preserve"> w Pińczowie</w:t>
            </w:r>
          </w:p>
          <w:p w14:paraId="052C8EC1" w14:textId="0CD033F5" w:rsidR="00601674" w:rsidRPr="005F3963" w:rsidRDefault="00281F27" w:rsidP="005F3963">
            <w:pPr>
              <w:pStyle w:val="Bezodstpw"/>
              <w:spacing w:line="276" w:lineRule="auto"/>
              <w:jc w:val="both"/>
              <w:rPr>
                <w:rFonts w:cstheme="minorHAnsi"/>
                <w:kern w:val="0"/>
                <w14:ligatures w14:val="none"/>
              </w:rPr>
            </w:pPr>
            <w:r w:rsidRPr="005F3963">
              <w:rPr>
                <w:rFonts w:cstheme="minorHAnsi"/>
                <w:kern w:val="0"/>
                <w14:ligatures w14:val="none"/>
              </w:rPr>
              <w:t xml:space="preserve">Zarząd Dróg Wojewódzkich </w:t>
            </w:r>
            <w:r w:rsidR="00C560A0">
              <w:rPr>
                <w:rFonts w:cstheme="minorHAnsi"/>
                <w:kern w:val="0"/>
                <w14:ligatures w14:val="none"/>
              </w:rPr>
              <w:t xml:space="preserve">w Kielcach </w:t>
            </w:r>
          </w:p>
        </w:tc>
      </w:tr>
      <w:tr w:rsidR="00601674" w:rsidRPr="005F3963" w14:paraId="2C100C79" w14:textId="77777777" w:rsidTr="00D96B10">
        <w:tc>
          <w:tcPr>
            <w:tcW w:w="2689" w:type="dxa"/>
            <w:shd w:val="clear" w:color="auto" w:fill="FFF2CC" w:themeFill="accent4" w:themeFillTint="33"/>
          </w:tcPr>
          <w:p w14:paraId="0BBC69E7"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tcPr>
          <w:p w14:paraId="56378C59" w14:textId="2F6B7483" w:rsidR="00601674" w:rsidRPr="005F3963" w:rsidRDefault="0018683E" w:rsidP="005F3963">
            <w:pPr>
              <w:pStyle w:val="Bezodstpw"/>
              <w:spacing w:line="276" w:lineRule="auto"/>
              <w:jc w:val="both"/>
              <w:rPr>
                <w:rFonts w:cstheme="minorHAnsi"/>
                <w:kern w:val="0"/>
                <w14:ligatures w14:val="none"/>
              </w:rPr>
            </w:pPr>
            <w:r w:rsidRPr="005F3963">
              <w:rPr>
                <w:rFonts w:cstheme="minorHAnsi"/>
                <w:kern w:val="0"/>
                <w14:ligatures w14:val="none"/>
              </w:rPr>
              <w:t>3</w:t>
            </w:r>
            <w:r w:rsidR="000D28DA" w:rsidRPr="005F3963">
              <w:rPr>
                <w:rFonts w:cstheme="minorHAnsi"/>
                <w:kern w:val="0"/>
                <w14:ligatures w14:val="none"/>
              </w:rPr>
              <w:t xml:space="preserve"> </w:t>
            </w:r>
            <w:r w:rsidR="000E6221" w:rsidRPr="005F3963">
              <w:rPr>
                <w:rFonts w:cstheme="minorHAnsi"/>
                <w:kern w:val="0"/>
                <w14:ligatures w14:val="none"/>
              </w:rPr>
              <w:t>000</w:t>
            </w:r>
            <w:r w:rsidR="0006568C" w:rsidRPr="005F3963">
              <w:rPr>
                <w:rFonts w:cstheme="minorHAnsi"/>
                <w:kern w:val="0"/>
                <w14:ligatures w14:val="none"/>
              </w:rPr>
              <w:t> </w:t>
            </w:r>
            <w:r w:rsidR="000E6221" w:rsidRPr="005F3963">
              <w:rPr>
                <w:rFonts w:cstheme="minorHAnsi"/>
                <w:kern w:val="0"/>
                <w14:ligatures w14:val="none"/>
              </w:rPr>
              <w:t>000</w:t>
            </w:r>
            <w:r w:rsidR="0006568C" w:rsidRPr="005F3963">
              <w:rPr>
                <w:rFonts w:cstheme="minorHAnsi"/>
                <w:kern w:val="0"/>
                <w14:ligatures w14:val="none"/>
              </w:rPr>
              <w:t>,00</w:t>
            </w:r>
            <w:r w:rsidR="000E6221" w:rsidRPr="005F3963">
              <w:rPr>
                <w:rFonts w:cstheme="minorHAnsi"/>
                <w:kern w:val="0"/>
                <w14:ligatures w14:val="none"/>
              </w:rPr>
              <w:t xml:space="preserve"> zł</w:t>
            </w:r>
          </w:p>
        </w:tc>
      </w:tr>
      <w:tr w:rsidR="00601674" w:rsidRPr="005F3963" w14:paraId="61751958" w14:textId="77777777" w:rsidTr="00D96B10">
        <w:tc>
          <w:tcPr>
            <w:tcW w:w="2689" w:type="dxa"/>
          </w:tcPr>
          <w:p w14:paraId="7EBB4523"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9 Okres realizacji</w:t>
            </w:r>
          </w:p>
        </w:tc>
        <w:tc>
          <w:tcPr>
            <w:tcW w:w="6373" w:type="dxa"/>
          </w:tcPr>
          <w:p w14:paraId="71583EFB" w14:textId="71FB8BEC" w:rsidR="00601674" w:rsidRPr="005F3963" w:rsidRDefault="000E6221" w:rsidP="005F3963">
            <w:pPr>
              <w:pStyle w:val="Bezodstpw"/>
              <w:spacing w:line="276" w:lineRule="auto"/>
              <w:jc w:val="both"/>
              <w:rPr>
                <w:rFonts w:cstheme="minorHAnsi"/>
                <w:kern w:val="0"/>
                <w14:ligatures w14:val="none"/>
              </w:rPr>
            </w:pPr>
            <w:r w:rsidRPr="005F3963">
              <w:rPr>
                <w:rFonts w:cstheme="minorHAnsi"/>
                <w:kern w:val="0"/>
                <w14:ligatures w14:val="none"/>
              </w:rPr>
              <w:t>202</w:t>
            </w:r>
            <w:r w:rsidR="00FB3F53">
              <w:rPr>
                <w:rFonts w:cstheme="minorHAnsi"/>
                <w:kern w:val="0"/>
                <w14:ligatures w14:val="none"/>
              </w:rPr>
              <w:t>5</w:t>
            </w:r>
            <w:r w:rsidRPr="005F3963">
              <w:rPr>
                <w:rFonts w:cstheme="minorHAnsi"/>
                <w:kern w:val="0"/>
                <w14:ligatures w14:val="none"/>
              </w:rPr>
              <w:t>-2030</w:t>
            </w:r>
          </w:p>
        </w:tc>
      </w:tr>
      <w:tr w:rsidR="00601674" w:rsidRPr="005F3963" w14:paraId="4409B341" w14:textId="77777777" w:rsidTr="00C560A0">
        <w:trPr>
          <w:trHeight w:val="723"/>
        </w:trPr>
        <w:tc>
          <w:tcPr>
            <w:tcW w:w="2689" w:type="dxa"/>
            <w:shd w:val="clear" w:color="auto" w:fill="FFF2CC" w:themeFill="accent4" w:themeFillTint="33"/>
          </w:tcPr>
          <w:p w14:paraId="645A300A"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 xml:space="preserve">10 Sposób zapewnienie dostępności </w:t>
            </w:r>
          </w:p>
        </w:tc>
        <w:tc>
          <w:tcPr>
            <w:tcW w:w="6373" w:type="dxa"/>
            <w:shd w:val="clear" w:color="auto" w:fill="FFF2CC" w:themeFill="accent4" w:themeFillTint="33"/>
          </w:tcPr>
          <w:p w14:paraId="72F1DF20" w14:textId="1818912C" w:rsidR="00601674" w:rsidRPr="005F3963" w:rsidRDefault="003435D6" w:rsidP="005F3963">
            <w:pPr>
              <w:pStyle w:val="Bezodstpw"/>
              <w:spacing w:line="276" w:lineRule="auto"/>
              <w:jc w:val="both"/>
              <w:rPr>
                <w:rFonts w:cstheme="minorHAnsi"/>
                <w:kern w:val="0"/>
                <w14:ligatures w14:val="none"/>
              </w:rPr>
            </w:pPr>
            <w:r w:rsidRPr="005F3963">
              <w:rPr>
                <w:rFonts w:cstheme="minorHAnsi"/>
              </w:rPr>
              <w:t>Likwidowanie barier architektonicznych oraz stosowanie rozwiązań uwzględniających osoby ze szczególnymi potrzebami</w:t>
            </w:r>
            <w:r w:rsidR="00281F27" w:rsidRPr="005F3963">
              <w:rPr>
                <w:rFonts w:cstheme="minorHAnsi"/>
              </w:rPr>
              <w:t xml:space="preserve"> </w:t>
            </w:r>
          </w:p>
        </w:tc>
      </w:tr>
      <w:bookmarkEnd w:id="109"/>
    </w:tbl>
    <w:p w14:paraId="18160F23" w14:textId="77777777" w:rsidR="00601674" w:rsidRPr="005F3963" w:rsidRDefault="00601674" w:rsidP="005F3963">
      <w:pPr>
        <w:spacing w:line="276" w:lineRule="auto"/>
        <w:rPr>
          <w:rFonts w:asciiTheme="minorHAnsi" w:hAnsiTheme="minorHAnsi" w:cstheme="minorHAnsi"/>
          <w:sz w:val="22"/>
          <w:szCs w:val="22"/>
        </w:rPr>
      </w:pPr>
    </w:p>
    <w:tbl>
      <w:tblPr>
        <w:tblStyle w:val="Tabela-Siatka"/>
        <w:tblW w:w="0" w:type="auto"/>
        <w:tblLook w:val="04A0" w:firstRow="1" w:lastRow="0" w:firstColumn="1" w:lastColumn="0" w:noHBand="0" w:noVBand="1"/>
      </w:tblPr>
      <w:tblGrid>
        <w:gridCol w:w="2689"/>
        <w:gridCol w:w="6373"/>
      </w:tblGrid>
      <w:tr w:rsidR="00601674" w:rsidRPr="005F3963" w14:paraId="05B29EC8" w14:textId="77777777" w:rsidTr="00D96B10">
        <w:tc>
          <w:tcPr>
            <w:tcW w:w="9062" w:type="dxa"/>
            <w:gridSpan w:val="2"/>
            <w:shd w:val="clear" w:color="auto" w:fill="E2EFD9" w:themeFill="accent6" w:themeFillTint="33"/>
          </w:tcPr>
          <w:p w14:paraId="6DB64CF1" w14:textId="3A275137" w:rsidR="00601674" w:rsidRPr="005F3963" w:rsidRDefault="00601674" w:rsidP="005F3963">
            <w:pPr>
              <w:pStyle w:val="Bezodstpw"/>
              <w:spacing w:line="276" w:lineRule="auto"/>
              <w:jc w:val="center"/>
              <w:rPr>
                <w:rFonts w:cstheme="minorHAnsi"/>
                <w:kern w:val="0"/>
                <w14:ligatures w14:val="none"/>
              </w:rPr>
            </w:pPr>
            <w:r w:rsidRPr="005F3963">
              <w:rPr>
                <w:rFonts w:cstheme="minorHAnsi"/>
                <w:kern w:val="0"/>
                <w14:ligatures w14:val="none"/>
              </w:rPr>
              <w:t>Przedsięwzięcie rewitalizacyjn</w:t>
            </w:r>
            <w:r w:rsidR="009A50A0" w:rsidRPr="005F3963">
              <w:rPr>
                <w:rFonts w:cstheme="minorHAnsi"/>
                <w:kern w:val="0"/>
                <w14:ligatures w14:val="none"/>
              </w:rPr>
              <w:t xml:space="preserve">e </w:t>
            </w:r>
            <w:r w:rsidRPr="005F3963">
              <w:rPr>
                <w:rFonts w:cstheme="minorHAnsi"/>
                <w:kern w:val="0"/>
                <w14:ligatures w14:val="none"/>
              </w:rPr>
              <w:t xml:space="preserve">nr </w:t>
            </w:r>
            <w:r w:rsidR="002720A9" w:rsidRPr="005F3963">
              <w:rPr>
                <w:rFonts w:cstheme="minorHAnsi"/>
                <w:kern w:val="0"/>
                <w14:ligatures w14:val="none"/>
              </w:rPr>
              <w:t>1</w:t>
            </w:r>
            <w:r w:rsidR="000D28DA" w:rsidRPr="005F3963">
              <w:rPr>
                <w:rFonts w:cstheme="minorHAnsi"/>
                <w:kern w:val="0"/>
                <w14:ligatures w14:val="none"/>
              </w:rPr>
              <w:t>1</w:t>
            </w:r>
          </w:p>
        </w:tc>
      </w:tr>
      <w:tr w:rsidR="00601674" w:rsidRPr="005F3963" w14:paraId="04D24545" w14:textId="77777777" w:rsidTr="00D96B10">
        <w:tc>
          <w:tcPr>
            <w:tcW w:w="2689" w:type="dxa"/>
          </w:tcPr>
          <w:p w14:paraId="3082216B" w14:textId="77777777" w:rsidR="00601674" w:rsidRPr="005F3963" w:rsidRDefault="00601674"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0B48D9A5" w14:textId="50B9EAB2" w:rsidR="00601674" w:rsidRPr="005F3963" w:rsidRDefault="006D7D12" w:rsidP="005F3963">
            <w:pPr>
              <w:pStyle w:val="Bezodstpw"/>
              <w:tabs>
                <w:tab w:val="left" w:pos="1050"/>
              </w:tabs>
              <w:spacing w:line="276" w:lineRule="auto"/>
              <w:rPr>
                <w:rFonts w:cstheme="minorHAnsi"/>
                <w:kern w:val="0"/>
                <w14:ligatures w14:val="none"/>
              </w:rPr>
            </w:pPr>
            <w:r w:rsidRPr="005F3963">
              <w:rPr>
                <w:rFonts w:cstheme="minorHAnsi"/>
                <w:kern w:val="0"/>
                <w14:ligatures w14:val="none"/>
              </w:rPr>
              <w:t xml:space="preserve">Pracownicy administracji na obszarze rewitalizacji </w:t>
            </w:r>
          </w:p>
        </w:tc>
      </w:tr>
      <w:tr w:rsidR="00601674" w:rsidRPr="005F3963" w14:paraId="71B10764" w14:textId="77777777" w:rsidTr="00D96B10">
        <w:tc>
          <w:tcPr>
            <w:tcW w:w="2689" w:type="dxa"/>
            <w:shd w:val="clear" w:color="auto" w:fill="FFF2CC" w:themeFill="accent4" w:themeFillTint="33"/>
          </w:tcPr>
          <w:p w14:paraId="11B80FA2"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5D3C69BB" w14:textId="6443B2A0" w:rsidR="00601674" w:rsidRPr="005F3963" w:rsidRDefault="006D7D12" w:rsidP="005F3963">
            <w:pPr>
              <w:pStyle w:val="Bezodstpw"/>
              <w:spacing w:line="276" w:lineRule="auto"/>
              <w:jc w:val="both"/>
              <w:rPr>
                <w:rFonts w:cstheme="minorHAnsi"/>
                <w:kern w:val="0"/>
                <w14:ligatures w14:val="none"/>
              </w:rPr>
            </w:pPr>
            <w:r w:rsidRPr="005F3963">
              <w:rPr>
                <w:rFonts w:cstheme="minorHAnsi"/>
              </w:rPr>
              <w:t>Organizacja cyklicznych spacerów po obszarze rewitalizacji</w:t>
            </w:r>
            <w:r w:rsidR="009A50A0" w:rsidRPr="005F3963">
              <w:rPr>
                <w:rFonts w:cstheme="minorHAnsi"/>
              </w:rPr>
              <w:t xml:space="preserve"> </w:t>
            </w:r>
            <w:r w:rsidRPr="005F3963">
              <w:rPr>
                <w:rFonts w:cstheme="minorHAnsi"/>
              </w:rPr>
              <w:t xml:space="preserve">mających na celu bieżącą ewaluację prowadzonych przedsięwzięć i wejście </w:t>
            </w:r>
            <w:r w:rsidRPr="005F3963">
              <w:rPr>
                <w:rFonts w:cstheme="minorHAnsi"/>
              </w:rPr>
              <w:br/>
              <w:t xml:space="preserve">w dialog z mieszkańcami. W spacerach będą brali udział – obok członków Zespołu ds. Rewitalizacji oraz Komitetu Rewitalizacji – przedstawiciele podmiotów takich jak na przykład Komisja Rozwiązywania Problemów Alkoholowych, Punkt Informacyjno-Konsultacyjnego ds. uzależnień; Zespół Interdyscyplinarny ds. Przeciwdziałania Przemocy w Rodzinie itd. Przewiduje się także </w:t>
            </w:r>
            <w:r w:rsidRPr="005F3963">
              <w:rPr>
                <w:rFonts w:cstheme="minorHAnsi"/>
              </w:rPr>
              <w:lastRenderedPageBreak/>
              <w:t xml:space="preserve">zapraszanie do udziału w spacerach ekspertów zewnętrznych oraz przedstawicieli innych </w:t>
            </w:r>
            <w:r w:rsidR="009A50A0" w:rsidRPr="005F3963">
              <w:rPr>
                <w:rFonts w:cstheme="minorHAnsi"/>
              </w:rPr>
              <w:t>samorządów</w:t>
            </w:r>
            <w:r w:rsidRPr="005F3963">
              <w:rPr>
                <w:rFonts w:cstheme="minorHAnsi"/>
              </w:rPr>
              <w:t xml:space="preserve"> mających doświadczenie </w:t>
            </w:r>
            <w:r w:rsidR="009A50A0" w:rsidRPr="005F3963">
              <w:rPr>
                <w:rFonts w:cstheme="minorHAnsi"/>
              </w:rPr>
              <w:br/>
            </w:r>
            <w:r w:rsidRPr="005F3963">
              <w:rPr>
                <w:rFonts w:cstheme="minorHAnsi"/>
              </w:rPr>
              <w:t>w</w:t>
            </w:r>
            <w:r w:rsidR="009A50A0" w:rsidRPr="005F3963">
              <w:rPr>
                <w:rFonts w:cstheme="minorHAnsi"/>
              </w:rPr>
              <w:t xml:space="preserve"> realizacji przedsięwzięć</w:t>
            </w:r>
            <w:r w:rsidRPr="005F3963">
              <w:rPr>
                <w:rFonts w:cstheme="minorHAnsi"/>
              </w:rPr>
              <w:t xml:space="preserve"> rewitalizac</w:t>
            </w:r>
            <w:r w:rsidR="009A50A0" w:rsidRPr="005F3963">
              <w:rPr>
                <w:rFonts w:cstheme="minorHAnsi"/>
              </w:rPr>
              <w:t>yjnych.</w:t>
            </w:r>
          </w:p>
        </w:tc>
      </w:tr>
      <w:tr w:rsidR="00601674" w:rsidRPr="005F3963" w14:paraId="0500DA70" w14:textId="77777777" w:rsidTr="00D96B10">
        <w:tc>
          <w:tcPr>
            <w:tcW w:w="2689" w:type="dxa"/>
          </w:tcPr>
          <w:p w14:paraId="2F758D14"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lastRenderedPageBreak/>
              <w:t>3 Prognozowane rezultaty</w:t>
            </w:r>
          </w:p>
        </w:tc>
        <w:tc>
          <w:tcPr>
            <w:tcW w:w="6373" w:type="dxa"/>
          </w:tcPr>
          <w:p w14:paraId="67DB6358" w14:textId="2ED25FBF" w:rsidR="0018683E" w:rsidRPr="005F3963" w:rsidRDefault="0018683E" w:rsidP="005F3963">
            <w:pPr>
              <w:pStyle w:val="Bezodstpw"/>
              <w:spacing w:line="276" w:lineRule="auto"/>
              <w:jc w:val="both"/>
              <w:rPr>
                <w:rFonts w:cstheme="minorHAnsi"/>
              </w:rPr>
            </w:pPr>
            <w:r w:rsidRPr="005F3963">
              <w:rPr>
                <w:rFonts w:cstheme="minorHAnsi"/>
              </w:rPr>
              <w:t>Rezultaty:</w:t>
            </w:r>
          </w:p>
          <w:p w14:paraId="1336549C" w14:textId="0D150779" w:rsidR="006D7D12" w:rsidRPr="005F3963" w:rsidRDefault="006D7D12">
            <w:pPr>
              <w:pStyle w:val="Bezodstpw"/>
              <w:numPr>
                <w:ilvl w:val="0"/>
                <w:numId w:val="49"/>
              </w:numPr>
              <w:spacing w:line="276" w:lineRule="auto"/>
              <w:ind w:left="457"/>
              <w:jc w:val="both"/>
              <w:rPr>
                <w:rFonts w:cstheme="minorHAnsi"/>
              </w:rPr>
            </w:pPr>
            <w:r w:rsidRPr="005F3963">
              <w:rPr>
                <w:rFonts w:cstheme="minorHAnsi"/>
              </w:rPr>
              <w:t>Poszerzenie wiedzy członków Zespołu ds. rewitalizacji na temat zjawisk występujących na obszarze rewitalizacji</w:t>
            </w:r>
            <w:r w:rsidR="00C560A0">
              <w:rPr>
                <w:rFonts w:cstheme="minorHAnsi"/>
              </w:rPr>
              <w:t>,</w:t>
            </w:r>
          </w:p>
          <w:p w14:paraId="2EAF688A" w14:textId="7302100C" w:rsidR="006D7D12" w:rsidRPr="005F3963" w:rsidRDefault="006D7D12">
            <w:pPr>
              <w:pStyle w:val="Bezodstpw"/>
              <w:numPr>
                <w:ilvl w:val="0"/>
                <w:numId w:val="49"/>
              </w:numPr>
              <w:spacing w:line="276" w:lineRule="auto"/>
              <w:ind w:left="457"/>
              <w:jc w:val="both"/>
              <w:rPr>
                <w:rFonts w:cstheme="minorHAnsi"/>
              </w:rPr>
            </w:pPr>
            <w:r w:rsidRPr="005F3963">
              <w:rPr>
                <w:rFonts w:cstheme="minorHAnsi"/>
              </w:rPr>
              <w:t>Zaangażowanie mieszkańców obszaru rewitalizacji w proces wdrażania GPR</w:t>
            </w:r>
            <w:r w:rsidR="00C560A0">
              <w:rPr>
                <w:rFonts w:cstheme="minorHAnsi"/>
              </w:rPr>
              <w:t>,</w:t>
            </w:r>
          </w:p>
          <w:p w14:paraId="4BB1F495" w14:textId="312E8C3B" w:rsidR="00601674" w:rsidRPr="005F3963" w:rsidRDefault="006D7D12">
            <w:pPr>
              <w:pStyle w:val="Bezodstpw"/>
              <w:numPr>
                <w:ilvl w:val="0"/>
                <w:numId w:val="49"/>
              </w:numPr>
              <w:spacing w:line="276" w:lineRule="auto"/>
              <w:ind w:left="457"/>
              <w:jc w:val="both"/>
              <w:rPr>
                <w:rFonts w:cstheme="minorHAnsi"/>
                <w:kern w:val="0"/>
                <w14:ligatures w14:val="none"/>
              </w:rPr>
            </w:pPr>
            <w:r w:rsidRPr="005F3963">
              <w:rPr>
                <w:rFonts w:cstheme="minorHAnsi"/>
              </w:rPr>
              <w:t>Stałe weryfikowanie efektów procesu rewitalizacji</w:t>
            </w:r>
            <w:r w:rsidR="00C560A0">
              <w:rPr>
                <w:rFonts w:cstheme="minorHAnsi"/>
              </w:rPr>
              <w:t>,</w:t>
            </w:r>
          </w:p>
        </w:tc>
      </w:tr>
      <w:tr w:rsidR="00601674" w:rsidRPr="005F3963" w14:paraId="37527C5B" w14:textId="77777777" w:rsidTr="00D96B10">
        <w:tc>
          <w:tcPr>
            <w:tcW w:w="2689" w:type="dxa"/>
            <w:shd w:val="clear" w:color="auto" w:fill="FFF2CC" w:themeFill="accent4" w:themeFillTint="33"/>
          </w:tcPr>
          <w:p w14:paraId="0CC8BA28"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4 Sposób oceny rezultatów</w:t>
            </w:r>
          </w:p>
        </w:tc>
        <w:tc>
          <w:tcPr>
            <w:tcW w:w="6373" w:type="dxa"/>
            <w:shd w:val="clear" w:color="auto" w:fill="FFF2CC" w:themeFill="accent4" w:themeFillTint="33"/>
          </w:tcPr>
          <w:p w14:paraId="1960FEF5" w14:textId="6077B9E1" w:rsidR="0018683E" w:rsidRPr="005F3963" w:rsidRDefault="0018683E" w:rsidP="005F3963">
            <w:pPr>
              <w:pStyle w:val="Bezodstpw"/>
              <w:spacing w:line="276" w:lineRule="auto"/>
              <w:jc w:val="both"/>
              <w:rPr>
                <w:rFonts w:cstheme="minorHAnsi"/>
              </w:rPr>
            </w:pPr>
            <w:r w:rsidRPr="005F3963">
              <w:rPr>
                <w:rFonts w:cstheme="minorHAnsi"/>
              </w:rPr>
              <w:t>Wskaźniki produktu</w:t>
            </w:r>
          </w:p>
          <w:p w14:paraId="341C34B6" w14:textId="7FC3BB1D" w:rsidR="006D7D12" w:rsidRPr="005F3963" w:rsidRDefault="006D7D12">
            <w:pPr>
              <w:pStyle w:val="Bezodstpw"/>
              <w:numPr>
                <w:ilvl w:val="0"/>
                <w:numId w:val="49"/>
              </w:numPr>
              <w:spacing w:line="276" w:lineRule="auto"/>
              <w:ind w:left="457"/>
              <w:jc w:val="both"/>
              <w:rPr>
                <w:rFonts w:cstheme="minorHAnsi"/>
              </w:rPr>
            </w:pPr>
            <w:r w:rsidRPr="005F3963">
              <w:rPr>
                <w:rFonts w:cstheme="minorHAnsi"/>
              </w:rPr>
              <w:t>Liczba spacerów studyjnych</w:t>
            </w:r>
            <w:r w:rsidR="00C560A0">
              <w:rPr>
                <w:rFonts w:cstheme="minorHAnsi"/>
              </w:rPr>
              <w:t xml:space="preserve"> (szt.)</w:t>
            </w:r>
          </w:p>
          <w:p w14:paraId="0B9A3E3E" w14:textId="6EC6E897" w:rsidR="00601674" w:rsidRPr="005F3963" w:rsidRDefault="006D7D12">
            <w:pPr>
              <w:pStyle w:val="Bezodstpw"/>
              <w:numPr>
                <w:ilvl w:val="0"/>
                <w:numId w:val="49"/>
              </w:numPr>
              <w:spacing w:line="276" w:lineRule="auto"/>
              <w:ind w:left="457"/>
              <w:jc w:val="both"/>
              <w:rPr>
                <w:rFonts w:cstheme="minorHAnsi"/>
                <w:kern w:val="0"/>
                <w14:ligatures w14:val="none"/>
              </w:rPr>
            </w:pPr>
            <w:r w:rsidRPr="005F3963">
              <w:rPr>
                <w:rFonts w:cstheme="minorHAnsi"/>
              </w:rPr>
              <w:t>Liczba uczestników spacerów studyjnych</w:t>
            </w:r>
            <w:r w:rsidR="00C560A0">
              <w:rPr>
                <w:rFonts w:cstheme="minorHAnsi"/>
              </w:rPr>
              <w:t xml:space="preserve"> (osoby)</w:t>
            </w:r>
          </w:p>
        </w:tc>
      </w:tr>
      <w:tr w:rsidR="00601674" w:rsidRPr="005F3963" w14:paraId="5D81DAFE" w14:textId="77777777" w:rsidTr="00D96B10">
        <w:tc>
          <w:tcPr>
            <w:tcW w:w="2689" w:type="dxa"/>
          </w:tcPr>
          <w:p w14:paraId="727992DC"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5 Realizowane kierunki działań</w:t>
            </w:r>
          </w:p>
        </w:tc>
        <w:tc>
          <w:tcPr>
            <w:tcW w:w="6373" w:type="dxa"/>
          </w:tcPr>
          <w:p w14:paraId="44230D0E" w14:textId="549EC447" w:rsidR="006D7D12" w:rsidRPr="005F3963" w:rsidRDefault="00FD6648" w:rsidP="005F3963">
            <w:pPr>
              <w:pStyle w:val="Bezodstpw"/>
              <w:spacing w:line="276" w:lineRule="auto"/>
              <w:jc w:val="both"/>
              <w:rPr>
                <w:rFonts w:cstheme="minorHAnsi"/>
              </w:rPr>
            </w:pPr>
            <w:r w:rsidRPr="005F3963">
              <w:rPr>
                <w:rFonts w:cstheme="minorHAnsi"/>
              </w:rPr>
              <w:t>4</w:t>
            </w:r>
            <w:r w:rsidR="006D7D12" w:rsidRPr="005F3963">
              <w:rPr>
                <w:rFonts w:cstheme="minorHAnsi"/>
              </w:rPr>
              <w:t xml:space="preserve">.1. Aktywny Zespół ds. rewitalizacji </w:t>
            </w:r>
          </w:p>
          <w:p w14:paraId="3D040007" w14:textId="547D2FAB" w:rsidR="00601674" w:rsidRPr="005F3963" w:rsidRDefault="00FD6648" w:rsidP="005F3963">
            <w:pPr>
              <w:pStyle w:val="Bezodstpw"/>
              <w:spacing w:line="276" w:lineRule="auto"/>
              <w:jc w:val="both"/>
              <w:rPr>
                <w:rFonts w:cstheme="minorHAnsi"/>
                <w:kern w:val="0"/>
                <w14:ligatures w14:val="none"/>
              </w:rPr>
            </w:pPr>
            <w:r w:rsidRPr="005F3963">
              <w:rPr>
                <w:rFonts w:cstheme="minorHAnsi"/>
              </w:rPr>
              <w:t>4</w:t>
            </w:r>
            <w:r w:rsidR="006D7D12" w:rsidRPr="005F3963">
              <w:rPr>
                <w:rFonts w:cstheme="minorHAnsi"/>
              </w:rPr>
              <w:t>.2. Uczący się Zespół ds. rewitalizacji</w:t>
            </w:r>
          </w:p>
        </w:tc>
      </w:tr>
      <w:tr w:rsidR="00601674" w:rsidRPr="005F3963" w14:paraId="2B29ACB2" w14:textId="77777777" w:rsidTr="00D96B10">
        <w:tc>
          <w:tcPr>
            <w:tcW w:w="2689" w:type="dxa"/>
            <w:shd w:val="clear" w:color="auto" w:fill="FFF2CC" w:themeFill="accent4" w:themeFillTint="33"/>
          </w:tcPr>
          <w:p w14:paraId="59BB22EE"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tcPr>
          <w:p w14:paraId="7B37EA6F" w14:textId="5C8799F8" w:rsidR="00601674" w:rsidRPr="005F3963" w:rsidRDefault="006E1B08" w:rsidP="005F3963">
            <w:pPr>
              <w:pStyle w:val="Bezodstpw"/>
              <w:spacing w:line="276" w:lineRule="auto"/>
              <w:jc w:val="both"/>
              <w:rPr>
                <w:rFonts w:cstheme="minorHAnsi"/>
                <w:kern w:val="0"/>
                <w14:ligatures w14:val="none"/>
              </w:rPr>
            </w:pPr>
            <w:r w:rsidRPr="005F3963">
              <w:rPr>
                <w:rFonts w:cstheme="minorHAnsi"/>
                <w:kern w:val="0"/>
                <w14:ligatures w14:val="none"/>
              </w:rPr>
              <w:t xml:space="preserve">obszar rewitalizacji </w:t>
            </w:r>
            <w:r w:rsidR="00EF703B" w:rsidRPr="005F3963">
              <w:rPr>
                <w:rFonts w:cstheme="minorHAnsi"/>
                <w:kern w:val="0"/>
                <w14:ligatures w14:val="none"/>
              </w:rPr>
              <w:t xml:space="preserve">sołectwo </w:t>
            </w:r>
            <w:r w:rsidR="00F36BFE" w:rsidRPr="005F3963">
              <w:rPr>
                <w:rFonts w:cstheme="minorHAnsi"/>
                <w:kern w:val="0"/>
                <w14:ligatures w14:val="none"/>
              </w:rPr>
              <w:t>Michałów</w:t>
            </w:r>
          </w:p>
        </w:tc>
      </w:tr>
      <w:tr w:rsidR="00601674" w:rsidRPr="005F3963" w14:paraId="0D4A107E" w14:textId="77777777" w:rsidTr="00D96B10">
        <w:tc>
          <w:tcPr>
            <w:tcW w:w="2689" w:type="dxa"/>
          </w:tcPr>
          <w:p w14:paraId="78D2F29D"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7 Podmiot realizujący</w:t>
            </w:r>
          </w:p>
        </w:tc>
        <w:tc>
          <w:tcPr>
            <w:tcW w:w="6373" w:type="dxa"/>
          </w:tcPr>
          <w:p w14:paraId="17F0BEBD" w14:textId="13F727F9" w:rsidR="00F153F7" w:rsidRPr="005F3963" w:rsidRDefault="00472334" w:rsidP="005F3963">
            <w:pPr>
              <w:pStyle w:val="Bezodstpw"/>
              <w:spacing w:line="276" w:lineRule="auto"/>
              <w:jc w:val="both"/>
              <w:rPr>
                <w:rFonts w:cstheme="minorHAnsi"/>
                <w:kern w:val="0"/>
                <w14:ligatures w14:val="none"/>
              </w:rPr>
            </w:pPr>
            <w:r w:rsidRPr="005F3963">
              <w:rPr>
                <w:rFonts w:cstheme="minorHAnsi"/>
                <w:kern w:val="0"/>
                <w14:ligatures w14:val="none"/>
              </w:rPr>
              <w:t xml:space="preserve">Urząd Gminy </w:t>
            </w:r>
            <w:r w:rsidR="006E1B08" w:rsidRPr="005F3963">
              <w:rPr>
                <w:rFonts w:cstheme="minorHAnsi"/>
                <w:kern w:val="0"/>
                <w14:ligatures w14:val="none"/>
              </w:rPr>
              <w:t xml:space="preserve">w </w:t>
            </w:r>
            <w:r w:rsidR="00EF703B" w:rsidRPr="005F3963">
              <w:rPr>
                <w:rFonts w:cstheme="minorHAnsi"/>
                <w:kern w:val="0"/>
                <w14:ligatures w14:val="none"/>
              </w:rPr>
              <w:t>Michałowie</w:t>
            </w:r>
          </w:p>
          <w:p w14:paraId="2A2D0F49" w14:textId="77777777" w:rsidR="00601674" w:rsidRDefault="001C676A" w:rsidP="005F3963">
            <w:pPr>
              <w:pStyle w:val="Bezodstpw"/>
              <w:spacing w:line="276" w:lineRule="auto"/>
              <w:jc w:val="both"/>
              <w:rPr>
                <w:rFonts w:cstheme="minorHAnsi"/>
                <w:kern w:val="0"/>
                <w14:ligatures w14:val="none"/>
              </w:rPr>
            </w:pPr>
            <w:r w:rsidRPr="005F3963">
              <w:rPr>
                <w:rFonts w:cstheme="minorHAnsi"/>
                <w:kern w:val="0"/>
                <w14:ligatures w14:val="none"/>
              </w:rPr>
              <w:t>Zespół ds. rewitalizacji</w:t>
            </w:r>
          </w:p>
          <w:p w14:paraId="4FB27BF4" w14:textId="45FC2F9A" w:rsidR="00C560A0" w:rsidRPr="005F3963" w:rsidRDefault="00C560A0" w:rsidP="005F3963">
            <w:pPr>
              <w:pStyle w:val="Bezodstpw"/>
              <w:spacing w:line="276" w:lineRule="auto"/>
              <w:jc w:val="both"/>
              <w:rPr>
                <w:rFonts w:cstheme="minorHAnsi"/>
                <w:kern w:val="0"/>
                <w14:ligatures w14:val="none"/>
              </w:rPr>
            </w:pPr>
            <w:r>
              <w:rPr>
                <w:rFonts w:cstheme="minorHAnsi"/>
                <w:kern w:val="0"/>
                <w14:ligatures w14:val="none"/>
              </w:rPr>
              <w:t>Komitet rewitalizacyjny</w:t>
            </w:r>
          </w:p>
        </w:tc>
      </w:tr>
      <w:tr w:rsidR="00601674" w:rsidRPr="005F3963" w14:paraId="35233ABF" w14:textId="77777777" w:rsidTr="00D96B10">
        <w:tc>
          <w:tcPr>
            <w:tcW w:w="2689" w:type="dxa"/>
            <w:shd w:val="clear" w:color="auto" w:fill="FFF2CC" w:themeFill="accent4" w:themeFillTint="33"/>
          </w:tcPr>
          <w:p w14:paraId="6D6764DF"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tcPr>
          <w:p w14:paraId="3295BA92" w14:textId="66BCF052" w:rsidR="00601674" w:rsidRPr="005F3963" w:rsidRDefault="00472334" w:rsidP="005F3963">
            <w:pPr>
              <w:pStyle w:val="Bezodstpw"/>
              <w:spacing w:line="276" w:lineRule="auto"/>
              <w:jc w:val="both"/>
              <w:rPr>
                <w:rFonts w:cstheme="minorHAnsi"/>
                <w:kern w:val="0"/>
                <w14:ligatures w14:val="none"/>
              </w:rPr>
            </w:pPr>
            <w:r w:rsidRPr="005F3963">
              <w:rPr>
                <w:rFonts w:cstheme="minorHAnsi"/>
                <w:kern w:val="0"/>
                <w14:ligatures w14:val="none"/>
              </w:rPr>
              <w:t>7 000 zł</w:t>
            </w:r>
          </w:p>
        </w:tc>
      </w:tr>
      <w:tr w:rsidR="00601674" w:rsidRPr="005F3963" w14:paraId="3F3CB2ED" w14:textId="77777777" w:rsidTr="00D96B10">
        <w:tc>
          <w:tcPr>
            <w:tcW w:w="2689" w:type="dxa"/>
          </w:tcPr>
          <w:p w14:paraId="239184B6"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9 Okres realizacji</w:t>
            </w:r>
          </w:p>
        </w:tc>
        <w:tc>
          <w:tcPr>
            <w:tcW w:w="6373" w:type="dxa"/>
          </w:tcPr>
          <w:p w14:paraId="209CECFF" w14:textId="1350ADB2" w:rsidR="00601674" w:rsidRPr="005F3963" w:rsidRDefault="00472334" w:rsidP="005F3963">
            <w:pPr>
              <w:pStyle w:val="Bezodstpw"/>
              <w:spacing w:line="276" w:lineRule="auto"/>
              <w:jc w:val="both"/>
              <w:rPr>
                <w:rFonts w:cstheme="minorHAnsi"/>
                <w:kern w:val="0"/>
                <w14:ligatures w14:val="none"/>
              </w:rPr>
            </w:pPr>
            <w:r w:rsidRPr="005F3963">
              <w:rPr>
                <w:rFonts w:cstheme="minorHAnsi"/>
                <w:kern w:val="0"/>
                <w14:ligatures w14:val="none"/>
              </w:rPr>
              <w:t>202</w:t>
            </w:r>
            <w:r w:rsidR="00FB3F53">
              <w:rPr>
                <w:rFonts w:cstheme="minorHAnsi"/>
                <w:kern w:val="0"/>
                <w14:ligatures w14:val="none"/>
              </w:rPr>
              <w:t>5</w:t>
            </w:r>
            <w:r w:rsidRPr="005F3963">
              <w:rPr>
                <w:rFonts w:cstheme="minorHAnsi"/>
                <w:kern w:val="0"/>
                <w14:ligatures w14:val="none"/>
              </w:rPr>
              <w:t>-2030</w:t>
            </w:r>
          </w:p>
        </w:tc>
      </w:tr>
      <w:tr w:rsidR="00601674" w:rsidRPr="005F3963" w14:paraId="6E03B4D6" w14:textId="77777777" w:rsidTr="00D96B10">
        <w:tc>
          <w:tcPr>
            <w:tcW w:w="2689" w:type="dxa"/>
            <w:shd w:val="clear" w:color="auto" w:fill="FFF2CC" w:themeFill="accent4" w:themeFillTint="33"/>
          </w:tcPr>
          <w:p w14:paraId="16A90218"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 xml:space="preserve">10 Sposób zapewnienie dostępności </w:t>
            </w:r>
          </w:p>
        </w:tc>
        <w:tc>
          <w:tcPr>
            <w:tcW w:w="6373" w:type="dxa"/>
            <w:shd w:val="clear" w:color="auto" w:fill="FFF2CC" w:themeFill="accent4" w:themeFillTint="33"/>
          </w:tcPr>
          <w:p w14:paraId="6CC21DF2" w14:textId="09D2264A" w:rsidR="00601674" w:rsidRPr="005F3963" w:rsidRDefault="00601674" w:rsidP="005F3963">
            <w:pPr>
              <w:pStyle w:val="Bezodstpw"/>
              <w:spacing w:line="276" w:lineRule="auto"/>
              <w:jc w:val="both"/>
              <w:rPr>
                <w:rFonts w:cstheme="minorHAnsi"/>
                <w:kern w:val="0"/>
                <w14:ligatures w14:val="none"/>
              </w:rPr>
            </w:pPr>
            <w:r w:rsidRPr="005F3963">
              <w:rPr>
                <w:rFonts w:cstheme="minorHAnsi"/>
              </w:rPr>
              <w:t xml:space="preserve">Dostosowanie </w:t>
            </w:r>
            <w:r w:rsidR="005E7B1B" w:rsidRPr="005F3963">
              <w:rPr>
                <w:rFonts w:cstheme="minorHAnsi"/>
              </w:rPr>
              <w:t>informacji dotyczącej rewitalizacji przekazywanej publicznie do potrzeb osób ze szczególnymi potrzebami</w:t>
            </w:r>
          </w:p>
        </w:tc>
      </w:tr>
    </w:tbl>
    <w:p w14:paraId="6E311D6E" w14:textId="11D4D95A" w:rsidR="00601674" w:rsidRPr="005F3963" w:rsidRDefault="00601674" w:rsidP="005F3963">
      <w:pPr>
        <w:pStyle w:val="Bezodstpw"/>
        <w:spacing w:line="276" w:lineRule="auto"/>
        <w:rPr>
          <w:rFonts w:cstheme="minorHAnsi"/>
        </w:rPr>
      </w:pPr>
    </w:p>
    <w:tbl>
      <w:tblPr>
        <w:tblStyle w:val="Tabela-Siatka"/>
        <w:tblW w:w="0" w:type="auto"/>
        <w:tblLook w:val="04A0" w:firstRow="1" w:lastRow="0" w:firstColumn="1" w:lastColumn="0" w:noHBand="0" w:noVBand="1"/>
      </w:tblPr>
      <w:tblGrid>
        <w:gridCol w:w="2689"/>
        <w:gridCol w:w="6373"/>
      </w:tblGrid>
      <w:tr w:rsidR="00601674" w:rsidRPr="005F3963" w14:paraId="09B7FCBC" w14:textId="77777777" w:rsidTr="00D96B10">
        <w:tc>
          <w:tcPr>
            <w:tcW w:w="9062" w:type="dxa"/>
            <w:gridSpan w:val="2"/>
            <w:shd w:val="clear" w:color="auto" w:fill="E2EFD9" w:themeFill="accent6" w:themeFillTint="33"/>
          </w:tcPr>
          <w:p w14:paraId="2DED7541" w14:textId="2B2A1E7B" w:rsidR="00601674" w:rsidRPr="005F3963" w:rsidRDefault="00601674" w:rsidP="005F3963">
            <w:pPr>
              <w:pStyle w:val="Bezodstpw"/>
              <w:spacing w:line="276" w:lineRule="auto"/>
              <w:jc w:val="center"/>
              <w:rPr>
                <w:rFonts w:cstheme="minorHAnsi"/>
                <w:kern w:val="0"/>
                <w14:ligatures w14:val="none"/>
              </w:rPr>
            </w:pPr>
            <w:r w:rsidRPr="005F3963">
              <w:rPr>
                <w:rFonts w:cstheme="minorHAnsi"/>
                <w:kern w:val="0"/>
                <w14:ligatures w14:val="none"/>
              </w:rPr>
              <w:t>Przedsięwzięcie rewitalizacyjn</w:t>
            </w:r>
            <w:r w:rsidR="005E7B1B" w:rsidRPr="005F3963">
              <w:rPr>
                <w:rFonts w:cstheme="minorHAnsi"/>
                <w:kern w:val="0"/>
                <w14:ligatures w14:val="none"/>
              </w:rPr>
              <w:t>e</w:t>
            </w:r>
            <w:r w:rsidRPr="005F3963">
              <w:rPr>
                <w:rFonts w:cstheme="minorHAnsi"/>
                <w:kern w:val="0"/>
                <w14:ligatures w14:val="none"/>
              </w:rPr>
              <w:t xml:space="preserve"> nr </w:t>
            </w:r>
            <w:r w:rsidR="002720A9" w:rsidRPr="005F3963">
              <w:rPr>
                <w:rFonts w:cstheme="minorHAnsi"/>
                <w:kern w:val="0"/>
                <w14:ligatures w14:val="none"/>
              </w:rPr>
              <w:t>1</w:t>
            </w:r>
            <w:r w:rsidR="0006568C" w:rsidRPr="005F3963">
              <w:rPr>
                <w:rFonts w:cstheme="minorHAnsi"/>
                <w:kern w:val="0"/>
                <w14:ligatures w14:val="none"/>
              </w:rPr>
              <w:t>3</w:t>
            </w:r>
          </w:p>
        </w:tc>
      </w:tr>
      <w:tr w:rsidR="00601674" w:rsidRPr="005F3963" w14:paraId="2D306AEB" w14:textId="77777777" w:rsidTr="00D96B10">
        <w:tc>
          <w:tcPr>
            <w:tcW w:w="2689" w:type="dxa"/>
          </w:tcPr>
          <w:p w14:paraId="72675BA9" w14:textId="77777777" w:rsidR="00601674" w:rsidRPr="005F3963" w:rsidRDefault="00601674"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02345869" w14:textId="25053F63" w:rsidR="00601674" w:rsidRPr="005F3963" w:rsidRDefault="001C676A" w:rsidP="005F3963">
            <w:pPr>
              <w:pStyle w:val="Bezodstpw"/>
              <w:tabs>
                <w:tab w:val="left" w:pos="1050"/>
              </w:tabs>
              <w:spacing w:line="276" w:lineRule="auto"/>
              <w:rPr>
                <w:rFonts w:cstheme="minorHAnsi"/>
                <w:kern w:val="0"/>
                <w14:ligatures w14:val="none"/>
              </w:rPr>
            </w:pPr>
            <w:r w:rsidRPr="005F3963">
              <w:rPr>
                <w:rFonts w:cstheme="minorHAnsi"/>
                <w:kern w:val="0"/>
                <w14:ligatures w14:val="none"/>
              </w:rPr>
              <w:t>Dialog społeczny w procesie rewitalizacji</w:t>
            </w:r>
          </w:p>
        </w:tc>
      </w:tr>
      <w:tr w:rsidR="00601674" w:rsidRPr="005F3963" w14:paraId="79B0BAEC" w14:textId="77777777" w:rsidTr="00D96B10">
        <w:tc>
          <w:tcPr>
            <w:tcW w:w="2689" w:type="dxa"/>
            <w:shd w:val="clear" w:color="auto" w:fill="FFF2CC" w:themeFill="accent4" w:themeFillTint="33"/>
          </w:tcPr>
          <w:p w14:paraId="35828ABF"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6C1195E7" w14:textId="0354BB67" w:rsidR="00601674" w:rsidRPr="005F3963" w:rsidRDefault="001C676A" w:rsidP="005F3963">
            <w:pPr>
              <w:pStyle w:val="Bezodstpw"/>
              <w:spacing w:line="276" w:lineRule="auto"/>
              <w:jc w:val="both"/>
              <w:rPr>
                <w:rFonts w:cstheme="minorHAnsi"/>
              </w:rPr>
            </w:pPr>
            <w:r w:rsidRPr="005F3963">
              <w:rPr>
                <w:rFonts w:cstheme="minorHAnsi"/>
              </w:rPr>
              <w:t>Wypracowanie stałych kanałów komunikacji oraz współprac</w:t>
            </w:r>
            <w:r w:rsidR="000D1F77">
              <w:rPr>
                <w:rFonts w:cstheme="minorHAnsi"/>
              </w:rPr>
              <w:t>y</w:t>
            </w:r>
            <w:r w:rsidRPr="005F3963">
              <w:rPr>
                <w:rFonts w:cstheme="minorHAnsi"/>
              </w:rPr>
              <w:t xml:space="preserve"> </w:t>
            </w:r>
            <w:r w:rsidRPr="005F3963">
              <w:rPr>
                <w:rFonts w:cstheme="minorHAnsi"/>
              </w:rPr>
              <w:br/>
              <w:t>i dialog</w:t>
            </w:r>
            <w:r w:rsidR="000D1F77">
              <w:rPr>
                <w:rFonts w:cstheme="minorHAnsi"/>
              </w:rPr>
              <w:t>u</w:t>
            </w:r>
            <w:r w:rsidRPr="005F3963">
              <w:rPr>
                <w:rFonts w:cstheme="minorHAnsi"/>
              </w:rPr>
              <w:t xml:space="preserve"> z organizacjami społecznymi i grupami nieformalnymi działającymi w sferach związanych z celami programu rewitalizacji; włączanie przedstawicieli organizacji społecznych w ewaluację przedsięwzięć rewitalizacyjnych, prowadzenie konsultacji w zakresie modeli wspierania inicjatyw nieformalnych, organizację cyklicznych ogólnodostępnych spotkań, seminariów i warsztatów; identyfikacja liderów społeczności</w:t>
            </w:r>
            <w:r w:rsidR="00E311E6" w:rsidRPr="005F3963">
              <w:rPr>
                <w:rFonts w:cstheme="minorHAnsi"/>
              </w:rPr>
              <w:t xml:space="preserve"> </w:t>
            </w:r>
            <w:r w:rsidR="000D1F77" w:rsidRPr="005F3963">
              <w:rPr>
                <w:rFonts w:cstheme="minorHAnsi"/>
              </w:rPr>
              <w:t xml:space="preserve">lokalnych </w:t>
            </w:r>
            <w:r w:rsidRPr="005F3963">
              <w:rPr>
                <w:rFonts w:cstheme="minorHAnsi"/>
              </w:rPr>
              <w:t>będących pośrednikami pomiędzy Zespołem ds. Rewitalizacji a mieszkańcami itd.</w:t>
            </w:r>
          </w:p>
        </w:tc>
      </w:tr>
      <w:tr w:rsidR="00601674" w:rsidRPr="005F3963" w14:paraId="7C15ED9C" w14:textId="77777777" w:rsidTr="00D96B10">
        <w:tc>
          <w:tcPr>
            <w:tcW w:w="2689" w:type="dxa"/>
          </w:tcPr>
          <w:p w14:paraId="0BFFE141"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3 Prognozowane rezultaty</w:t>
            </w:r>
          </w:p>
        </w:tc>
        <w:tc>
          <w:tcPr>
            <w:tcW w:w="6373" w:type="dxa"/>
          </w:tcPr>
          <w:p w14:paraId="108466C6" w14:textId="19865904" w:rsidR="0018683E" w:rsidRPr="005F3963" w:rsidRDefault="000D1F77" w:rsidP="005F3963">
            <w:pPr>
              <w:pStyle w:val="Bezodstpw"/>
              <w:spacing w:line="276" w:lineRule="auto"/>
              <w:jc w:val="both"/>
              <w:rPr>
                <w:rFonts w:cstheme="minorHAnsi"/>
              </w:rPr>
            </w:pPr>
            <w:r>
              <w:rPr>
                <w:rFonts w:cstheme="minorHAnsi"/>
              </w:rPr>
              <w:t>R</w:t>
            </w:r>
            <w:r w:rsidR="0018683E" w:rsidRPr="005F3963">
              <w:rPr>
                <w:rFonts w:cstheme="minorHAnsi"/>
              </w:rPr>
              <w:t>ezultaty</w:t>
            </w:r>
            <w:r>
              <w:rPr>
                <w:rFonts w:cstheme="minorHAnsi"/>
              </w:rPr>
              <w:t>:</w:t>
            </w:r>
          </w:p>
          <w:p w14:paraId="0C54D4F7" w14:textId="1A9599FB" w:rsidR="001C676A" w:rsidRPr="005F3963" w:rsidRDefault="000D1F77">
            <w:pPr>
              <w:pStyle w:val="Bezodstpw"/>
              <w:numPr>
                <w:ilvl w:val="0"/>
                <w:numId w:val="51"/>
              </w:numPr>
              <w:spacing w:line="276" w:lineRule="auto"/>
              <w:ind w:left="457"/>
              <w:jc w:val="both"/>
              <w:rPr>
                <w:rFonts w:cstheme="minorHAnsi"/>
              </w:rPr>
            </w:pPr>
            <w:r>
              <w:rPr>
                <w:rFonts w:cstheme="minorHAnsi"/>
              </w:rPr>
              <w:t>z</w:t>
            </w:r>
            <w:r w:rsidR="001C676A" w:rsidRPr="005F3963">
              <w:rPr>
                <w:rFonts w:cstheme="minorHAnsi"/>
              </w:rPr>
              <w:t>większenie zainteresowania organizacji społecznych przebiegiem i celami procesu rewitalizacji</w:t>
            </w:r>
            <w:r>
              <w:rPr>
                <w:rFonts w:cstheme="minorHAnsi"/>
              </w:rPr>
              <w:t>,</w:t>
            </w:r>
          </w:p>
          <w:p w14:paraId="57056217" w14:textId="60EF13BC" w:rsidR="001C676A" w:rsidRPr="005F3963" w:rsidRDefault="000D1F77">
            <w:pPr>
              <w:pStyle w:val="Bezodstpw"/>
              <w:numPr>
                <w:ilvl w:val="0"/>
                <w:numId w:val="51"/>
              </w:numPr>
              <w:spacing w:line="276" w:lineRule="auto"/>
              <w:ind w:left="457"/>
              <w:jc w:val="both"/>
              <w:rPr>
                <w:rFonts w:cstheme="minorHAnsi"/>
              </w:rPr>
            </w:pPr>
            <w:r>
              <w:rPr>
                <w:rFonts w:cstheme="minorHAnsi"/>
              </w:rPr>
              <w:t>p</w:t>
            </w:r>
            <w:r w:rsidR="001C676A" w:rsidRPr="005F3963">
              <w:rPr>
                <w:rFonts w:cstheme="minorHAnsi"/>
              </w:rPr>
              <w:t>oszerzenie wiedzy rewitalizatorów na temat potrzeb konkretnych organizacji społecznych i inicjatyw nieformalnych działających na obsza</w:t>
            </w:r>
            <w:r w:rsidR="00E311E6" w:rsidRPr="005F3963">
              <w:rPr>
                <w:rFonts w:cstheme="minorHAnsi"/>
              </w:rPr>
              <w:t>rze</w:t>
            </w:r>
            <w:r w:rsidR="001C676A" w:rsidRPr="005F3963">
              <w:rPr>
                <w:rFonts w:cstheme="minorHAnsi"/>
              </w:rPr>
              <w:t xml:space="preserve"> rewitalizacji</w:t>
            </w:r>
            <w:r>
              <w:rPr>
                <w:rFonts w:cstheme="minorHAnsi"/>
              </w:rPr>
              <w:t>,</w:t>
            </w:r>
          </w:p>
          <w:p w14:paraId="72713548" w14:textId="44D5C8A9" w:rsidR="00601674" w:rsidRPr="005F3963" w:rsidRDefault="000D1F77">
            <w:pPr>
              <w:pStyle w:val="Bezodstpw"/>
              <w:numPr>
                <w:ilvl w:val="0"/>
                <w:numId w:val="51"/>
              </w:numPr>
              <w:spacing w:line="276" w:lineRule="auto"/>
              <w:ind w:left="457"/>
              <w:jc w:val="both"/>
              <w:rPr>
                <w:rFonts w:cstheme="minorHAnsi"/>
                <w:kern w:val="0"/>
                <w14:ligatures w14:val="none"/>
              </w:rPr>
            </w:pPr>
            <w:r>
              <w:rPr>
                <w:rFonts w:cstheme="minorHAnsi"/>
              </w:rPr>
              <w:t>z</w:t>
            </w:r>
            <w:r w:rsidR="001C676A" w:rsidRPr="005F3963">
              <w:rPr>
                <w:rFonts w:cstheme="minorHAnsi"/>
              </w:rPr>
              <w:t>większenie świadomości mieszkańców obszaru rewitalizacji na temat przebiegu i celów procesu rewitalizacji</w:t>
            </w:r>
            <w:r>
              <w:rPr>
                <w:rFonts w:cstheme="minorHAnsi"/>
              </w:rPr>
              <w:t>.</w:t>
            </w:r>
          </w:p>
        </w:tc>
      </w:tr>
      <w:tr w:rsidR="00601674" w:rsidRPr="005F3963" w14:paraId="6786A7A0" w14:textId="77777777" w:rsidTr="00D96B10">
        <w:tc>
          <w:tcPr>
            <w:tcW w:w="2689" w:type="dxa"/>
            <w:shd w:val="clear" w:color="auto" w:fill="FFF2CC" w:themeFill="accent4" w:themeFillTint="33"/>
          </w:tcPr>
          <w:p w14:paraId="70496D95"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4 Sposób oceny rezultatów</w:t>
            </w:r>
          </w:p>
        </w:tc>
        <w:tc>
          <w:tcPr>
            <w:tcW w:w="6373" w:type="dxa"/>
            <w:shd w:val="clear" w:color="auto" w:fill="FFF2CC" w:themeFill="accent4" w:themeFillTint="33"/>
          </w:tcPr>
          <w:p w14:paraId="6C89D637" w14:textId="596B7A5B" w:rsidR="0018683E" w:rsidRPr="005F3963" w:rsidRDefault="0018683E" w:rsidP="005F3963">
            <w:pPr>
              <w:pStyle w:val="Bezodstpw"/>
              <w:spacing w:line="276" w:lineRule="auto"/>
              <w:jc w:val="both"/>
              <w:rPr>
                <w:rFonts w:cstheme="minorHAnsi"/>
              </w:rPr>
            </w:pPr>
            <w:r w:rsidRPr="005F3963">
              <w:rPr>
                <w:rFonts w:cstheme="minorHAnsi"/>
              </w:rPr>
              <w:t>Wskaźniki produktu</w:t>
            </w:r>
            <w:r w:rsidR="000D1F77">
              <w:rPr>
                <w:rFonts w:cstheme="minorHAnsi"/>
              </w:rPr>
              <w:t>:</w:t>
            </w:r>
          </w:p>
          <w:p w14:paraId="5CFA3FE6" w14:textId="357B6200" w:rsidR="001C676A" w:rsidRPr="005F3963" w:rsidRDefault="001C676A">
            <w:pPr>
              <w:pStyle w:val="Bezodstpw"/>
              <w:numPr>
                <w:ilvl w:val="0"/>
                <w:numId w:val="63"/>
              </w:numPr>
              <w:spacing w:line="276" w:lineRule="auto"/>
              <w:ind w:left="457"/>
              <w:jc w:val="both"/>
              <w:rPr>
                <w:rFonts w:cstheme="minorHAnsi"/>
              </w:rPr>
            </w:pPr>
            <w:r w:rsidRPr="005F3963">
              <w:rPr>
                <w:rFonts w:cstheme="minorHAnsi"/>
              </w:rPr>
              <w:lastRenderedPageBreak/>
              <w:t xml:space="preserve">Liczba przedsięwzięć rewitalizacyjnych realizowanych z udziałem organizacji społecznych </w:t>
            </w:r>
            <w:r w:rsidR="000D1F77">
              <w:rPr>
                <w:rFonts w:cstheme="minorHAnsi"/>
              </w:rPr>
              <w:t>(szt.)</w:t>
            </w:r>
          </w:p>
          <w:p w14:paraId="4BFDED55" w14:textId="151352F3" w:rsidR="00601674" w:rsidRPr="005F3963" w:rsidRDefault="001C676A">
            <w:pPr>
              <w:pStyle w:val="Bezodstpw"/>
              <w:numPr>
                <w:ilvl w:val="0"/>
                <w:numId w:val="62"/>
              </w:numPr>
              <w:spacing w:line="276" w:lineRule="auto"/>
              <w:ind w:left="457"/>
              <w:jc w:val="both"/>
              <w:rPr>
                <w:rFonts w:cstheme="minorHAnsi"/>
                <w:kern w:val="0"/>
                <w14:ligatures w14:val="none"/>
              </w:rPr>
            </w:pPr>
            <w:r w:rsidRPr="005F3963">
              <w:rPr>
                <w:rFonts w:cstheme="minorHAnsi"/>
              </w:rPr>
              <w:t>Liczba członków Zespołu ds. rewitalizacji</w:t>
            </w:r>
            <w:r w:rsidR="00E311E6" w:rsidRPr="005F3963">
              <w:rPr>
                <w:rFonts w:cstheme="minorHAnsi"/>
              </w:rPr>
              <w:t xml:space="preserve"> będących </w:t>
            </w:r>
            <w:r w:rsidRPr="005F3963">
              <w:rPr>
                <w:rFonts w:cstheme="minorHAnsi"/>
              </w:rPr>
              <w:t>przedstawiciel</w:t>
            </w:r>
            <w:r w:rsidR="00E311E6" w:rsidRPr="005F3963">
              <w:rPr>
                <w:rFonts w:cstheme="minorHAnsi"/>
              </w:rPr>
              <w:t>ami</w:t>
            </w:r>
            <w:r w:rsidRPr="005F3963">
              <w:rPr>
                <w:rFonts w:cstheme="minorHAnsi"/>
              </w:rPr>
              <w:t xml:space="preserve"> organizacji społecznych i inicjatyw nieformalnyc</w:t>
            </w:r>
            <w:r w:rsidR="000D1F77">
              <w:rPr>
                <w:rFonts w:cstheme="minorHAnsi"/>
              </w:rPr>
              <w:t>h (osoby)</w:t>
            </w:r>
          </w:p>
        </w:tc>
      </w:tr>
      <w:tr w:rsidR="00601674" w:rsidRPr="005F3963" w14:paraId="258C944C" w14:textId="77777777" w:rsidTr="00D96B10">
        <w:tc>
          <w:tcPr>
            <w:tcW w:w="2689" w:type="dxa"/>
          </w:tcPr>
          <w:p w14:paraId="33D9857C"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lastRenderedPageBreak/>
              <w:t>5 Realizowane kierunki działań</w:t>
            </w:r>
          </w:p>
        </w:tc>
        <w:tc>
          <w:tcPr>
            <w:tcW w:w="6373" w:type="dxa"/>
          </w:tcPr>
          <w:p w14:paraId="3AE2B027" w14:textId="43E11F75" w:rsidR="00601674" w:rsidRPr="005F3963" w:rsidRDefault="004156CB" w:rsidP="005F3963">
            <w:pPr>
              <w:pStyle w:val="Bezodstpw"/>
              <w:spacing w:line="276" w:lineRule="auto"/>
              <w:jc w:val="both"/>
              <w:rPr>
                <w:rFonts w:cstheme="minorHAnsi"/>
              </w:rPr>
            </w:pPr>
            <w:r w:rsidRPr="005F3963">
              <w:rPr>
                <w:rFonts w:cstheme="minorHAnsi"/>
              </w:rPr>
              <w:t>4</w:t>
            </w:r>
            <w:r w:rsidR="001C676A" w:rsidRPr="005F3963">
              <w:rPr>
                <w:rFonts w:cstheme="minorHAnsi"/>
              </w:rPr>
              <w:t xml:space="preserve">.3. Współpracujący i innowacyjny Zespół ds. rewitalizacji </w:t>
            </w:r>
          </w:p>
        </w:tc>
      </w:tr>
      <w:tr w:rsidR="00783593" w:rsidRPr="005F3963" w14:paraId="3496A089" w14:textId="77777777" w:rsidTr="00D96B10">
        <w:tc>
          <w:tcPr>
            <w:tcW w:w="2689" w:type="dxa"/>
            <w:shd w:val="clear" w:color="auto" w:fill="FFF2CC" w:themeFill="accent4" w:themeFillTint="33"/>
          </w:tcPr>
          <w:p w14:paraId="1D21F011" w14:textId="77777777" w:rsidR="00783593" w:rsidRPr="005F3963" w:rsidRDefault="00783593" w:rsidP="005F3963">
            <w:pPr>
              <w:pStyle w:val="Bezodstpw"/>
              <w:spacing w:line="276" w:lineRule="auto"/>
              <w:jc w:val="both"/>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tcPr>
          <w:p w14:paraId="3A038874" w14:textId="18C19924" w:rsidR="00783593" w:rsidRPr="005F3963" w:rsidRDefault="00783593" w:rsidP="005F3963">
            <w:pPr>
              <w:pStyle w:val="Bezodstpw"/>
              <w:spacing w:line="276" w:lineRule="auto"/>
              <w:jc w:val="both"/>
              <w:rPr>
                <w:rFonts w:cstheme="minorHAnsi"/>
                <w:kern w:val="0"/>
                <w14:ligatures w14:val="none"/>
              </w:rPr>
            </w:pPr>
            <w:r w:rsidRPr="005F3963">
              <w:rPr>
                <w:rFonts w:cstheme="minorHAnsi"/>
                <w:kern w:val="0"/>
                <w14:ligatures w14:val="none"/>
              </w:rPr>
              <w:t xml:space="preserve">obszar rewitalizacji </w:t>
            </w:r>
            <w:r w:rsidR="00EF703B" w:rsidRPr="005F3963">
              <w:rPr>
                <w:rFonts w:cstheme="minorHAnsi"/>
                <w:kern w:val="0"/>
                <w14:ligatures w14:val="none"/>
              </w:rPr>
              <w:t>sołectwo</w:t>
            </w:r>
            <w:r w:rsidRPr="005F3963">
              <w:rPr>
                <w:rFonts w:cstheme="minorHAnsi"/>
                <w:kern w:val="0"/>
                <w14:ligatures w14:val="none"/>
              </w:rPr>
              <w:t xml:space="preserve"> </w:t>
            </w:r>
            <w:r w:rsidR="00F36BFE" w:rsidRPr="005F3963">
              <w:rPr>
                <w:rFonts w:cstheme="minorHAnsi"/>
                <w:kern w:val="0"/>
                <w14:ligatures w14:val="none"/>
              </w:rPr>
              <w:t>Michałów</w:t>
            </w:r>
          </w:p>
        </w:tc>
      </w:tr>
      <w:tr w:rsidR="00783593" w:rsidRPr="005F3963" w14:paraId="61651E2C" w14:textId="77777777" w:rsidTr="00D96B10">
        <w:tc>
          <w:tcPr>
            <w:tcW w:w="2689" w:type="dxa"/>
          </w:tcPr>
          <w:p w14:paraId="11996BCF" w14:textId="77777777" w:rsidR="00783593" w:rsidRPr="005F3963" w:rsidRDefault="00783593" w:rsidP="005F3963">
            <w:pPr>
              <w:pStyle w:val="Bezodstpw"/>
              <w:spacing w:line="276" w:lineRule="auto"/>
              <w:jc w:val="both"/>
              <w:rPr>
                <w:rFonts w:cstheme="minorHAnsi"/>
                <w:kern w:val="0"/>
                <w14:ligatures w14:val="none"/>
              </w:rPr>
            </w:pPr>
            <w:r w:rsidRPr="005F3963">
              <w:rPr>
                <w:rFonts w:cstheme="minorHAnsi"/>
                <w:kern w:val="0"/>
                <w14:ligatures w14:val="none"/>
              </w:rPr>
              <w:t>7 Podmiot realizujący</w:t>
            </w:r>
          </w:p>
        </w:tc>
        <w:tc>
          <w:tcPr>
            <w:tcW w:w="6373" w:type="dxa"/>
          </w:tcPr>
          <w:p w14:paraId="2221D639" w14:textId="19409C92" w:rsidR="00571E5F" w:rsidRPr="005F3963" w:rsidRDefault="00783593" w:rsidP="005F3963">
            <w:pPr>
              <w:pStyle w:val="Bezodstpw"/>
              <w:spacing w:line="276" w:lineRule="auto"/>
              <w:jc w:val="both"/>
              <w:rPr>
                <w:rFonts w:cstheme="minorHAnsi"/>
                <w:kern w:val="0"/>
                <w14:ligatures w14:val="none"/>
              </w:rPr>
            </w:pPr>
            <w:r w:rsidRPr="005F3963">
              <w:rPr>
                <w:rFonts w:cstheme="minorHAnsi"/>
                <w:kern w:val="0"/>
                <w14:ligatures w14:val="none"/>
              </w:rPr>
              <w:t xml:space="preserve">Urząd Gminy w </w:t>
            </w:r>
            <w:r w:rsidR="00EF703B" w:rsidRPr="005F3963">
              <w:rPr>
                <w:rFonts w:cstheme="minorHAnsi"/>
                <w:kern w:val="0"/>
                <w14:ligatures w14:val="none"/>
              </w:rPr>
              <w:t>Michałowie</w:t>
            </w:r>
          </w:p>
          <w:p w14:paraId="45C994FA" w14:textId="072418F6" w:rsidR="00783593" w:rsidRPr="005F3963" w:rsidRDefault="00783593" w:rsidP="005F3963">
            <w:pPr>
              <w:pStyle w:val="Bezodstpw"/>
              <w:spacing w:line="276" w:lineRule="auto"/>
              <w:jc w:val="both"/>
              <w:rPr>
                <w:rFonts w:cstheme="minorHAnsi"/>
                <w:kern w:val="0"/>
                <w14:ligatures w14:val="none"/>
              </w:rPr>
            </w:pPr>
            <w:r w:rsidRPr="005F3963">
              <w:rPr>
                <w:rFonts w:cstheme="minorHAnsi"/>
                <w:kern w:val="0"/>
                <w14:ligatures w14:val="none"/>
              </w:rPr>
              <w:t>Zespół ds. rewitalizacji</w:t>
            </w:r>
          </w:p>
        </w:tc>
      </w:tr>
      <w:tr w:rsidR="00601674" w:rsidRPr="005F3963" w14:paraId="4B7174A7" w14:textId="77777777" w:rsidTr="00D96B10">
        <w:tc>
          <w:tcPr>
            <w:tcW w:w="2689" w:type="dxa"/>
            <w:shd w:val="clear" w:color="auto" w:fill="FFF2CC" w:themeFill="accent4" w:themeFillTint="33"/>
          </w:tcPr>
          <w:p w14:paraId="7F4378A3"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tcPr>
          <w:p w14:paraId="5A7812AE" w14:textId="1ED87D83" w:rsidR="00601674" w:rsidRPr="005F3963" w:rsidRDefault="001C676A" w:rsidP="005F3963">
            <w:pPr>
              <w:pStyle w:val="Bezodstpw"/>
              <w:spacing w:line="276" w:lineRule="auto"/>
              <w:jc w:val="both"/>
              <w:rPr>
                <w:rFonts w:cstheme="minorHAnsi"/>
                <w:kern w:val="0"/>
                <w14:ligatures w14:val="none"/>
              </w:rPr>
            </w:pPr>
            <w:r w:rsidRPr="005F3963">
              <w:rPr>
                <w:rFonts w:cstheme="minorHAnsi"/>
                <w:kern w:val="0"/>
                <w14:ligatures w14:val="none"/>
              </w:rPr>
              <w:t>14 000 zł</w:t>
            </w:r>
          </w:p>
        </w:tc>
      </w:tr>
      <w:tr w:rsidR="00601674" w:rsidRPr="005F3963" w14:paraId="4693B05E" w14:textId="77777777" w:rsidTr="00D96B10">
        <w:tc>
          <w:tcPr>
            <w:tcW w:w="2689" w:type="dxa"/>
          </w:tcPr>
          <w:p w14:paraId="5A950388"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9 Okres realizacji</w:t>
            </w:r>
          </w:p>
        </w:tc>
        <w:tc>
          <w:tcPr>
            <w:tcW w:w="6373" w:type="dxa"/>
          </w:tcPr>
          <w:p w14:paraId="21B56295" w14:textId="1E940189" w:rsidR="00601674" w:rsidRPr="005F3963" w:rsidRDefault="001C676A" w:rsidP="005F3963">
            <w:pPr>
              <w:pStyle w:val="Bezodstpw"/>
              <w:spacing w:line="276" w:lineRule="auto"/>
              <w:jc w:val="both"/>
              <w:rPr>
                <w:rFonts w:cstheme="minorHAnsi"/>
                <w:kern w:val="0"/>
                <w14:ligatures w14:val="none"/>
              </w:rPr>
            </w:pPr>
            <w:r w:rsidRPr="005F3963">
              <w:rPr>
                <w:rFonts w:cstheme="minorHAnsi"/>
                <w:kern w:val="0"/>
                <w14:ligatures w14:val="none"/>
              </w:rPr>
              <w:t>202</w:t>
            </w:r>
            <w:r w:rsidR="00FB3F53">
              <w:rPr>
                <w:rFonts w:cstheme="minorHAnsi"/>
                <w:kern w:val="0"/>
                <w14:ligatures w14:val="none"/>
              </w:rPr>
              <w:t>5</w:t>
            </w:r>
            <w:r w:rsidRPr="005F3963">
              <w:rPr>
                <w:rFonts w:cstheme="minorHAnsi"/>
                <w:kern w:val="0"/>
                <w14:ligatures w14:val="none"/>
              </w:rPr>
              <w:t>-2030</w:t>
            </w:r>
          </w:p>
        </w:tc>
      </w:tr>
      <w:tr w:rsidR="00601674" w:rsidRPr="005F3963" w14:paraId="0DCB3393" w14:textId="77777777" w:rsidTr="004156CB">
        <w:trPr>
          <w:trHeight w:val="70"/>
        </w:trPr>
        <w:tc>
          <w:tcPr>
            <w:tcW w:w="2689" w:type="dxa"/>
            <w:shd w:val="clear" w:color="auto" w:fill="FFF2CC" w:themeFill="accent4" w:themeFillTint="33"/>
          </w:tcPr>
          <w:p w14:paraId="2AE1CF81"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 xml:space="preserve">10 Sposób zapewnienie dostępności </w:t>
            </w:r>
          </w:p>
        </w:tc>
        <w:tc>
          <w:tcPr>
            <w:tcW w:w="6373" w:type="dxa"/>
            <w:shd w:val="clear" w:color="auto" w:fill="FFF2CC" w:themeFill="accent4" w:themeFillTint="33"/>
          </w:tcPr>
          <w:p w14:paraId="33E25B09" w14:textId="30FFE848" w:rsidR="00601674" w:rsidRPr="005F3963" w:rsidRDefault="00E311E6" w:rsidP="005F3963">
            <w:pPr>
              <w:pStyle w:val="Bezodstpw"/>
              <w:spacing w:line="276" w:lineRule="auto"/>
              <w:jc w:val="both"/>
              <w:rPr>
                <w:rFonts w:cstheme="minorHAnsi"/>
                <w:kern w:val="0"/>
                <w14:ligatures w14:val="none"/>
              </w:rPr>
            </w:pPr>
            <w:r w:rsidRPr="005F3963">
              <w:rPr>
                <w:rFonts w:cstheme="minorHAnsi"/>
              </w:rPr>
              <w:t>Dostosowanie informacji dotyczącej rewitalizacji przekazywanej publicznie do potrzeb osób ze szczególnymi potrzebami.</w:t>
            </w:r>
          </w:p>
        </w:tc>
      </w:tr>
    </w:tbl>
    <w:p w14:paraId="4D115537" w14:textId="77777777" w:rsidR="006E1B08" w:rsidRPr="005F3963" w:rsidRDefault="006E1B08" w:rsidP="005F3963">
      <w:pPr>
        <w:pStyle w:val="Bezodstpw"/>
        <w:spacing w:line="276" w:lineRule="auto"/>
        <w:jc w:val="both"/>
        <w:rPr>
          <w:rFonts w:cstheme="minorHAnsi"/>
          <w:kern w:val="0"/>
          <w14:ligatures w14:val="none"/>
        </w:rPr>
      </w:pPr>
    </w:p>
    <w:tbl>
      <w:tblPr>
        <w:tblStyle w:val="Tabela-Siatka"/>
        <w:tblW w:w="0" w:type="auto"/>
        <w:tblLook w:val="04A0" w:firstRow="1" w:lastRow="0" w:firstColumn="1" w:lastColumn="0" w:noHBand="0" w:noVBand="1"/>
      </w:tblPr>
      <w:tblGrid>
        <w:gridCol w:w="2689"/>
        <w:gridCol w:w="6373"/>
      </w:tblGrid>
      <w:tr w:rsidR="00601674" w:rsidRPr="005F3963" w14:paraId="340A9ED0" w14:textId="77777777" w:rsidTr="00D96B10">
        <w:tc>
          <w:tcPr>
            <w:tcW w:w="9062" w:type="dxa"/>
            <w:gridSpan w:val="2"/>
            <w:shd w:val="clear" w:color="auto" w:fill="E2EFD9" w:themeFill="accent6" w:themeFillTint="33"/>
          </w:tcPr>
          <w:p w14:paraId="07C1E213" w14:textId="0563648C" w:rsidR="00601674" w:rsidRPr="005F3963" w:rsidRDefault="00601674" w:rsidP="005F3963">
            <w:pPr>
              <w:pStyle w:val="Bezodstpw"/>
              <w:spacing w:line="276" w:lineRule="auto"/>
              <w:jc w:val="center"/>
              <w:rPr>
                <w:rFonts w:cstheme="minorHAnsi"/>
                <w:kern w:val="0"/>
                <w14:ligatures w14:val="none"/>
              </w:rPr>
            </w:pPr>
            <w:r w:rsidRPr="005F3963">
              <w:rPr>
                <w:rFonts w:cstheme="minorHAnsi"/>
                <w:kern w:val="0"/>
                <w14:ligatures w14:val="none"/>
              </w:rPr>
              <w:t>Przedsięwzięcie rewitalizacyjn</w:t>
            </w:r>
            <w:r w:rsidR="00E311E6" w:rsidRPr="005F3963">
              <w:rPr>
                <w:rFonts w:cstheme="minorHAnsi"/>
                <w:kern w:val="0"/>
                <w14:ligatures w14:val="none"/>
              </w:rPr>
              <w:t xml:space="preserve">e </w:t>
            </w:r>
            <w:r w:rsidRPr="005F3963">
              <w:rPr>
                <w:rFonts w:cstheme="minorHAnsi"/>
                <w:kern w:val="0"/>
                <w14:ligatures w14:val="none"/>
              </w:rPr>
              <w:t xml:space="preserve">nr </w:t>
            </w:r>
            <w:r w:rsidR="002720A9" w:rsidRPr="005F3963">
              <w:rPr>
                <w:rFonts w:cstheme="minorHAnsi"/>
                <w:kern w:val="0"/>
                <w14:ligatures w14:val="none"/>
              </w:rPr>
              <w:t>1</w:t>
            </w:r>
            <w:r w:rsidR="00EF703B" w:rsidRPr="005F3963">
              <w:rPr>
                <w:rFonts w:cstheme="minorHAnsi"/>
                <w:kern w:val="0"/>
                <w14:ligatures w14:val="none"/>
              </w:rPr>
              <w:t>4</w:t>
            </w:r>
          </w:p>
        </w:tc>
      </w:tr>
      <w:tr w:rsidR="00601674" w:rsidRPr="005F3963" w14:paraId="0D359F05" w14:textId="77777777" w:rsidTr="00D96B10">
        <w:tc>
          <w:tcPr>
            <w:tcW w:w="2689" w:type="dxa"/>
          </w:tcPr>
          <w:p w14:paraId="167B55FA" w14:textId="77777777" w:rsidR="00601674" w:rsidRPr="005F3963" w:rsidRDefault="00601674"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149E0514" w14:textId="19B51868" w:rsidR="00601674" w:rsidRPr="005F3963" w:rsidRDefault="006E1B08" w:rsidP="005F3963">
            <w:pPr>
              <w:pStyle w:val="Bezodstpw"/>
              <w:tabs>
                <w:tab w:val="left" w:pos="1050"/>
              </w:tabs>
              <w:spacing w:line="276" w:lineRule="auto"/>
              <w:jc w:val="both"/>
              <w:rPr>
                <w:rFonts w:cstheme="minorHAnsi"/>
                <w:kern w:val="0"/>
                <w14:ligatures w14:val="none"/>
              </w:rPr>
            </w:pPr>
            <w:r w:rsidRPr="005F3963">
              <w:rPr>
                <w:rFonts w:cstheme="minorHAnsi"/>
              </w:rPr>
              <w:t xml:space="preserve">Rozpoczęcie i rozwijanie dialogu Gminy </w:t>
            </w:r>
            <w:r w:rsidR="00F36BFE" w:rsidRPr="005F3963">
              <w:rPr>
                <w:rFonts w:cstheme="minorHAnsi"/>
              </w:rPr>
              <w:t>Michałów</w:t>
            </w:r>
            <w:r w:rsidRPr="005F3963">
              <w:rPr>
                <w:rFonts w:cstheme="minorHAnsi"/>
              </w:rPr>
              <w:t xml:space="preserve"> z lokalnym biznesem dla efektywnego osiągania celów GPR</w:t>
            </w:r>
          </w:p>
        </w:tc>
      </w:tr>
      <w:tr w:rsidR="00601674" w:rsidRPr="005F3963" w14:paraId="1541481F" w14:textId="77777777" w:rsidTr="00D96B10">
        <w:tc>
          <w:tcPr>
            <w:tcW w:w="2689" w:type="dxa"/>
            <w:shd w:val="clear" w:color="auto" w:fill="FFF2CC" w:themeFill="accent4" w:themeFillTint="33"/>
          </w:tcPr>
          <w:p w14:paraId="5D22329F"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03FCD342" w14:textId="77A7B8B2" w:rsidR="00601674" w:rsidRPr="005F3963" w:rsidRDefault="001C676A" w:rsidP="005F3963">
            <w:pPr>
              <w:pStyle w:val="Bezodstpw"/>
              <w:spacing w:line="276" w:lineRule="auto"/>
              <w:jc w:val="both"/>
              <w:rPr>
                <w:rFonts w:cstheme="minorHAnsi"/>
                <w:kern w:val="0"/>
                <w14:ligatures w14:val="none"/>
              </w:rPr>
            </w:pPr>
            <w:r w:rsidRPr="005F3963">
              <w:rPr>
                <w:rFonts w:cstheme="minorHAnsi"/>
              </w:rPr>
              <w:t>Przewiduje się m.in. organizowanie cyklicznych spotkań tematycznych oraz włączanie przedsiębiorców w realizację przedsięwzięć ukierunkowanych na aktywizację zawodową i wspieranie lokalnej przedsiębiorczości</w:t>
            </w:r>
            <w:r w:rsidR="000D1F77">
              <w:rPr>
                <w:rFonts w:cstheme="minorHAnsi"/>
              </w:rPr>
              <w:t>;</w:t>
            </w:r>
            <w:r w:rsidRPr="005F3963">
              <w:rPr>
                <w:rFonts w:cstheme="minorHAnsi"/>
              </w:rPr>
              <w:t xml:space="preserve"> organizację wydarzeń sportowych i kulturalnych oraz adresowane do młodzieży</w:t>
            </w:r>
            <w:r w:rsidR="000D1F77">
              <w:rPr>
                <w:rFonts w:cstheme="minorHAnsi"/>
              </w:rPr>
              <w:t xml:space="preserve">; </w:t>
            </w:r>
            <w:r w:rsidRPr="005F3963">
              <w:rPr>
                <w:rFonts w:cstheme="minorHAnsi"/>
              </w:rPr>
              <w:t xml:space="preserve">działania promujące aktywność obywatelską. Planowane jest też np. zapraszanie przedsiębiorców na spotkania Zespołu ds. rewitalizacji, jak i ich udział w spacerach po </w:t>
            </w:r>
            <w:r w:rsidR="006F3605" w:rsidRPr="005F3963">
              <w:rPr>
                <w:rFonts w:cstheme="minorHAnsi"/>
              </w:rPr>
              <w:t>obszarze</w:t>
            </w:r>
            <w:r w:rsidRPr="005F3963">
              <w:rPr>
                <w:rFonts w:cstheme="minorHAnsi"/>
              </w:rPr>
              <w:t xml:space="preserve"> rewitalizacji. </w:t>
            </w:r>
          </w:p>
        </w:tc>
      </w:tr>
      <w:tr w:rsidR="00601674" w:rsidRPr="005F3963" w14:paraId="4C4E7E06" w14:textId="77777777" w:rsidTr="00D96B10">
        <w:tc>
          <w:tcPr>
            <w:tcW w:w="2689" w:type="dxa"/>
          </w:tcPr>
          <w:p w14:paraId="04788922"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3 Prognozowane rezultaty</w:t>
            </w:r>
          </w:p>
        </w:tc>
        <w:tc>
          <w:tcPr>
            <w:tcW w:w="6373" w:type="dxa"/>
          </w:tcPr>
          <w:p w14:paraId="20A65C0B" w14:textId="3754200A" w:rsidR="0018683E" w:rsidRPr="005F3963" w:rsidRDefault="0018683E" w:rsidP="005F3963">
            <w:pPr>
              <w:pStyle w:val="Bezodstpw"/>
              <w:spacing w:line="276" w:lineRule="auto"/>
              <w:jc w:val="both"/>
              <w:rPr>
                <w:rFonts w:cstheme="minorHAnsi"/>
              </w:rPr>
            </w:pPr>
            <w:r w:rsidRPr="005F3963">
              <w:rPr>
                <w:rFonts w:cstheme="minorHAnsi"/>
              </w:rPr>
              <w:t>Rezultaty:</w:t>
            </w:r>
          </w:p>
          <w:p w14:paraId="43105D55" w14:textId="38994F24" w:rsidR="001C676A" w:rsidRPr="005F3963" w:rsidRDefault="000D1F77">
            <w:pPr>
              <w:pStyle w:val="Bezodstpw"/>
              <w:numPr>
                <w:ilvl w:val="0"/>
                <w:numId w:val="52"/>
              </w:numPr>
              <w:spacing w:line="276" w:lineRule="auto"/>
              <w:ind w:left="457"/>
              <w:jc w:val="both"/>
              <w:rPr>
                <w:rFonts w:cstheme="minorHAnsi"/>
              </w:rPr>
            </w:pPr>
            <w:r>
              <w:rPr>
                <w:rFonts w:cstheme="minorHAnsi"/>
              </w:rPr>
              <w:t>z</w:t>
            </w:r>
            <w:r w:rsidR="001C676A" w:rsidRPr="005F3963">
              <w:rPr>
                <w:rFonts w:cstheme="minorHAnsi"/>
              </w:rPr>
              <w:t xml:space="preserve">większenie zainteresowania lokalnego biznesu przebiegiem </w:t>
            </w:r>
            <w:r w:rsidR="001C676A" w:rsidRPr="005F3963">
              <w:rPr>
                <w:rFonts w:cstheme="minorHAnsi"/>
              </w:rPr>
              <w:br/>
              <w:t>i celami procesu rewitalizacji</w:t>
            </w:r>
            <w:r>
              <w:rPr>
                <w:rFonts w:cstheme="minorHAnsi"/>
              </w:rPr>
              <w:t>,</w:t>
            </w:r>
          </w:p>
          <w:p w14:paraId="3BEBE45C" w14:textId="232E3401" w:rsidR="001C676A" w:rsidRPr="005F3963" w:rsidRDefault="000D1F77">
            <w:pPr>
              <w:pStyle w:val="Bezodstpw"/>
              <w:numPr>
                <w:ilvl w:val="0"/>
                <w:numId w:val="52"/>
              </w:numPr>
              <w:spacing w:line="276" w:lineRule="auto"/>
              <w:ind w:left="457"/>
              <w:jc w:val="both"/>
              <w:rPr>
                <w:rFonts w:cstheme="minorHAnsi"/>
              </w:rPr>
            </w:pPr>
            <w:r>
              <w:rPr>
                <w:rFonts w:cstheme="minorHAnsi"/>
              </w:rPr>
              <w:t>z</w:t>
            </w:r>
            <w:r w:rsidR="001C676A" w:rsidRPr="005F3963">
              <w:rPr>
                <w:rFonts w:cstheme="minorHAnsi"/>
              </w:rPr>
              <w:t>aangażowanie lokalnych przedsiębiorców w realizowane przedsięwzięcia rewitalizacyjne</w:t>
            </w:r>
            <w:r>
              <w:rPr>
                <w:rFonts w:cstheme="minorHAnsi"/>
              </w:rPr>
              <w:t>,</w:t>
            </w:r>
          </w:p>
          <w:p w14:paraId="1F3195DA" w14:textId="51DB18B2" w:rsidR="00601674" w:rsidRPr="005F3963" w:rsidRDefault="000D1F77">
            <w:pPr>
              <w:pStyle w:val="Bezodstpw"/>
              <w:numPr>
                <w:ilvl w:val="0"/>
                <w:numId w:val="52"/>
              </w:numPr>
              <w:spacing w:line="276" w:lineRule="auto"/>
              <w:ind w:left="457"/>
              <w:jc w:val="both"/>
              <w:rPr>
                <w:rFonts w:cstheme="minorHAnsi"/>
                <w:kern w:val="0"/>
                <w14:ligatures w14:val="none"/>
              </w:rPr>
            </w:pPr>
            <w:r>
              <w:rPr>
                <w:rFonts w:cstheme="minorHAnsi"/>
              </w:rPr>
              <w:t>p</w:t>
            </w:r>
            <w:r w:rsidR="001C676A" w:rsidRPr="005F3963">
              <w:rPr>
                <w:rFonts w:cstheme="minorHAnsi"/>
              </w:rPr>
              <w:t>oszerzenie wiedzy rewitalizatorów na temat potrzeb lokalnego biznesu na obszarze rewitalizacji</w:t>
            </w:r>
            <w:r>
              <w:rPr>
                <w:rFonts w:cstheme="minorHAnsi"/>
              </w:rPr>
              <w:t>,</w:t>
            </w:r>
          </w:p>
        </w:tc>
      </w:tr>
      <w:tr w:rsidR="00601674" w:rsidRPr="005F3963" w14:paraId="29A93593" w14:textId="77777777" w:rsidTr="00D96B10">
        <w:tc>
          <w:tcPr>
            <w:tcW w:w="2689" w:type="dxa"/>
            <w:shd w:val="clear" w:color="auto" w:fill="FFF2CC" w:themeFill="accent4" w:themeFillTint="33"/>
          </w:tcPr>
          <w:p w14:paraId="7A457E00"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4 Sposób oceny rezultatów</w:t>
            </w:r>
          </w:p>
        </w:tc>
        <w:tc>
          <w:tcPr>
            <w:tcW w:w="6373" w:type="dxa"/>
            <w:shd w:val="clear" w:color="auto" w:fill="FFF2CC" w:themeFill="accent4" w:themeFillTint="33"/>
          </w:tcPr>
          <w:p w14:paraId="19A87611" w14:textId="0370A65B" w:rsidR="0018683E" w:rsidRPr="005F3963" w:rsidRDefault="0018683E" w:rsidP="005F3963">
            <w:pPr>
              <w:pStyle w:val="Bezodstpw"/>
              <w:spacing w:line="276" w:lineRule="auto"/>
              <w:jc w:val="both"/>
              <w:rPr>
                <w:rFonts w:cstheme="minorHAnsi"/>
                <w:kern w:val="0"/>
                <w14:ligatures w14:val="none"/>
              </w:rPr>
            </w:pPr>
            <w:r w:rsidRPr="005F3963">
              <w:rPr>
                <w:rFonts w:cstheme="minorHAnsi"/>
                <w:kern w:val="0"/>
                <w14:ligatures w14:val="none"/>
              </w:rPr>
              <w:t>Wskaźniki produktu</w:t>
            </w:r>
          </w:p>
          <w:p w14:paraId="56FFAD53" w14:textId="36A124E3" w:rsidR="00601674" w:rsidRPr="005F3963" w:rsidRDefault="001C676A">
            <w:pPr>
              <w:pStyle w:val="Bezodstpw"/>
              <w:numPr>
                <w:ilvl w:val="0"/>
                <w:numId w:val="64"/>
              </w:numPr>
              <w:spacing w:line="276" w:lineRule="auto"/>
              <w:ind w:left="457"/>
              <w:jc w:val="both"/>
              <w:rPr>
                <w:rFonts w:cstheme="minorHAnsi"/>
                <w:kern w:val="0"/>
                <w14:ligatures w14:val="none"/>
              </w:rPr>
            </w:pPr>
            <w:r w:rsidRPr="005F3963">
              <w:rPr>
                <w:rFonts w:cstheme="minorHAnsi"/>
              </w:rPr>
              <w:t>Liczba przedsięwzięć rewitalizacyjnych realizowanych z udziałem lokalnych przedsiębiorców</w:t>
            </w:r>
            <w:r w:rsidR="000D1F77">
              <w:rPr>
                <w:rFonts w:cstheme="minorHAnsi"/>
              </w:rPr>
              <w:t xml:space="preserve"> (szt.)</w:t>
            </w:r>
          </w:p>
        </w:tc>
      </w:tr>
      <w:tr w:rsidR="00601674" w:rsidRPr="005F3963" w14:paraId="3B190CD9" w14:textId="77777777" w:rsidTr="00D96B10">
        <w:tc>
          <w:tcPr>
            <w:tcW w:w="2689" w:type="dxa"/>
          </w:tcPr>
          <w:p w14:paraId="5B791BDF"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5 Realizowane kierunki działań</w:t>
            </w:r>
          </w:p>
        </w:tc>
        <w:tc>
          <w:tcPr>
            <w:tcW w:w="6373" w:type="dxa"/>
          </w:tcPr>
          <w:p w14:paraId="3A33C0CE" w14:textId="002A3609" w:rsidR="00BB08D2" w:rsidRPr="005F3963" w:rsidRDefault="004156CB" w:rsidP="005F3963">
            <w:pPr>
              <w:pStyle w:val="Bezodstpw"/>
              <w:spacing w:line="276" w:lineRule="auto"/>
              <w:jc w:val="both"/>
              <w:rPr>
                <w:rFonts w:cstheme="minorHAnsi"/>
              </w:rPr>
            </w:pPr>
            <w:r w:rsidRPr="005F3963">
              <w:rPr>
                <w:rFonts w:cstheme="minorHAnsi"/>
              </w:rPr>
              <w:t>2.</w:t>
            </w:r>
            <w:r w:rsidR="00FD6648" w:rsidRPr="005F3963">
              <w:rPr>
                <w:rFonts w:cstheme="minorHAnsi"/>
              </w:rPr>
              <w:t>3</w:t>
            </w:r>
            <w:r w:rsidRPr="005F3963">
              <w:rPr>
                <w:rFonts w:cstheme="minorHAnsi"/>
              </w:rPr>
              <w:t>. Wspieranie przedsiębiorczości na</w:t>
            </w:r>
            <w:r w:rsidR="00571E5F" w:rsidRPr="005F3963">
              <w:rPr>
                <w:rFonts w:cstheme="minorHAnsi"/>
              </w:rPr>
              <w:t xml:space="preserve"> </w:t>
            </w:r>
            <w:r w:rsidR="00E86531" w:rsidRPr="005F3963">
              <w:rPr>
                <w:rFonts w:cstheme="minorHAnsi"/>
              </w:rPr>
              <w:t>obszar</w:t>
            </w:r>
            <w:r w:rsidR="00571E5F" w:rsidRPr="005F3963">
              <w:rPr>
                <w:rFonts w:cstheme="minorHAnsi"/>
              </w:rPr>
              <w:t>ze</w:t>
            </w:r>
            <w:r w:rsidRPr="005F3963">
              <w:rPr>
                <w:rFonts w:cstheme="minorHAnsi"/>
              </w:rPr>
              <w:t xml:space="preserve"> rewitalizacji </w:t>
            </w:r>
          </w:p>
          <w:p w14:paraId="502F2130" w14:textId="5238C987" w:rsidR="00601674" w:rsidRPr="005F3963" w:rsidRDefault="004156CB" w:rsidP="005F3963">
            <w:pPr>
              <w:pStyle w:val="Bezodstpw"/>
              <w:spacing w:line="276" w:lineRule="auto"/>
              <w:jc w:val="both"/>
              <w:rPr>
                <w:rFonts w:cstheme="minorHAnsi"/>
              </w:rPr>
            </w:pPr>
            <w:r w:rsidRPr="005F3963">
              <w:rPr>
                <w:rFonts w:cstheme="minorHAnsi"/>
              </w:rPr>
              <w:t>4</w:t>
            </w:r>
            <w:r w:rsidR="001C676A" w:rsidRPr="005F3963">
              <w:rPr>
                <w:rFonts w:cstheme="minorHAnsi"/>
              </w:rPr>
              <w:t xml:space="preserve">.3. Współpracujący i innowacyjny Zespół ds. rewitalizacji </w:t>
            </w:r>
          </w:p>
        </w:tc>
      </w:tr>
      <w:tr w:rsidR="00601674" w:rsidRPr="005F3963" w14:paraId="7BD5F95A" w14:textId="77777777" w:rsidTr="00D96B10">
        <w:tc>
          <w:tcPr>
            <w:tcW w:w="2689" w:type="dxa"/>
            <w:shd w:val="clear" w:color="auto" w:fill="FFF2CC" w:themeFill="accent4" w:themeFillTint="33"/>
          </w:tcPr>
          <w:p w14:paraId="4B0EB593"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6 Lokalizacja</w:t>
            </w:r>
          </w:p>
        </w:tc>
        <w:tc>
          <w:tcPr>
            <w:tcW w:w="6373" w:type="dxa"/>
            <w:shd w:val="clear" w:color="auto" w:fill="FFF2CC" w:themeFill="accent4" w:themeFillTint="33"/>
          </w:tcPr>
          <w:p w14:paraId="0E58B2F4" w14:textId="3AF4E08D" w:rsidR="00601674" w:rsidRPr="005F3963" w:rsidRDefault="006E1B08" w:rsidP="005F3963">
            <w:pPr>
              <w:pStyle w:val="Bezodstpw"/>
              <w:spacing w:line="276" w:lineRule="auto"/>
              <w:jc w:val="both"/>
              <w:rPr>
                <w:rFonts w:cstheme="minorHAnsi"/>
                <w:kern w:val="0"/>
                <w14:ligatures w14:val="none"/>
              </w:rPr>
            </w:pPr>
            <w:r w:rsidRPr="005F3963">
              <w:rPr>
                <w:rFonts w:cstheme="minorHAnsi"/>
                <w:kern w:val="0"/>
                <w14:ligatures w14:val="none"/>
              </w:rPr>
              <w:t xml:space="preserve">obszar rewitalizacji </w:t>
            </w:r>
            <w:r w:rsidR="00EF703B" w:rsidRPr="005F3963">
              <w:rPr>
                <w:rFonts w:cstheme="minorHAnsi"/>
                <w:kern w:val="0"/>
                <w14:ligatures w14:val="none"/>
              </w:rPr>
              <w:t>sołectwa</w:t>
            </w:r>
            <w:r w:rsidRPr="005F3963">
              <w:rPr>
                <w:rFonts w:cstheme="minorHAnsi"/>
                <w:kern w:val="0"/>
                <w14:ligatures w14:val="none"/>
              </w:rPr>
              <w:t xml:space="preserve"> </w:t>
            </w:r>
            <w:r w:rsidR="00F36BFE" w:rsidRPr="005F3963">
              <w:rPr>
                <w:rFonts w:cstheme="minorHAnsi"/>
                <w:kern w:val="0"/>
                <w14:ligatures w14:val="none"/>
              </w:rPr>
              <w:t>Michałów</w:t>
            </w:r>
          </w:p>
        </w:tc>
      </w:tr>
      <w:tr w:rsidR="00601674" w:rsidRPr="005F3963" w14:paraId="7CD35099" w14:textId="77777777" w:rsidTr="00D96B10">
        <w:tc>
          <w:tcPr>
            <w:tcW w:w="2689" w:type="dxa"/>
          </w:tcPr>
          <w:p w14:paraId="5ACBF32C"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7 Podmiot realizujący</w:t>
            </w:r>
          </w:p>
        </w:tc>
        <w:tc>
          <w:tcPr>
            <w:tcW w:w="6373" w:type="dxa"/>
          </w:tcPr>
          <w:p w14:paraId="5D3CB407" w14:textId="463E2EAC" w:rsidR="00601674" w:rsidRPr="005F3963" w:rsidRDefault="001C676A" w:rsidP="005F3963">
            <w:pPr>
              <w:pStyle w:val="Bezodstpw"/>
              <w:spacing w:line="276" w:lineRule="auto"/>
              <w:jc w:val="both"/>
              <w:rPr>
                <w:rFonts w:cstheme="minorHAnsi"/>
                <w:kern w:val="0"/>
                <w14:ligatures w14:val="none"/>
              </w:rPr>
            </w:pPr>
            <w:r w:rsidRPr="005F3963">
              <w:rPr>
                <w:rFonts w:cstheme="minorHAnsi"/>
                <w:kern w:val="0"/>
                <w14:ligatures w14:val="none"/>
              </w:rPr>
              <w:t xml:space="preserve">Urząd Gminy w </w:t>
            </w:r>
            <w:r w:rsidR="00EF703B" w:rsidRPr="005F3963">
              <w:rPr>
                <w:rFonts w:cstheme="minorHAnsi"/>
                <w:kern w:val="0"/>
                <w14:ligatures w14:val="none"/>
              </w:rPr>
              <w:t>Michałowie</w:t>
            </w:r>
            <w:r w:rsidRPr="005F3963">
              <w:rPr>
                <w:rFonts w:cstheme="minorHAnsi"/>
                <w:kern w:val="0"/>
                <w14:ligatures w14:val="none"/>
              </w:rPr>
              <w:t xml:space="preserve"> we współpracy z przedsiębiorstwami działającymi na obszarze </w:t>
            </w:r>
            <w:r w:rsidR="00FD6648" w:rsidRPr="005F3963">
              <w:rPr>
                <w:rFonts w:cstheme="minorHAnsi"/>
                <w:kern w:val="0"/>
                <w14:ligatures w14:val="none"/>
              </w:rPr>
              <w:t>sołectwa</w:t>
            </w:r>
          </w:p>
        </w:tc>
      </w:tr>
      <w:tr w:rsidR="00601674" w:rsidRPr="005F3963" w14:paraId="50F12037" w14:textId="77777777" w:rsidTr="00D96B10">
        <w:tc>
          <w:tcPr>
            <w:tcW w:w="2689" w:type="dxa"/>
            <w:shd w:val="clear" w:color="auto" w:fill="FFF2CC" w:themeFill="accent4" w:themeFillTint="33"/>
          </w:tcPr>
          <w:p w14:paraId="51C7F88A"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8 Szacunkowa wartość</w:t>
            </w:r>
          </w:p>
        </w:tc>
        <w:tc>
          <w:tcPr>
            <w:tcW w:w="6373" w:type="dxa"/>
            <w:shd w:val="clear" w:color="auto" w:fill="FFF2CC" w:themeFill="accent4" w:themeFillTint="33"/>
          </w:tcPr>
          <w:p w14:paraId="7F96A2D1" w14:textId="7C093673" w:rsidR="00601674" w:rsidRPr="005F3963" w:rsidRDefault="001C676A" w:rsidP="005F3963">
            <w:pPr>
              <w:pStyle w:val="Bezodstpw"/>
              <w:spacing w:line="276" w:lineRule="auto"/>
              <w:jc w:val="both"/>
              <w:rPr>
                <w:rFonts w:cstheme="minorHAnsi"/>
                <w:kern w:val="0"/>
                <w14:ligatures w14:val="none"/>
              </w:rPr>
            </w:pPr>
            <w:r w:rsidRPr="005F3963">
              <w:rPr>
                <w:rFonts w:cstheme="minorHAnsi"/>
                <w:kern w:val="0"/>
                <w14:ligatures w14:val="none"/>
              </w:rPr>
              <w:t>14 000 zł</w:t>
            </w:r>
          </w:p>
        </w:tc>
      </w:tr>
      <w:tr w:rsidR="00601674" w:rsidRPr="005F3963" w14:paraId="342A1001" w14:textId="77777777" w:rsidTr="00D96B10">
        <w:tc>
          <w:tcPr>
            <w:tcW w:w="2689" w:type="dxa"/>
          </w:tcPr>
          <w:p w14:paraId="4D6DB439"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t>9 Okres realizacji</w:t>
            </w:r>
          </w:p>
        </w:tc>
        <w:tc>
          <w:tcPr>
            <w:tcW w:w="6373" w:type="dxa"/>
          </w:tcPr>
          <w:p w14:paraId="04A7CB2C" w14:textId="6DBF3952" w:rsidR="00601674" w:rsidRPr="005F3963" w:rsidRDefault="001C676A" w:rsidP="005F3963">
            <w:pPr>
              <w:pStyle w:val="Bezodstpw"/>
              <w:spacing w:line="276" w:lineRule="auto"/>
              <w:jc w:val="both"/>
              <w:rPr>
                <w:rFonts w:cstheme="minorHAnsi"/>
                <w:kern w:val="0"/>
                <w14:ligatures w14:val="none"/>
              </w:rPr>
            </w:pPr>
            <w:r w:rsidRPr="005F3963">
              <w:rPr>
                <w:rFonts w:cstheme="minorHAnsi"/>
                <w:kern w:val="0"/>
                <w14:ligatures w14:val="none"/>
              </w:rPr>
              <w:t>202</w:t>
            </w:r>
            <w:r w:rsidR="00FB3F53">
              <w:rPr>
                <w:rFonts w:cstheme="minorHAnsi"/>
                <w:kern w:val="0"/>
                <w14:ligatures w14:val="none"/>
              </w:rPr>
              <w:t>5</w:t>
            </w:r>
            <w:r w:rsidRPr="005F3963">
              <w:rPr>
                <w:rFonts w:cstheme="minorHAnsi"/>
                <w:kern w:val="0"/>
                <w14:ligatures w14:val="none"/>
              </w:rPr>
              <w:t>-2030</w:t>
            </w:r>
          </w:p>
        </w:tc>
      </w:tr>
      <w:tr w:rsidR="00601674" w:rsidRPr="005F3963" w14:paraId="4E7CCEE9" w14:textId="77777777" w:rsidTr="00D96B10">
        <w:tc>
          <w:tcPr>
            <w:tcW w:w="2689" w:type="dxa"/>
            <w:shd w:val="clear" w:color="auto" w:fill="FFF2CC" w:themeFill="accent4" w:themeFillTint="33"/>
          </w:tcPr>
          <w:p w14:paraId="4CB4D8F8" w14:textId="77777777" w:rsidR="00601674" w:rsidRPr="005F3963" w:rsidRDefault="00601674" w:rsidP="005F3963">
            <w:pPr>
              <w:pStyle w:val="Bezodstpw"/>
              <w:spacing w:line="276" w:lineRule="auto"/>
              <w:jc w:val="both"/>
              <w:rPr>
                <w:rFonts w:cstheme="minorHAnsi"/>
                <w:kern w:val="0"/>
                <w14:ligatures w14:val="none"/>
              </w:rPr>
            </w:pPr>
            <w:r w:rsidRPr="005F3963">
              <w:rPr>
                <w:rFonts w:cstheme="minorHAnsi"/>
                <w:kern w:val="0"/>
                <w14:ligatures w14:val="none"/>
              </w:rPr>
              <w:lastRenderedPageBreak/>
              <w:t xml:space="preserve">10 Sposób zapewnienie dostępności </w:t>
            </w:r>
          </w:p>
        </w:tc>
        <w:tc>
          <w:tcPr>
            <w:tcW w:w="6373" w:type="dxa"/>
            <w:shd w:val="clear" w:color="auto" w:fill="FFF2CC" w:themeFill="accent4" w:themeFillTint="33"/>
          </w:tcPr>
          <w:p w14:paraId="50F47D6E" w14:textId="0ABFB6C3" w:rsidR="00601674" w:rsidRPr="005F3963" w:rsidRDefault="001C676A" w:rsidP="005F3963">
            <w:pPr>
              <w:pStyle w:val="Bezodstpw"/>
              <w:spacing w:line="276" w:lineRule="auto"/>
              <w:jc w:val="both"/>
              <w:rPr>
                <w:rFonts w:cstheme="minorHAnsi"/>
                <w:kern w:val="0"/>
                <w14:ligatures w14:val="none"/>
              </w:rPr>
            </w:pPr>
            <w:r w:rsidRPr="005F3963">
              <w:rPr>
                <w:rFonts w:cstheme="minorHAnsi"/>
              </w:rPr>
              <w:t xml:space="preserve">Rozwiązania powstające w efekcie realizowanego przedsięwzięcia będą spełniały wymagania dotyczące dostępności </w:t>
            </w:r>
            <w:r w:rsidR="00571E5F" w:rsidRPr="005F3963">
              <w:rPr>
                <w:rFonts w:cstheme="minorHAnsi"/>
              </w:rPr>
              <w:t>w wymiarze:</w:t>
            </w:r>
            <w:r w:rsidRPr="005F3963">
              <w:rPr>
                <w:rFonts w:cstheme="minorHAnsi"/>
              </w:rPr>
              <w:t xml:space="preserve"> cyfrowy</w:t>
            </w:r>
            <w:r w:rsidR="00571E5F" w:rsidRPr="005F3963">
              <w:rPr>
                <w:rFonts w:cstheme="minorHAnsi"/>
              </w:rPr>
              <w:t>m</w:t>
            </w:r>
            <w:r w:rsidRPr="005F3963">
              <w:rPr>
                <w:rFonts w:cstheme="minorHAnsi"/>
              </w:rPr>
              <w:t>, informacyjno-komunikacyjny</w:t>
            </w:r>
            <w:r w:rsidR="00571E5F" w:rsidRPr="005F3963">
              <w:rPr>
                <w:rFonts w:cstheme="minorHAnsi"/>
              </w:rPr>
              <w:t>m.</w:t>
            </w:r>
          </w:p>
        </w:tc>
      </w:tr>
    </w:tbl>
    <w:p w14:paraId="28B42D80" w14:textId="77777777" w:rsidR="00601674" w:rsidRPr="005F3963" w:rsidRDefault="00601674" w:rsidP="005F3963">
      <w:pPr>
        <w:spacing w:line="276" w:lineRule="auto"/>
        <w:rPr>
          <w:rFonts w:asciiTheme="minorHAnsi" w:hAnsiTheme="minorHAnsi" w:cstheme="minorHAnsi"/>
          <w:sz w:val="22"/>
          <w:szCs w:val="22"/>
        </w:rPr>
      </w:pPr>
    </w:p>
    <w:p w14:paraId="16B1281B" w14:textId="7E28664C" w:rsidR="00B114D6" w:rsidRPr="005F3963" w:rsidRDefault="00B114D6" w:rsidP="005F3963">
      <w:pPr>
        <w:pStyle w:val="Bezodstpw"/>
        <w:spacing w:line="276" w:lineRule="auto"/>
        <w:rPr>
          <w:rFonts w:cstheme="minorHAnsi"/>
        </w:rPr>
        <w:sectPr w:rsidR="00B114D6" w:rsidRPr="005F3963" w:rsidSect="00AF6B59">
          <w:pgSz w:w="11906" w:h="16838"/>
          <w:pgMar w:top="1417" w:right="1416" w:bottom="1417" w:left="1417" w:header="708" w:footer="708" w:gutter="0"/>
          <w:cols w:space="708"/>
          <w:docGrid w:linePitch="360"/>
        </w:sectPr>
      </w:pPr>
    </w:p>
    <w:p w14:paraId="7CAE002C" w14:textId="7BFEC1FA" w:rsidR="001C676A" w:rsidRPr="005F3963" w:rsidRDefault="00B114D6" w:rsidP="005F3963">
      <w:pPr>
        <w:pStyle w:val="Nagwek2"/>
        <w:spacing w:before="0" w:line="276" w:lineRule="auto"/>
        <w:jc w:val="both"/>
        <w:rPr>
          <w:rFonts w:asciiTheme="minorHAnsi" w:hAnsiTheme="minorHAnsi" w:cstheme="minorHAnsi"/>
          <w:b/>
          <w:bCs/>
          <w:color w:val="0033CC"/>
          <w:sz w:val="28"/>
          <w:szCs w:val="28"/>
        </w:rPr>
      </w:pPr>
      <w:bookmarkStart w:id="110" w:name="_Toc161391423"/>
      <w:bookmarkStart w:id="111" w:name="_Toc194585342"/>
      <w:r w:rsidRPr="005F3963">
        <w:rPr>
          <w:rFonts w:asciiTheme="minorHAnsi" w:hAnsiTheme="minorHAnsi" w:cstheme="minorHAnsi"/>
          <w:b/>
          <w:bCs/>
          <w:color w:val="0033CC"/>
          <w:sz w:val="28"/>
          <w:szCs w:val="28"/>
        </w:rPr>
        <w:lastRenderedPageBreak/>
        <w:t>6</w:t>
      </w:r>
      <w:r w:rsidR="001C676A" w:rsidRPr="005F3963">
        <w:rPr>
          <w:rFonts w:asciiTheme="minorHAnsi" w:hAnsiTheme="minorHAnsi" w:cstheme="minorHAnsi"/>
          <w:b/>
          <w:bCs/>
          <w:color w:val="0033CC"/>
          <w:sz w:val="28"/>
          <w:szCs w:val="28"/>
        </w:rPr>
        <w:t>.2. Charakterystyka pozostałych dopuszczalnych przedsięwzięć rewitalizacyjnych</w:t>
      </w:r>
      <w:bookmarkEnd w:id="110"/>
      <w:bookmarkEnd w:id="111"/>
      <w:r w:rsidR="001C676A" w:rsidRPr="005F3963">
        <w:rPr>
          <w:rFonts w:asciiTheme="minorHAnsi" w:hAnsiTheme="minorHAnsi" w:cstheme="minorHAnsi"/>
          <w:b/>
          <w:bCs/>
          <w:color w:val="0033CC"/>
          <w:sz w:val="28"/>
          <w:szCs w:val="28"/>
        </w:rPr>
        <w:t xml:space="preserve"> </w:t>
      </w:r>
    </w:p>
    <w:p w14:paraId="31104143" w14:textId="77777777" w:rsidR="001C676A" w:rsidRPr="005F3963" w:rsidRDefault="001C676A" w:rsidP="005F3963">
      <w:pPr>
        <w:spacing w:line="276" w:lineRule="auto"/>
        <w:rPr>
          <w:rFonts w:asciiTheme="minorHAnsi" w:hAnsiTheme="minorHAnsi" w:cstheme="minorHAnsi"/>
          <w:sz w:val="22"/>
          <w:szCs w:val="22"/>
        </w:rPr>
      </w:pPr>
    </w:p>
    <w:p w14:paraId="52AE0497" w14:textId="4D7B55A5" w:rsidR="00C53DD5" w:rsidRPr="005F3963" w:rsidRDefault="001C676A"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Poniższe zestawienie przedstawia charakterystykę pozostałych dopuszczalnych p</w:t>
      </w:r>
      <w:r w:rsidR="00217012">
        <w:rPr>
          <w:rFonts w:asciiTheme="minorHAnsi" w:hAnsiTheme="minorHAnsi" w:cstheme="minorHAnsi"/>
          <w:sz w:val="22"/>
          <w:szCs w:val="22"/>
        </w:rPr>
        <w:t xml:space="preserve">rojektów </w:t>
      </w:r>
      <w:r w:rsidRPr="005F3963">
        <w:rPr>
          <w:rFonts w:asciiTheme="minorHAnsi" w:hAnsiTheme="minorHAnsi" w:cstheme="minorHAnsi"/>
          <w:sz w:val="22"/>
          <w:szCs w:val="22"/>
        </w:rPr>
        <w:t>rewitalizacyjnych. Przedsięwzięcia te nazywane są skrótowo „przedsięwzięciami uzupełniającymi” lub „projektami uzupełniającymi”. Ich realizacja przyczyni się do zwiększenia stopnia osiągania celów rewitalizacji</w:t>
      </w:r>
      <w:r w:rsidR="00FC44BB" w:rsidRPr="005F3963">
        <w:rPr>
          <w:rFonts w:asciiTheme="minorHAnsi" w:hAnsiTheme="minorHAnsi" w:cstheme="minorHAnsi"/>
          <w:sz w:val="22"/>
          <w:szCs w:val="22"/>
        </w:rPr>
        <w:t>.</w:t>
      </w:r>
      <w:r w:rsidRPr="005F3963">
        <w:rPr>
          <w:rFonts w:asciiTheme="minorHAnsi" w:hAnsiTheme="minorHAnsi" w:cstheme="minorHAnsi"/>
          <w:sz w:val="22"/>
          <w:szCs w:val="22"/>
        </w:rPr>
        <w:t xml:space="preserve"> Szeroka paleta i zakres przedsięwzięć uzupełniających daje szansę na angażowanie </w:t>
      </w:r>
      <w:r w:rsidR="00C74619" w:rsidRPr="005F3963">
        <w:rPr>
          <w:rFonts w:asciiTheme="minorHAnsi" w:hAnsiTheme="minorHAnsi" w:cstheme="minorHAnsi"/>
          <w:sz w:val="22"/>
          <w:szCs w:val="22"/>
        </w:rPr>
        <w:br/>
      </w:r>
      <w:r w:rsidRPr="005F3963">
        <w:rPr>
          <w:rFonts w:asciiTheme="minorHAnsi" w:hAnsiTheme="minorHAnsi" w:cstheme="minorHAnsi"/>
          <w:sz w:val="22"/>
          <w:szCs w:val="22"/>
        </w:rPr>
        <w:t>i aktywizowanie interesariuszy rewitalizacji na wszystkich etapach realizacji GPR. Realizację wszystkich pr</w:t>
      </w:r>
      <w:r w:rsidR="00217012">
        <w:rPr>
          <w:rFonts w:asciiTheme="minorHAnsi" w:hAnsiTheme="minorHAnsi" w:cstheme="minorHAnsi"/>
          <w:sz w:val="22"/>
          <w:szCs w:val="22"/>
        </w:rPr>
        <w:t xml:space="preserve">ojektów </w:t>
      </w:r>
      <w:r w:rsidRPr="005F3963">
        <w:rPr>
          <w:rFonts w:asciiTheme="minorHAnsi" w:hAnsiTheme="minorHAnsi" w:cstheme="minorHAnsi"/>
          <w:sz w:val="22"/>
          <w:szCs w:val="22"/>
        </w:rPr>
        <w:t xml:space="preserve">uzupełniających zaplanowano na </w:t>
      </w:r>
      <w:r w:rsidR="009D4405" w:rsidRPr="005F3963">
        <w:rPr>
          <w:rFonts w:asciiTheme="minorHAnsi" w:hAnsiTheme="minorHAnsi" w:cstheme="minorHAnsi"/>
          <w:sz w:val="22"/>
          <w:szCs w:val="22"/>
        </w:rPr>
        <w:t xml:space="preserve">obszarze </w:t>
      </w:r>
      <w:r w:rsidRPr="005F3963">
        <w:rPr>
          <w:rFonts w:asciiTheme="minorHAnsi" w:hAnsiTheme="minorHAnsi" w:cstheme="minorHAnsi"/>
          <w:sz w:val="22"/>
          <w:szCs w:val="22"/>
        </w:rPr>
        <w:t>rewitalizacji lub w jego bliskim sąsiedztwie</w:t>
      </w:r>
      <w:r w:rsidR="00FC44BB" w:rsidRPr="005F3963">
        <w:rPr>
          <w:rFonts w:asciiTheme="minorHAnsi" w:hAnsiTheme="minorHAnsi" w:cstheme="minorHAnsi"/>
          <w:sz w:val="22"/>
          <w:szCs w:val="22"/>
        </w:rPr>
        <w:t xml:space="preserve">, </w:t>
      </w:r>
      <w:r w:rsidRPr="005F3963">
        <w:rPr>
          <w:rFonts w:asciiTheme="minorHAnsi" w:hAnsiTheme="minorHAnsi" w:cstheme="minorHAnsi"/>
          <w:sz w:val="22"/>
          <w:szCs w:val="22"/>
        </w:rPr>
        <w:t>co zapewni</w:t>
      </w:r>
      <w:r w:rsidR="00217012">
        <w:rPr>
          <w:rFonts w:asciiTheme="minorHAnsi" w:hAnsiTheme="minorHAnsi" w:cstheme="minorHAnsi"/>
          <w:sz w:val="22"/>
          <w:szCs w:val="22"/>
        </w:rPr>
        <w:t xml:space="preserve"> ich</w:t>
      </w:r>
      <w:r w:rsidRPr="005F3963">
        <w:rPr>
          <w:rFonts w:asciiTheme="minorHAnsi" w:hAnsiTheme="minorHAnsi" w:cstheme="minorHAnsi"/>
          <w:sz w:val="22"/>
          <w:szCs w:val="22"/>
        </w:rPr>
        <w:t xml:space="preserve"> oddziaływanie na obszar rewitalizacji</w:t>
      </w:r>
      <w:r w:rsidR="00C74619" w:rsidRPr="005F3963">
        <w:rPr>
          <w:rFonts w:asciiTheme="minorHAnsi" w:hAnsiTheme="minorHAnsi" w:cstheme="minorHAnsi"/>
          <w:sz w:val="22"/>
          <w:szCs w:val="22"/>
        </w:rPr>
        <w:t>.</w:t>
      </w:r>
    </w:p>
    <w:p w14:paraId="7C9BE79A" w14:textId="77777777" w:rsidR="001C676A" w:rsidRPr="005F3963" w:rsidRDefault="001C676A" w:rsidP="005F3963">
      <w:pPr>
        <w:spacing w:line="276" w:lineRule="auto"/>
        <w:jc w:val="both"/>
        <w:rPr>
          <w:rFonts w:asciiTheme="minorHAnsi" w:hAnsiTheme="minorHAnsi" w:cstheme="minorHAnsi"/>
          <w:sz w:val="22"/>
          <w:szCs w:val="22"/>
        </w:rPr>
      </w:pPr>
    </w:p>
    <w:tbl>
      <w:tblPr>
        <w:tblStyle w:val="Tabela-Siatka"/>
        <w:tblW w:w="0" w:type="auto"/>
        <w:tblLook w:val="04A0" w:firstRow="1" w:lastRow="0" w:firstColumn="1" w:lastColumn="0" w:noHBand="0" w:noVBand="1"/>
      </w:tblPr>
      <w:tblGrid>
        <w:gridCol w:w="2689"/>
        <w:gridCol w:w="6373"/>
      </w:tblGrid>
      <w:tr w:rsidR="001C676A" w:rsidRPr="005F3963" w14:paraId="28A64E2F" w14:textId="77777777" w:rsidTr="00D96B10">
        <w:tc>
          <w:tcPr>
            <w:tcW w:w="9062" w:type="dxa"/>
            <w:gridSpan w:val="2"/>
            <w:shd w:val="clear" w:color="auto" w:fill="E2EFD9" w:themeFill="accent6" w:themeFillTint="33"/>
          </w:tcPr>
          <w:p w14:paraId="3D0FF7E8" w14:textId="465C4EDA" w:rsidR="001C676A" w:rsidRPr="005F3963" w:rsidRDefault="001C676A" w:rsidP="005F3963">
            <w:pPr>
              <w:pStyle w:val="Bezodstpw"/>
              <w:spacing w:line="276" w:lineRule="auto"/>
              <w:jc w:val="center"/>
              <w:rPr>
                <w:rFonts w:cstheme="minorHAnsi"/>
                <w:kern w:val="0"/>
                <w14:ligatures w14:val="none"/>
              </w:rPr>
            </w:pPr>
            <w:r w:rsidRPr="005F3963">
              <w:rPr>
                <w:rFonts w:cstheme="minorHAnsi"/>
                <w:kern w:val="0"/>
                <w14:ligatures w14:val="none"/>
              </w:rPr>
              <w:t>Przedsięwzięcie uzupełniające nr 1</w:t>
            </w:r>
          </w:p>
        </w:tc>
      </w:tr>
      <w:tr w:rsidR="001C676A" w:rsidRPr="005F3963" w14:paraId="1E14739B" w14:textId="77777777" w:rsidTr="00D96B10">
        <w:tc>
          <w:tcPr>
            <w:tcW w:w="2689" w:type="dxa"/>
          </w:tcPr>
          <w:p w14:paraId="0F121ED2" w14:textId="77777777" w:rsidR="001C676A" w:rsidRPr="005F3963" w:rsidRDefault="001C676A"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4535052D" w14:textId="7816467D" w:rsidR="001C676A" w:rsidRPr="005F3963" w:rsidRDefault="001C676A" w:rsidP="005F3963">
            <w:pPr>
              <w:pStyle w:val="Bezodstpw"/>
              <w:tabs>
                <w:tab w:val="left" w:pos="1050"/>
              </w:tabs>
              <w:spacing w:line="276" w:lineRule="auto"/>
              <w:jc w:val="both"/>
              <w:rPr>
                <w:rFonts w:cstheme="minorHAnsi"/>
                <w:kern w:val="0"/>
                <w14:ligatures w14:val="none"/>
              </w:rPr>
            </w:pPr>
            <w:r w:rsidRPr="005F3963">
              <w:rPr>
                <w:rFonts w:cstheme="minorHAnsi"/>
              </w:rPr>
              <w:t xml:space="preserve">Innowacyjne projekty włączenia społecznego i wsparcia rodzin </w:t>
            </w:r>
            <w:r w:rsidR="00C74619" w:rsidRPr="005F3963">
              <w:rPr>
                <w:rFonts w:cstheme="minorHAnsi"/>
              </w:rPr>
              <w:br/>
            </w:r>
            <w:r w:rsidRPr="005F3963">
              <w:rPr>
                <w:rFonts w:cstheme="minorHAnsi"/>
              </w:rPr>
              <w:t>z obszaru rewitalizacji</w:t>
            </w:r>
          </w:p>
        </w:tc>
      </w:tr>
      <w:tr w:rsidR="001C676A" w:rsidRPr="005F3963" w14:paraId="1BC055BA" w14:textId="77777777" w:rsidTr="00D96B10">
        <w:tc>
          <w:tcPr>
            <w:tcW w:w="2689" w:type="dxa"/>
            <w:shd w:val="clear" w:color="auto" w:fill="FFF2CC" w:themeFill="accent4" w:themeFillTint="33"/>
          </w:tcPr>
          <w:p w14:paraId="11A3B623" w14:textId="77777777" w:rsidR="001C676A" w:rsidRPr="005F3963" w:rsidRDefault="001C676A"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508F125D" w14:textId="2045F8AA" w:rsidR="00217012" w:rsidRPr="00217012" w:rsidRDefault="001C676A" w:rsidP="005F3963">
            <w:pPr>
              <w:pStyle w:val="Bezodstpw"/>
              <w:spacing w:line="276" w:lineRule="auto"/>
              <w:jc w:val="both"/>
              <w:rPr>
                <w:rFonts w:cstheme="minorHAnsi"/>
              </w:rPr>
            </w:pPr>
            <w:r w:rsidRPr="005F3963">
              <w:rPr>
                <w:rFonts w:cstheme="minorHAnsi"/>
              </w:rPr>
              <w:t xml:space="preserve">Realizacja kompleksowych działań, skierowanych do osób w różnym wieku i rodzin. Działania przeciwdziałające marginalizacji </w:t>
            </w:r>
            <w:r w:rsidR="00FC44BB" w:rsidRPr="005F3963">
              <w:rPr>
                <w:rFonts w:cstheme="minorHAnsi"/>
              </w:rPr>
              <w:br/>
            </w:r>
            <w:r w:rsidRPr="005F3963">
              <w:rPr>
                <w:rFonts w:cstheme="minorHAnsi"/>
              </w:rPr>
              <w:t xml:space="preserve">i wykluczeniu społecznemu, a także dysfunkcjom w zakresie budowania wzajemnego szacunku i instrumentów wsparcia. Rozwijanie oferty wsparcia uwzględniającej indywidualne potrzeby konkretnych osób i rodzin; przyznawanie wsparcia materialnego; rozwijanie oferty ogólnodostępnych i darmowych usług publicznych oraz zapewnianie bezpłatnego dostępu do oferty edukacyjnej, sportowej i kulturalnej dla osób i rodzin w trudnej sytuacji finansowej; zapewnianie opieki pedagogicznej, terapii (w tym dorosłych dzieci </w:t>
            </w:r>
            <w:r w:rsidR="00FC44BB" w:rsidRPr="005F3963">
              <w:rPr>
                <w:rFonts w:cstheme="minorHAnsi"/>
              </w:rPr>
              <w:br/>
            </w:r>
            <w:r w:rsidRPr="005F3963">
              <w:rPr>
                <w:rFonts w:cstheme="minorHAnsi"/>
              </w:rPr>
              <w:t>z rodzin dysfunkcyjnych), wsparcia wychowawczego</w:t>
            </w:r>
            <w:r w:rsidR="00C74619" w:rsidRPr="005F3963">
              <w:rPr>
                <w:rFonts w:cstheme="minorHAnsi"/>
              </w:rPr>
              <w:t>,</w:t>
            </w:r>
            <w:r w:rsidRPr="005F3963">
              <w:rPr>
                <w:rFonts w:cstheme="minorHAnsi"/>
              </w:rPr>
              <w:t xml:space="preserve"> </w:t>
            </w:r>
            <w:r w:rsidR="00217012">
              <w:rPr>
                <w:rFonts w:cstheme="minorHAnsi"/>
              </w:rPr>
              <w:t>itp.</w:t>
            </w:r>
          </w:p>
        </w:tc>
      </w:tr>
      <w:tr w:rsidR="001C676A" w:rsidRPr="005F3963" w14:paraId="4F395E7B" w14:textId="77777777" w:rsidTr="00D96B10">
        <w:tc>
          <w:tcPr>
            <w:tcW w:w="2689" w:type="dxa"/>
          </w:tcPr>
          <w:p w14:paraId="0E82BD46" w14:textId="4FDB172B" w:rsidR="001C676A" w:rsidRPr="005F3963" w:rsidRDefault="001C676A" w:rsidP="005F3963">
            <w:pPr>
              <w:pStyle w:val="Bezodstpw"/>
              <w:spacing w:line="276" w:lineRule="auto"/>
              <w:jc w:val="both"/>
              <w:rPr>
                <w:rFonts w:cstheme="minorHAnsi"/>
                <w:kern w:val="0"/>
                <w14:ligatures w14:val="none"/>
              </w:rPr>
            </w:pPr>
            <w:r w:rsidRPr="005F3963">
              <w:rPr>
                <w:rFonts w:cstheme="minorHAnsi"/>
                <w:kern w:val="0"/>
                <w14:ligatures w14:val="none"/>
              </w:rPr>
              <w:t>3 Realizowane kierunki działań</w:t>
            </w:r>
          </w:p>
        </w:tc>
        <w:tc>
          <w:tcPr>
            <w:tcW w:w="6373" w:type="dxa"/>
          </w:tcPr>
          <w:p w14:paraId="3FED4609" w14:textId="6C7E8FF4" w:rsidR="00934EA7" w:rsidRPr="005F3963" w:rsidRDefault="001C676A" w:rsidP="005F3963">
            <w:pPr>
              <w:pStyle w:val="Bezodstpw"/>
              <w:spacing w:line="276" w:lineRule="auto"/>
              <w:jc w:val="both"/>
              <w:rPr>
                <w:rFonts w:cstheme="minorHAnsi"/>
              </w:rPr>
            </w:pPr>
            <w:r w:rsidRPr="005F3963">
              <w:rPr>
                <w:rFonts w:cstheme="minorHAnsi"/>
              </w:rPr>
              <w:t xml:space="preserve">1.1. </w:t>
            </w:r>
            <w:r w:rsidR="00EF1661" w:rsidRPr="005F3963">
              <w:rPr>
                <w:rFonts w:cstheme="minorHAnsi"/>
              </w:rPr>
              <w:t>Przeciwdziałanie ubóstwu i wykluczeniu społecznemu na obszarze rewitalizacji</w:t>
            </w:r>
          </w:p>
          <w:p w14:paraId="48A3CE97" w14:textId="0FCCD3FD" w:rsidR="001C676A" w:rsidRPr="005F3963" w:rsidRDefault="001C676A" w:rsidP="005F3963">
            <w:pPr>
              <w:pStyle w:val="Bezodstpw"/>
              <w:spacing w:line="276" w:lineRule="auto"/>
              <w:jc w:val="both"/>
              <w:rPr>
                <w:rFonts w:cstheme="minorHAnsi"/>
                <w:kern w:val="0"/>
                <w14:ligatures w14:val="none"/>
              </w:rPr>
            </w:pPr>
            <w:r w:rsidRPr="005F3963">
              <w:rPr>
                <w:rFonts w:cstheme="minorHAnsi"/>
              </w:rPr>
              <w:t>1.2. Wsparcie harmonijnego rozwoju rodzin na obszarze rewitalizacji</w:t>
            </w:r>
          </w:p>
        </w:tc>
      </w:tr>
    </w:tbl>
    <w:p w14:paraId="05D9B213" w14:textId="77777777" w:rsidR="001C676A" w:rsidRDefault="001C676A" w:rsidP="005F3963">
      <w:pPr>
        <w:spacing w:line="276" w:lineRule="auto"/>
        <w:jc w:val="both"/>
        <w:rPr>
          <w:rFonts w:asciiTheme="minorHAnsi" w:hAnsiTheme="minorHAnsi" w:cstheme="minorHAnsi"/>
          <w:sz w:val="22"/>
          <w:szCs w:val="22"/>
        </w:rPr>
      </w:pPr>
    </w:p>
    <w:p w14:paraId="0C5A8BCB" w14:textId="77777777" w:rsidR="005F3963" w:rsidRPr="005F3963" w:rsidRDefault="005F3963" w:rsidP="005F3963">
      <w:pPr>
        <w:spacing w:line="276" w:lineRule="auto"/>
        <w:jc w:val="both"/>
        <w:rPr>
          <w:rFonts w:asciiTheme="minorHAnsi" w:hAnsiTheme="minorHAnsi" w:cstheme="minorHAnsi"/>
          <w:sz w:val="22"/>
          <w:szCs w:val="22"/>
        </w:rPr>
      </w:pPr>
    </w:p>
    <w:tbl>
      <w:tblPr>
        <w:tblStyle w:val="Tabela-Siatka"/>
        <w:tblW w:w="0" w:type="auto"/>
        <w:tblLook w:val="04A0" w:firstRow="1" w:lastRow="0" w:firstColumn="1" w:lastColumn="0" w:noHBand="0" w:noVBand="1"/>
      </w:tblPr>
      <w:tblGrid>
        <w:gridCol w:w="2689"/>
        <w:gridCol w:w="6373"/>
      </w:tblGrid>
      <w:tr w:rsidR="00934EA7" w:rsidRPr="005F3963" w14:paraId="41ED8488" w14:textId="77777777" w:rsidTr="00D96B10">
        <w:tc>
          <w:tcPr>
            <w:tcW w:w="9062" w:type="dxa"/>
            <w:gridSpan w:val="2"/>
            <w:shd w:val="clear" w:color="auto" w:fill="E2EFD9" w:themeFill="accent6" w:themeFillTint="33"/>
          </w:tcPr>
          <w:p w14:paraId="5B82BF30" w14:textId="4CD1F70D" w:rsidR="00934EA7" w:rsidRPr="005F3963" w:rsidRDefault="00934EA7" w:rsidP="005F3963">
            <w:pPr>
              <w:pStyle w:val="Bezodstpw"/>
              <w:spacing w:line="276" w:lineRule="auto"/>
              <w:jc w:val="center"/>
              <w:rPr>
                <w:rFonts w:cstheme="minorHAnsi"/>
                <w:kern w:val="0"/>
                <w14:ligatures w14:val="none"/>
              </w:rPr>
            </w:pPr>
            <w:r w:rsidRPr="005F3963">
              <w:rPr>
                <w:rFonts w:cstheme="minorHAnsi"/>
                <w:kern w:val="0"/>
                <w14:ligatures w14:val="none"/>
              </w:rPr>
              <w:t>Przedsięwzięcie uzupełniające nr 2</w:t>
            </w:r>
          </w:p>
        </w:tc>
      </w:tr>
      <w:tr w:rsidR="00934EA7" w:rsidRPr="005F3963" w14:paraId="2A05E736" w14:textId="77777777" w:rsidTr="00D96B10">
        <w:tc>
          <w:tcPr>
            <w:tcW w:w="2689" w:type="dxa"/>
          </w:tcPr>
          <w:p w14:paraId="5002250E" w14:textId="77777777" w:rsidR="00934EA7" w:rsidRPr="005F3963" w:rsidRDefault="00934EA7"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7D546725" w14:textId="3F05B094" w:rsidR="00934EA7" w:rsidRPr="005F3963" w:rsidRDefault="00C30AD2" w:rsidP="005F3963">
            <w:pPr>
              <w:pStyle w:val="Bezodstpw"/>
              <w:tabs>
                <w:tab w:val="left" w:pos="1050"/>
              </w:tabs>
              <w:spacing w:line="276" w:lineRule="auto"/>
              <w:rPr>
                <w:rFonts w:cstheme="minorHAnsi"/>
                <w:kern w:val="0"/>
                <w14:ligatures w14:val="none"/>
              </w:rPr>
            </w:pPr>
            <w:r w:rsidRPr="005F3963">
              <w:rPr>
                <w:rFonts w:cstheme="minorHAnsi"/>
              </w:rPr>
              <w:t>Program zajęć profilaktycznych dla rodzin z obszaru rewitalizacji</w:t>
            </w:r>
          </w:p>
        </w:tc>
      </w:tr>
      <w:tr w:rsidR="00934EA7" w:rsidRPr="005F3963" w14:paraId="1DD8D4F2" w14:textId="77777777" w:rsidTr="00D96B10">
        <w:tc>
          <w:tcPr>
            <w:tcW w:w="2689" w:type="dxa"/>
            <w:shd w:val="clear" w:color="auto" w:fill="FFF2CC" w:themeFill="accent4" w:themeFillTint="33"/>
          </w:tcPr>
          <w:p w14:paraId="3F83C454" w14:textId="77777777" w:rsidR="00934EA7" w:rsidRPr="005F3963" w:rsidRDefault="00934EA7"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3D0FAFD2" w14:textId="37614D2D" w:rsidR="00934EA7" w:rsidRPr="005F3963" w:rsidRDefault="00C30AD2" w:rsidP="005F3963">
            <w:pPr>
              <w:pStyle w:val="Bezodstpw"/>
              <w:spacing w:line="276" w:lineRule="auto"/>
              <w:jc w:val="both"/>
              <w:rPr>
                <w:rFonts w:cstheme="minorHAnsi"/>
                <w:kern w:val="0"/>
                <w14:ligatures w14:val="none"/>
              </w:rPr>
            </w:pPr>
            <w:r w:rsidRPr="005F3963">
              <w:rPr>
                <w:rFonts w:cstheme="minorHAnsi"/>
              </w:rPr>
              <w:t xml:space="preserve">W ramach przedsięwzięcia w różnych formach (spotkania, warsztaty, dyskusje) będą organizowane zajęcia ze specjalistami dotyczące aktualnych wyzwań związanych z budowaniem relacji rodzinnych oraz przeciwdziałaniem zagrożeniom dla prawidłowego funkcjonowania rodzin. Tematyka wydarzeń </w:t>
            </w:r>
            <w:r w:rsidR="00F76CEB" w:rsidRPr="005F3963">
              <w:rPr>
                <w:rFonts w:cstheme="minorHAnsi"/>
              </w:rPr>
              <w:t xml:space="preserve">będzie </w:t>
            </w:r>
            <w:r w:rsidRPr="005F3963">
              <w:rPr>
                <w:rFonts w:cstheme="minorHAnsi"/>
              </w:rPr>
              <w:t>dotyczyła między innymi profilaktyki uzależnień (alkoholu, narkotyków i innych używek), zdrowia psychicznego oraz cyberprzemocy.</w:t>
            </w:r>
          </w:p>
        </w:tc>
      </w:tr>
      <w:tr w:rsidR="00934EA7" w:rsidRPr="005F3963" w14:paraId="7781EDEF" w14:textId="77777777" w:rsidTr="00D96B10">
        <w:tc>
          <w:tcPr>
            <w:tcW w:w="2689" w:type="dxa"/>
          </w:tcPr>
          <w:p w14:paraId="226E1099" w14:textId="77777777" w:rsidR="00934EA7" w:rsidRPr="005F3963" w:rsidRDefault="00934EA7" w:rsidP="005F3963">
            <w:pPr>
              <w:pStyle w:val="Bezodstpw"/>
              <w:spacing w:line="276" w:lineRule="auto"/>
              <w:jc w:val="both"/>
              <w:rPr>
                <w:rFonts w:cstheme="minorHAnsi"/>
                <w:kern w:val="0"/>
                <w14:ligatures w14:val="none"/>
              </w:rPr>
            </w:pPr>
            <w:r w:rsidRPr="005F3963">
              <w:rPr>
                <w:rFonts w:cstheme="minorHAnsi"/>
                <w:kern w:val="0"/>
                <w14:ligatures w14:val="none"/>
              </w:rPr>
              <w:t>3 Realizowane kierunki działań</w:t>
            </w:r>
          </w:p>
        </w:tc>
        <w:tc>
          <w:tcPr>
            <w:tcW w:w="6373" w:type="dxa"/>
          </w:tcPr>
          <w:p w14:paraId="7C3AD172" w14:textId="5DE317E2" w:rsidR="00934EA7" w:rsidRPr="005F3963" w:rsidRDefault="00C30AD2" w:rsidP="005F3963">
            <w:pPr>
              <w:pStyle w:val="Bezodstpw"/>
              <w:spacing w:line="276" w:lineRule="auto"/>
              <w:jc w:val="both"/>
              <w:rPr>
                <w:rFonts w:cstheme="minorHAnsi"/>
                <w:kern w:val="0"/>
                <w14:ligatures w14:val="none"/>
              </w:rPr>
            </w:pPr>
            <w:r w:rsidRPr="005F3963">
              <w:rPr>
                <w:rFonts w:cstheme="minorHAnsi"/>
              </w:rPr>
              <w:t>1.2. Wsparcie harmonijnego rozwoju rodzin na obszarze rewitalizacji</w:t>
            </w:r>
          </w:p>
        </w:tc>
      </w:tr>
    </w:tbl>
    <w:p w14:paraId="5E52C83A" w14:textId="77777777" w:rsidR="001C676A" w:rsidRPr="005F3963" w:rsidRDefault="001C676A" w:rsidP="005F3963">
      <w:pPr>
        <w:spacing w:line="276" w:lineRule="auto"/>
        <w:jc w:val="both"/>
        <w:rPr>
          <w:rFonts w:asciiTheme="minorHAnsi" w:hAnsiTheme="minorHAnsi" w:cstheme="minorHAnsi"/>
          <w:sz w:val="22"/>
          <w:szCs w:val="22"/>
        </w:rPr>
      </w:pPr>
    </w:p>
    <w:p w14:paraId="78F3047F" w14:textId="77777777" w:rsidR="00C53DD5" w:rsidRPr="005F3963" w:rsidRDefault="00C53DD5" w:rsidP="005F3963">
      <w:pPr>
        <w:spacing w:line="276" w:lineRule="auto"/>
        <w:rPr>
          <w:rFonts w:asciiTheme="minorHAnsi" w:hAnsiTheme="minorHAnsi" w:cstheme="minorHAnsi"/>
          <w:sz w:val="22"/>
          <w:szCs w:val="22"/>
        </w:rPr>
      </w:pPr>
    </w:p>
    <w:p w14:paraId="4BE5B32A" w14:textId="77777777" w:rsidR="00EA4993" w:rsidRPr="005F3963" w:rsidRDefault="00EA4993" w:rsidP="005F3963">
      <w:pPr>
        <w:spacing w:line="276" w:lineRule="auto"/>
        <w:rPr>
          <w:rFonts w:asciiTheme="minorHAnsi" w:hAnsiTheme="minorHAnsi" w:cstheme="minorHAnsi"/>
          <w:sz w:val="22"/>
          <w:szCs w:val="22"/>
        </w:rPr>
      </w:pPr>
    </w:p>
    <w:tbl>
      <w:tblPr>
        <w:tblStyle w:val="Tabela-Siatka"/>
        <w:tblW w:w="0" w:type="auto"/>
        <w:tblLook w:val="04A0" w:firstRow="1" w:lastRow="0" w:firstColumn="1" w:lastColumn="0" w:noHBand="0" w:noVBand="1"/>
      </w:tblPr>
      <w:tblGrid>
        <w:gridCol w:w="2689"/>
        <w:gridCol w:w="6373"/>
      </w:tblGrid>
      <w:tr w:rsidR="00934EA7" w:rsidRPr="005F3963" w14:paraId="2622CCA5" w14:textId="77777777" w:rsidTr="00D96B10">
        <w:tc>
          <w:tcPr>
            <w:tcW w:w="9062" w:type="dxa"/>
            <w:gridSpan w:val="2"/>
            <w:shd w:val="clear" w:color="auto" w:fill="E2EFD9" w:themeFill="accent6" w:themeFillTint="33"/>
          </w:tcPr>
          <w:p w14:paraId="5D97DDBF" w14:textId="48E4A1E2" w:rsidR="00934EA7" w:rsidRPr="005F3963" w:rsidRDefault="00934EA7" w:rsidP="005F3963">
            <w:pPr>
              <w:pStyle w:val="Bezodstpw"/>
              <w:spacing w:line="276" w:lineRule="auto"/>
              <w:jc w:val="center"/>
              <w:rPr>
                <w:rFonts w:cstheme="minorHAnsi"/>
                <w:kern w:val="0"/>
                <w14:ligatures w14:val="none"/>
              </w:rPr>
            </w:pPr>
            <w:r w:rsidRPr="005F3963">
              <w:rPr>
                <w:rFonts w:cstheme="minorHAnsi"/>
                <w:kern w:val="0"/>
                <w14:ligatures w14:val="none"/>
              </w:rPr>
              <w:lastRenderedPageBreak/>
              <w:t xml:space="preserve">Przedsięwzięcie uzupełniające nr </w:t>
            </w:r>
            <w:r w:rsidR="00EA4993" w:rsidRPr="005F3963">
              <w:rPr>
                <w:rFonts w:cstheme="minorHAnsi"/>
                <w:kern w:val="0"/>
                <w14:ligatures w14:val="none"/>
              </w:rPr>
              <w:t>3</w:t>
            </w:r>
          </w:p>
        </w:tc>
      </w:tr>
      <w:tr w:rsidR="00934EA7" w:rsidRPr="005F3963" w14:paraId="54D5E2EB" w14:textId="77777777" w:rsidTr="00D96B10">
        <w:tc>
          <w:tcPr>
            <w:tcW w:w="2689" w:type="dxa"/>
          </w:tcPr>
          <w:p w14:paraId="20118AC5" w14:textId="77777777" w:rsidR="00934EA7" w:rsidRPr="005F3963" w:rsidRDefault="00934EA7"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5C055D37" w14:textId="6C6405E8" w:rsidR="00934EA7" w:rsidRPr="005F3963" w:rsidRDefault="000F4B02" w:rsidP="005F3963">
            <w:pPr>
              <w:pStyle w:val="Bezodstpw"/>
              <w:tabs>
                <w:tab w:val="left" w:pos="1050"/>
              </w:tabs>
              <w:spacing w:line="276" w:lineRule="auto"/>
              <w:rPr>
                <w:rFonts w:cstheme="minorHAnsi"/>
                <w:kern w:val="0"/>
                <w14:ligatures w14:val="none"/>
              </w:rPr>
            </w:pPr>
            <w:r w:rsidRPr="005F3963">
              <w:rPr>
                <w:rFonts w:cstheme="minorHAnsi"/>
              </w:rPr>
              <w:t xml:space="preserve">Zwiększenie dostępności usług społecznych i zdrowotnych </w:t>
            </w:r>
            <w:r w:rsidR="00F81CCA" w:rsidRPr="005F3963">
              <w:rPr>
                <w:rFonts w:cstheme="minorHAnsi"/>
              </w:rPr>
              <w:t>na terenie obszaru rewitalizacji</w:t>
            </w:r>
          </w:p>
        </w:tc>
      </w:tr>
      <w:tr w:rsidR="00934EA7" w:rsidRPr="005F3963" w14:paraId="176D7562" w14:textId="77777777" w:rsidTr="00D96B10">
        <w:tc>
          <w:tcPr>
            <w:tcW w:w="2689" w:type="dxa"/>
            <w:shd w:val="clear" w:color="auto" w:fill="FFF2CC" w:themeFill="accent4" w:themeFillTint="33"/>
          </w:tcPr>
          <w:p w14:paraId="2C6F2657" w14:textId="77777777" w:rsidR="00934EA7" w:rsidRPr="005F3963" w:rsidRDefault="00934EA7"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564E7EE0" w14:textId="4E083566" w:rsidR="00934EA7" w:rsidRPr="005F3963" w:rsidRDefault="00F81CCA" w:rsidP="005F3963">
            <w:pPr>
              <w:pStyle w:val="Bezodstpw"/>
              <w:spacing w:line="276" w:lineRule="auto"/>
              <w:jc w:val="both"/>
              <w:rPr>
                <w:rFonts w:cstheme="minorHAnsi"/>
              </w:rPr>
            </w:pPr>
            <w:r w:rsidRPr="005F3963">
              <w:rPr>
                <w:rFonts w:cstheme="minorHAnsi"/>
              </w:rPr>
              <w:t xml:space="preserve">Wsparcie członków rodzin lub opiekunów, którzy wymagają czasowej pomocy w sprawowaniu codziennej opieki nad osobami </w:t>
            </w:r>
            <w:r w:rsidRPr="005F3963">
              <w:rPr>
                <w:rFonts w:cstheme="minorHAnsi"/>
              </w:rPr>
              <w:br/>
              <w:t>z niepełnosprawnościami w różnym wieku</w:t>
            </w:r>
            <w:r w:rsidR="000F4B02" w:rsidRPr="005F3963">
              <w:rPr>
                <w:rFonts w:cstheme="minorHAnsi"/>
              </w:rPr>
              <w:t xml:space="preserve"> (</w:t>
            </w:r>
            <w:r w:rsidRPr="005F3963">
              <w:rPr>
                <w:rFonts w:cstheme="minorHAnsi"/>
              </w:rPr>
              <w:t>wraz z podniesieniem umiejętności i wiedzy opiekunów</w:t>
            </w:r>
            <w:r w:rsidR="000F4B02" w:rsidRPr="005F3963">
              <w:rPr>
                <w:rFonts w:cstheme="minorHAnsi"/>
              </w:rPr>
              <w:t>)</w:t>
            </w:r>
            <w:r w:rsidRPr="005F3963">
              <w:rPr>
                <w:rFonts w:cstheme="minorHAnsi"/>
              </w:rPr>
              <w:t xml:space="preserve">. Zapewnienie dostępnych (bezpłatnych) usług opieki wytchnieniowej w zakresie odpowiadającym na zapotrzebowanie opiekunów osób ze szczególnymi potrzebami; rozwijanie oferty opieki wytchnieniowej m.in. poprzez rozbudowę infrastruktury umożliwiającej świadczenie usług w ramach pobytu dziennego poza miejscem zamieszkania, </w:t>
            </w:r>
            <w:r w:rsidRPr="005F3963">
              <w:rPr>
                <w:rFonts w:cstheme="minorHAnsi"/>
              </w:rPr>
              <w:br/>
              <w:t>a także – poprzez stworzenie warunków do realizacji opieki wytchnieniowej w ramach pobytu całodobowego.</w:t>
            </w:r>
            <w:r w:rsidR="000F4B02" w:rsidRPr="005F3963">
              <w:rPr>
                <w:rFonts w:cstheme="minorHAnsi"/>
              </w:rPr>
              <w:t xml:space="preserve"> Projekt obejmuje także:</w:t>
            </w:r>
          </w:p>
          <w:p w14:paraId="43E3C6A5" w14:textId="028B5351" w:rsidR="000F4B02" w:rsidRPr="005F3963" w:rsidRDefault="000F4B02">
            <w:pPr>
              <w:pStyle w:val="Bezodstpw"/>
              <w:numPr>
                <w:ilvl w:val="0"/>
                <w:numId w:val="34"/>
              </w:numPr>
              <w:spacing w:line="276" w:lineRule="auto"/>
              <w:jc w:val="both"/>
              <w:rPr>
                <w:rFonts w:cstheme="minorHAnsi"/>
              </w:rPr>
            </w:pPr>
            <w:r w:rsidRPr="005F3963">
              <w:rPr>
                <w:rFonts w:cstheme="minorHAnsi"/>
              </w:rPr>
              <w:t xml:space="preserve">tworzenie miejsc świadczenia usług opiekuńczych w formie usług </w:t>
            </w:r>
            <w:r w:rsidR="00217012">
              <w:rPr>
                <w:rFonts w:cstheme="minorHAnsi"/>
              </w:rPr>
              <w:t xml:space="preserve">realizowanych </w:t>
            </w:r>
            <w:r w:rsidRPr="005F3963">
              <w:rPr>
                <w:rFonts w:cstheme="minorHAnsi"/>
              </w:rPr>
              <w:t xml:space="preserve">w społeczności lokalnej w nowych jak </w:t>
            </w:r>
            <w:r w:rsidR="00C32523" w:rsidRPr="005F3963">
              <w:rPr>
                <w:rFonts w:cstheme="minorHAnsi"/>
              </w:rPr>
              <w:br/>
            </w:r>
            <w:r w:rsidRPr="005F3963">
              <w:rPr>
                <w:rFonts w:cstheme="minorHAnsi"/>
              </w:rPr>
              <w:t>i istniejących placówkach zapewniających opiekę dzienną;</w:t>
            </w:r>
          </w:p>
          <w:p w14:paraId="14487C8A" w14:textId="105D58E7" w:rsidR="000F4B02" w:rsidRPr="005F3963" w:rsidRDefault="000F4B02">
            <w:pPr>
              <w:pStyle w:val="Bezodstpw"/>
              <w:numPr>
                <w:ilvl w:val="0"/>
                <w:numId w:val="34"/>
              </w:numPr>
              <w:spacing w:line="276" w:lineRule="auto"/>
              <w:jc w:val="both"/>
              <w:rPr>
                <w:rFonts w:cstheme="minorHAnsi"/>
              </w:rPr>
            </w:pPr>
            <w:r w:rsidRPr="005F3963">
              <w:rPr>
                <w:rFonts w:cstheme="minorHAnsi"/>
              </w:rPr>
              <w:t>wsparcie dla usług asystenckich</w:t>
            </w:r>
            <w:r w:rsidR="00217012">
              <w:rPr>
                <w:rFonts w:cstheme="minorHAnsi"/>
              </w:rPr>
              <w:t xml:space="preserve"> </w:t>
            </w:r>
            <w:r w:rsidRPr="005F3963">
              <w:rPr>
                <w:rFonts w:cstheme="minorHAnsi"/>
              </w:rPr>
              <w:t>i specjalistycznych usług opiekuńczych w ramach opieki rodzinnej i środowiskowej;</w:t>
            </w:r>
          </w:p>
          <w:p w14:paraId="3BDE7062" w14:textId="682849B1" w:rsidR="000F4B02" w:rsidRPr="005F3963" w:rsidRDefault="000F4B02">
            <w:pPr>
              <w:pStyle w:val="Bezodstpw"/>
              <w:numPr>
                <w:ilvl w:val="0"/>
                <w:numId w:val="34"/>
              </w:numPr>
              <w:spacing w:line="276" w:lineRule="auto"/>
              <w:jc w:val="both"/>
              <w:rPr>
                <w:rFonts w:cstheme="minorHAnsi"/>
              </w:rPr>
            </w:pPr>
            <w:r w:rsidRPr="005F3963">
              <w:rPr>
                <w:rFonts w:cstheme="minorHAnsi"/>
              </w:rPr>
              <w:t>usługi świadczone w mieszkaniach treningowych lub wspomaganych;</w:t>
            </w:r>
          </w:p>
          <w:p w14:paraId="5F8A268F" w14:textId="29732AA3" w:rsidR="000F4B02" w:rsidRPr="005F3963" w:rsidRDefault="000F4B02">
            <w:pPr>
              <w:pStyle w:val="Bezodstpw"/>
              <w:numPr>
                <w:ilvl w:val="0"/>
                <w:numId w:val="34"/>
              </w:numPr>
              <w:spacing w:line="276" w:lineRule="auto"/>
              <w:jc w:val="both"/>
              <w:rPr>
                <w:rFonts w:cstheme="minorHAnsi"/>
              </w:rPr>
            </w:pPr>
            <w:r w:rsidRPr="005F3963">
              <w:rPr>
                <w:rFonts w:cstheme="minorHAnsi"/>
              </w:rPr>
              <w:t xml:space="preserve">zapewnienie opieki nad osobami potrzebującymi wsparcia </w:t>
            </w:r>
            <w:r w:rsidR="00C32523" w:rsidRPr="005F3963">
              <w:rPr>
                <w:rFonts w:cstheme="minorHAnsi"/>
              </w:rPr>
              <w:br/>
            </w:r>
            <w:r w:rsidRPr="005F3963">
              <w:rPr>
                <w:rFonts w:cstheme="minorHAnsi"/>
              </w:rPr>
              <w:t xml:space="preserve">w codziennym funkcjonowaniu w zastępstwie za opiekunów (nieformalnych) będących członkami rodzin, w tym opieka </w:t>
            </w:r>
            <w:proofErr w:type="spellStart"/>
            <w:r w:rsidRPr="005F3963">
              <w:rPr>
                <w:rFonts w:cstheme="minorHAnsi"/>
              </w:rPr>
              <w:t>wytchnieniowa</w:t>
            </w:r>
            <w:proofErr w:type="spellEnd"/>
            <w:r w:rsidRPr="005F3963">
              <w:rPr>
                <w:rFonts w:cstheme="minorHAnsi"/>
              </w:rPr>
              <w:t>;</w:t>
            </w:r>
          </w:p>
          <w:p w14:paraId="51F61650" w14:textId="77777777" w:rsidR="000F4B02" w:rsidRPr="005F3963" w:rsidRDefault="000F4B02">
            <w:pPr>
              <w:pStyle w:val="Bezodstpw"/>
              <w:numPr>
                <w:ilvl w:val="0"/>
                <w:numId w:val="34"/>
              </w:numPr>
              <w:spacing w:line="276" w:lineRule="auto"/>
              <w:jc w:val="both"/>
              <w:rPr>
                <w:rFonts w:cstheme="minorHAnsi"/>
              </w:rPr>
            </w:pPr>
            <w:r w:rsidRPr="005F3963">
              <w:rPr>
                <w:rFonts w:cstheme="minorHAnsi"/>
              </w:rPr>
              <w:t>wsparcie psychologiczne lub szkolenia dla opiekunów faktycznych (nieformalnych), w szczególności członków rodzin, w zakresie opieki nad osobami potrzebującymi wsparcia w codziennym funkcjonowaniu;</w:t>
            </w:r>
          </w:p>
          <w:p w14:paraId="68C2D726" w14:textId="19DA06C1" w:rsidR="000F4B02" w:rsidRPr="005F3963" w:rsidRDefault="000F4B02">
            <w:pPr>
              <w:pStyle w:val="Bezodstpw"/>
              <w:numPr>
                <w:ilvl w:val="0"/>
                <w:numId w:val="34"/>
              </w:numPr>
              <w:spacing w:line="276" w:lineRule="auto"/>
              <w:jc w:val="both"/>
              <w:rPr>
                <w:rFonts w:cstheme="minorHAnsi"/>
              </w:rPr>
            </w:pPr>
            <w:r w:rsidRPr="005F3963">
              <w:rPr>
                <w:rFonts w:cstheme="minorHAnsi"/>
              </w:rPr>
              <w:t xml:space="preserve">usługi towarzyszące, m.in.: </w:t>
            </w:r>
            <w:proofErr w:type="spellStart"/>
            <w:r w:rsidRPr="005F3963">
              <w:rPr>
                <w:rFonts w:cstheme="minorHAnsi"/>
              </w:rPr>
              <w:t>teleopieka</w:t>
            </w:r>
            <w:proofErr w:type="spellEnd"/>
            <w:r w:rsidRPr="005F3963">
              <w:rPr>
                <w:rFonts w:cstheme="minorHAnsi"/>
              </w:rPr>
              <w:t xml:space="preserve">, wypożyczalnia sprzętu, codzienne dowożenie posiłków, drobne usługi remontowe, porządkowe, higieniczne, świadczone w domu oraz działania zapobiegające umieszczaniu osób </w:t>
            </w:r>
            <w:r w:rsidR="00C32523" w:rsidRPr="005F3963">
              <w:rPr>
                <w:rFonts w:cstheme="minorHAnsi"/>
              </w:rPr>
              <w:br/>
            </w:r>
            <w:r w:rsidRPr="005F3963">
              <w:rPr>
                <w:rFonts w:cstheme="minorHAnsi"/>
              </w:rPr>
              <w:t>w placówkach całodobowych</w:t>
            </w:r>
            <w:r w:rsidR="00C32523" w:rsidRPr="005F3963">
              <w:rPr>
                <w:rFonts w:cstheme="minorHAnsi"/>
              </w:rPr>
              <w:t>;</w:t>
            </w:r>
          </w:p>
          <w:p w14:paraId="15C4AFB7" w14:textId="22CFD292" w:rsidR="000F4B02" w:rsidRPr="005F3963" w:rsidRDefault="000F4B02">
            <w:pPr>
              <w:pStyle w:val="Bezodstpw"/>
              <w:numPr>
                <w:ilvl w:val="0"/>
                <w:numId w:val="34"/>
              </w:numPr>
              <w:spacing w:line="276" w:lineRule="auto"/>
              <w:jc w:val="both"/>
              <w:rPr>
                <w:rFonts w:cstheme="minorHAnsi"/>
              </w:rPr>
            </w:pPr>
            <w:r w:rsidRPr="005F3963">
              <w:rPr>
                <w:rFonts w:cstheme="minorHAnsi"/>
              </w:rPr>
              <w:t xml:space="preserve">wsparcie procesu </w:t>
            </w:r>
            <w:proofErr w:type="spellStart"/>
            <w:r w:rsidRPr="005F3963">
              <w:rPr>
                <w:rFonts w:cstheme="minorHAnsi"/>
              </w:rPr>
              <w:t>deinstytucjonalizacji</w:t>
            </w:r>
            <w:proofErr w:type="spellEnd"/>
            <w:r w:rsidRPr="005F3963">
              <w:rPr>
                <w:rFonts w:cstheme="minorHAnsi"/>
              </w:rPr>
              <w:t xml:space="preserve"> instytucji całodobowych na rozszerzenie oferty o prowadzenie usług świadczonych w społeczności lokalnej</w:t>
            </w:r>
            <w:r w:rsidR="00C32523" w:rsidRPr="005F3963">
              <w:rPr>
                <w:rFonts w:cstheme="minorHAnsi"/>
              </w:rPr>
              <w:t>;</w:t>
            </w:r>
          </w:p>
          <w:p w14:paraId="3595A9F7" w14:textId="19CDDD9E" w:rsidR="000F4B02" w:rsidRPr="005F3963" w:rsidRDefault="000F4B02">
            <w:pPr>
              <w:pStyle w:val="Bezodstpw"/>
              <w:numPr>
                <w:ilvl w:val="0"/>
                <w:numId w:val="34"/>
              </w:numPr>
              <w:spacing w:line="276" w:lineRule="auto"/>
              <w:jc w:val="both"/>
              <w:rPr>
                <w:rFonts w:cstheme="minorHAnsi"/>
              </w:rPr>
            </w:pPr>
            <w:r w:rsidRPr="005F3963">
              <w:rPr>
                <w:rFonts w:cstheme="minorHAnsi"/>
              </w:rPr>
              <w:t>wsparcie działalności lub tworzenie nowych miejsc opieki medycznej</w:t>
            </w:r>
            <w:r w:rsidRPr="005F3963">
              <w:rPr>
                <w:rFonts w:cstheme="minorHAnsi"/>
                <w:vertAlign w:val="superscript"/>
              </w:rPr>
              <w:t xml:space="preserve"> </w:t>
            </w:r>
            <w:r w:rsidRPr="005F3963">
              <w:rPr>
                <w:rFonts w:cstheme="minorHAnsi"/>
              </w:rPr>
              <w:t xml:space="preserve">w formach </w:t>
            </w:r>
            <w:proofErr w:type="spellStart"/>
            <w:r w:rsidRPr="005F3963">
              <w:rPr>
                <w:rFonts w:cstheme="minorHAnsi"/>
              </w:rPr>
              <w:t>zdeinstytucjonalizowanych</w:t>
            </w:r>
            <w:proofErr w:type="spellEnd"/>
            <w:r w:rsidRPr="005F3963">
              <w:rPr>
                <w:rFonts w:cstheme="minorHAnsi"/>
              </w:rPr>
              <w:t xml:space="preserve">, </w:t>
            </w:r>
          </w:p>
          <w:p w14:paraId="3F1EB0B2" w14:textId="09BBC12E" w:rsidR="000F4B02" w:rsidRPr="005F3963" w:rsidRDefault="000F4B02">
            <w:pPr>
              <w:pStyle w:val="Bezodstpw"/>
              <w:numPr>
                <w:ilvl w:val="0"/>
                <w:numId w:val="34"/>
              </w:numPr>
              <w:spacing w:line="276" w:lineRule="auto"/>
              <w:jc w:val="both"/>
              <w:rPr>
                <w:rFonts w:cstheme="minorHAnsi"/>
                <w:kern w:val="0"/>
                <w14:ligatures w14:val="none"/>
              </w:rPr>
            </w:pPr>
            <w:r w:rsidRPr="005F3963">
              <w:rPr>
                <w:rFonts w:cstheme="minorHAnsi"/>
              </w:rPr>
              <w:t>długoterminową medyczną opiekę domową nad osobą potrzebującą wsparcia w codziennym funkcjonowaniu, w tym pielęgniarską opiekę długoterminową.</w:t>
            </w:r>
          </w:p>
        </w:tc>
      </w:tr>
      <w:tr w:rsidR="00934EA7" w:rsidRPr="005F3963" w14:paraId="1093567C" w14:textId="77777777" w:rsidTr="00D96B10">
        <w:tc>
          <w:tcPr>
            <w:tcW w:w="2689" w:type="dxa"/>
          </w:tcPr>
          <w:p w14:paraId="5D3CE679" w14:textId="77777777" w:rsidR="00934EA7" w:rsidRPr="005F3963" w:rsidRDefault="00934EA7" w:rsidP="005F3963">
            <w:pPr>
              <w:pStyle w:val="Bezodstpw"/>
              <w:spacing w:line="276" w:lineRule="auto"/>
              <w:jc w:val="both"/>
              <w:rPr>
                <w:rFonts w:cstheme="minorHAnsi"/>
                <w:kern w:val="0"/>
                <w14:ligatures w14:val="none"/>
              </w:rPr>
            </w:pPr>
            <w:r w:rsidRPr="005F3963">
              <w:rPr>
                <w:rFonts w:cstheme="minorHAnsi"/>
                <w:kern w:val="0"/>
                <w14:ligatures w14:val="none"/>
              </w:rPr>
              <w:t>3 Realizowane kierunki działań</w:t>
            </w:r>
          </w:p>
        </w:tc>
        <w:tc>
          <w:tcPr>
            <w:tcW w:w="6373" w:type="dxa"/>
          </w:tcPr>
          <w:p w14:paraId="56BFA114" w14:textId="5F72B680" w:rsidR="00934EA7" w:rsidRPr="005F3963" w:rsidRDefault="002720A9" w:rsidP="005F3963">
            <w:pPr>
              <w:pStyle w:val="Bezodstpw"/>
              <w:spacing w:line="276" w:lineRule="auto"/>
              <w:jc w:val="both"/>
              <w:rPr>
                <w:rFonts w:cstheme="minorHAnsi"/>
              </w:rPr>
            </w:pPr>
            <w:r w:rsidRPr="005F3963">
              <w:rPr>
                <w:rFonts w:cstheme="minorHAnsi"/>
              </w:rPr>
              <w:t xml:space="preserve">1.2. Wsparcie harmonijnego rozwoju rodzin na obszarze rewitalizacji </w:t>
            </w:r>
            <w:r w:rsidR="00F81CCA" w:rsidRPr="005F3963">
              <w:rPr>
                <w:rFonts w:cstheme="minorHAnsi"/>
              </w:rPr>
              <w:t xml:space="preserve">1.3. Kontynuacja i rozwój działań na rzecz seniorów </w:t>
            </w:r>
          </w:p>
        </w:tc>
      </w:tr>
    </w:tbl>
    <w:p w14:paraId="7F697AD5" w14:textId="77777777" w:rsidR="00934EA7" w:rsidRPr="005F3963" w:rsidRDefault="00934EA7" w:rsidP="005F3963">
      <w:pPr>
        <w:spacing w:line="276" w:lineRule="auto"/>
        <w:jc w:val="both"/>
        <w:rPr>
          <w:rFonts w:asciiTheme="minorHAnsi" w:hAnsiTheme="minorHAnsi" w:cstheme="minorHAnsi"/>
          <w:sz w:val="22"/>
          <w:szCs w:val="22"/>
        </w:rPr>
      </w:pPr>
    </w:p>
    <w:p w14:paraId="69A72425" w14:textId="77777777" w:rsidR="00E86531" w:rsidRPr="005F3963" w:rsidRDefault="00E86531" w:rsidP="005F3963">
      <w:pPr>
        <w:spacing w:line="276" w:lineRule="auto"/>
        <w:jc w:val="both"/>
        <w:rPr>
          <w:rFonts w:asciiTheme="minorHAnsi" w:hAnsiTheme="minorHAnsi" w:cstheme="minorHAnsi"/>
          <w:sz w:val="22"/>
          <w:szCs w:val="22"/>
        </w:rPr>
      </w:pPr>
    </w:p>
    <w:tbl>
      <w:tblPr>
        <w:tblStyle w:val="Tabela-Siatka"/>
        <w:tblW w:w="0" w:type="auto"/>
        <w:tblLook w:val="04A0" w:firstRow="1" w:lastRow="0" w:firstColumn="1" w:lastColumn="0" w:noHBand="0" w:noVBand="1"/>
      </w:tblPr>
      <w:tblGrid>
        <w:gridCol w:w="2689"/>
        <w:gridCol w:w="6373"/>
      </w:tblGrid>
      <w:tr w:rsidR="00934EA7" w:rsidRPr="005F3963" w14:paraId="76DC10DA" w14:textId="77777777" w:rsidTr="00D96B10">
        <w:tc>
          <w:tcPr>
            <w:tcW w:w="9062" w:type="dxa"/>
            <w:gridSpan w:val="2"/>
            <w:shd w:val="clear" w:color="auto" w:fill="E2EFD9" w:themeFill="accent6" w:themeFillTint="33"/>
          </w:tcPr>
          <w:p w14:paraId="40722AAD" w14:textId="5DD4B3D9" w:rsidR="00934EA7" w:rsidRPr="005F3963" w:rsidRDefault="00934EA7" w:rsidP="005F3963">
            <w:pPr>
              <w:pStyle w:val="Bezodstpw"/>
              <w:spacing w:line="276" w:lineRule="auto"/>
              <w:jc w:val="center"/>
              <w:rPr>
                <w:rFonts w:cstheme="minorHAnsi"/>
                <w:kern w:val="0"/>
                <w14:ligatures w14:val="none"/>
              </w:rPr>
            </w:pPr>
            <w:r w:rsidRPr="005F3963">
              <w:rPr>
                <w:rFonts w:cstheme="minorHAnsi"/>
                <w:kern w:val="0"/>
                <w14:ligatures w14:val="none"/>
              </w:rPr>
              <w:t xml:space="preserve">Przedsięwzięcie uzupełniające nr </w:t>
            </w:r>
            <w:r w:rsidR="00EA4993" w:rsidRPr="005F3963">
              <w:rPr>
                <w:rFonts w:cstheme="minorHAnsi"/>
                <w:kern w:val="0"/>
                <w14:ligatures w14:val="none"/>
              </w:rPr>
              <w:t>4</w:t>
            </w:r>
          </w:p>
        </w:tc>
      </w:tr>
      <w:tr w:rsidR="00934EA7" w:rsidRPr="005F3963" w14:paraId="5FD3ED15" w14:textId="77777777" w:rsidTr="00D96B10">
        <w:tc>
          <w:tcPr>
            <w:tcW w:w="2689" w:type="dxa"/>
          </w:tcPr>
          <w:p w14:paraId="737F6B83" w14:textId="77777777" w:rsidR="00934EA7" w:rsidRPr="005F3963" w:rsidRDefault="00934EA7"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7A4C6537" w14:textId="0C85E8D5" w:rsidR="00934EA7" w:rsidRPr="005F3963" w:rsidRDefault="00C04CB2" w:rsidP="005F3963">
            <w:pPr>
              <w:pStyle w:val="Bezodstpw"/>
              <w:tabs>
                <w:tab w:val="left" w:pos="1050"/>
              </w:tabs>
              <w:spacing w:line="276" w:lineRule="auto"/>
              <w:jc w:val="both"/>
              <w:rPr>
                <w:rFonts w:cstheme="minorHAnsi"/>
                <w:kern w:val="0"/>
                <w14:ligatures w14:val="none"/>
              </w:rPr>
            </w:pPr>
            <w:r w:rsidRPr="005F3963">
              <w:rPr>
                <w:rFonts w:cstheme="minorHAnsi"/>
              </w:rPr>
              <w:t xml:space="preserve">Wspieranie inicjatyw oddolnych </w:t>
            </w:r>
          </w:p>
        </w:tc>
      </w:tr>
      <w:tr w:rsidR="00934EA7" w:rsidRPr="005F3963" w14:paraId="31D843BC" w14:textId="77777777" w:rsidTr="00D96B10">
        <w:tc>
          <w:tcPr>
            <w:tcW w:w="2689" w:type="dxa"/>
            <w:shd w:val="clear" w:color="auto" w:fill="FFF2CC" w:themeFill="accent4" w:themeFillTint="33"/>
          </w:tcPr>
          <w:p w14:paraId="603B3371" w14:textId="77777777" w:rsidR="00934EA7" w:rsidRPr="005F3963" w:rsidRDefault="00934EA7"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5A3156B5" w14:textId="7237D557" w:rsidR="00934EA7" w:rsidRPr="005F3963" w:rsidRDefault="0043564A" w:rsidP="005F3963">
            <w:pPr>
              <w:pStyle w:val="Bezodstpw"/>
              <w:spacing w:line="276" w:lineRule="auto"/>
              <w:jc w:val="both"/>
              <w:rPr>
                <w:rFonts w:cstheme="minorHAnsi"/>
                <w:kern w:val="0"/>
                <w14:ligatures w14:val="none"/>
              </w:rPr>
            </w:pPr>
            <w:r>
              <w:rPr>
                <w:rFonts w:cstheme="minorHAnsi"/>
              </w:rPr>
              <w:t>T</w:t>
            </w:r>
            <w:r w:rsidR="00C04CB2" w:rsidRPr="005F3963">
              <w:rPr>
                <w:rFonts w:cstheme="minorHAnsi"/>
              </w:rPr>
              <w:t>worzeni</w:t>
            </w:r>
            <w:r>
              <w:rPr>
                <w:rFonts w:cstheme="minorHAnsi"/>
              </w:rPr>
              <w:t>e</w:t>
            </w:r>
            <w:r w:rsidR="00C04CB2" w:rsidRPr="005F3963">
              <w:rPr>
                <w:rFonts w:cstheme="minorHAnsi"/>
              </w:rPr>
              <w:t xml:space="preserve"> oraz </w:t>
            </w:r>
            <w:r w:rsidRPr="005F3963">
              <w:rPr>
                <w:rFonts w:cstheme="minorHAnsi"/>
              </w:rPr>
              <w:t>funkcjonowan</w:t>
            </w:r>
            <w:r>
              <w:rPr>
                <w:rFonts w:cstheme="minorHAnsi"/>
              </w:rPr>
              <w:t>ie</w:t>
            </w:r>
            <w:r w:rsidR="00C04CB2" w:rsidRPr="005F3963">
              <w:rPr>
                <w:rFonts w:cstheme="minorHAnsi"/>
              </w:rPr>
              <w:t xml:space="preserve"> w różnych częściach obszaru rewitalizacji</w:t>
            </w:r>
            <w:r>
              <w:rPr>
                <w:rFonts w:cstheme="minorHAnsi"/>
              </w:rPr>
              <w:t xml:space="preserve"> </w:t>
            </w:r>
            <w:r w:rsidR="00C04CB2" w:rsidRPr="005F3963">
              <w:rPr>
                <w:rFonts w:cstheme="minorHAnsi"/>
              </w:rPr>
              <w:t xml:space="preserve">tzw. miejsc trzecich </w:t>
            </w:r>
            <w:r>
              <w:rPr>
                <w:rFonts w:cstheme="minorHAnsi"/>
              </w:rPr>
              <w:t>tzn. miejs</w:t>
            </w:r>
            <w:r w:rsidR="00C04CB2" w:rsidRPr="005F3963">
              <w:rPr>
                <w:rFonts w:cstheme="minorHAnsi"/>
              </w:rPr>
              <w:t xml:space="preserve">c spotkań poza domem </w:t>
            </w:r>
            <w:r>
              <w:rPr>
                <w:rFonts w:cstheme="minorHAnsi"/>
              </w:rPr>
              <w:br/>
            </w:r>
            <w:r w:rsidR="00C04CB2" w:rsidRPr="005F3963">
              <w:rPr>
                <w:rFonts w:cstheme="minorHAnsi"/>
              </w:rPr>
              <w:t xml:space="preserve">i pracą, dostępnych o różnych porach dnia dla dzieci </w:t>
            </w:r>
            <w:r w:rsidR="00C04CB2" w:rsidRPr="005F3963">
              <w:rPr>
                <w:rFonts w:cstheme="minorHAnsi"/>
              </w:rPr>
              <w:br/>
              <w:t>i młodzieży, rodzin z dziećmi, seniorów itd. Przewiduje się realizację działań infrastrukturalnych oraz organizację wydarzeń (np. spotkań</w:t>
            </w:r>
            <w:r w:rsidR="00022698">
              <w:rPr>
                <w:rFonts w:cstheme="minorHAnsi"/>
              </w:rPr>
              <w:t xml:space="preserve">, warsztatów </w:t>
            </w:r>
            <w:r w:rsidR="00C04CB2" w:rsidRPr="005F3963">
              <w:rPr>
                <w:rFonts w:cstheme="minorHAnsi"/>
              </w:rPr>
              <w:t xml:space="preserve"> grup młodzieży i sąsiadów).</w:t>
            </w:r>
          </w:p>
        </w:tc>
      </w:tr>
      <w:tr w:rsidR="00934EA7" w:rsidRPr="005F3963" w14:paraId="01002393" w14:textId="77777777" w:rsidTr="00D96B10">
        <w:tc>
          <w:tcPr>
            <w:tcW w:w="2689" w:type="dxa"/>
          </w:tcPr>
          <w:p w14:paraId="50AB3EF0" w14:textId="77777777" w:rsidR="00934EA7" w:rsidRPr="005F3963" w:rsidRDefault="00934EA7" w:rsidP="005F3963">
            <w:pPr>
              <w:pStyle w:val="Bezodstpw"/>
              <w:spacing w:line="276" w:lineRule="auto"/>
              <w:jc w:val="both"/>
              <w:rPr>
                <w:rFonts w:cstheme="minorHAnsi"/>
                <w:kern w:val="0"/>
                <w14:ligatures w14:val="none"/>
              </w:rPr>
            </w:pPr>
            <w:r w:rsidRPr="005F3963">
              <w:rPr>
                <w:rFonts w:cstheme="minorHAnsi"/>
                <w:kern w:val="0"/>
                <w14:ligatures w14:val="none"/>
              </w:rPr>
              <w:t>3 Realizowane kierunki działań</w:t>
            </w:r>
          </w:p>
        </w:tc>
        <w:tc>
          <w:tcPr>
            <w:tcW w:w="6373" w:type="dxa"/>
          </w:tcPr>
          <w:p w14:paraId="01D54603" w14:textId="67F95A24" w:rsidR="00C04CB2" w:rsidRPr="005F3963" w:rsidRDefault="00C04CB2" w:rsidP="005F3963">
            <w:pPr>
              <w:pStyle w:val="Bezodstpw"/>
              <w:spacing w:line="276" w:lineRule="auto"/>
              <w:jc w:val="both"/>
              <w:rPr>
                <w:rFonts w:cstheme="minorHAnsi"/>
              </w:rPr>
            </w:pPr>
            <w:r w:rsidRPr="005F3963">
              <w:rPr>
                <w:rFonts w:cstheme="minorHAnsi"/>
              </w:rPr>
              <w:t xml:space="preserve">1.5. Integracja mieszkańców </w:t>
            </w:r>
            <w:r w:rsidR="00EA4993" w:rsidRPr="005F3963">
              <w:rPr>
                <w:rFonts w:cstheme="minorHAnsi"/>
              </w:rPr>
              <w:t>obszarze</w:t>
            </w:r>
            <w:r w:rsidRPr="005F3963">
              <w:rPr>
                <w:rFonts w:cstheme="minorHAnsi"/>
              </w:rPr>
              <w:t xml:space="preserve"> rewitalizacji </w:t>
            </w:r>
          </w:p>
          <w:p w14:paraId="4367D26B" w14:textId="59CB7530" w:rsidR="00934EA7" w:rsidRPr="005F3963" w:rsidRDefault="0080539B" w:rsidP="005F3963">
            <w:pPr>
              <w:pStyle w:val="Bezodstpw"/>
              <w:spacing w:line="276" w:lineRule="auto"/>
              <w:jc w:val="both"/>
              <w:rPr>
                <w:rFonts w:cstheme="minorHAnsi"/>
                <w:kern w:val="0"/>
                <w14:ligatures w14:val="none"/>
              </w:rPr>
            </w:pPr>
            <w:r w:rsidRPr="005F3963">
              <w:rPr>
                <w:rFonts w:cstheme="minorHAnsi"/>
              </w:rPr>
              <w:t>3</w:t>
            </w:r>
            <w:r w:rsidR="00C04CB2" w:rsidRPr="005F3963">
              <w:rPr>
                <w:rFonts w:cstheme="minorHAnsi"/>
              </w:rPr>
              <w:t>.1. Zrównoważone, przyjazne i bezpieczne miejsca na obszar</w:t>
            </w:r>
            <w:r w:rsidR="00583834" w:rsidRPr="005F3963">
              <w:rPr>
                <w:rFonts w:cstheme="minorHAnsi"/>
              </w:rPr>
              <w:t>ze</w:t>
            </w:r>
            <w:r w:rsidR="00C04CB2" w:rsidRPr="005F3963">
              <w:rPr>
                <w:rFonts w:cstheme="minorHAnsi"/>
              </w:rPr>
              <w:t xml:space="preserve"> rewitalizacji</w:t>
            </w:r>
          </w:p>
        </w:tc>
      </w:tr>
    </w:tbl>
    <w:p w14:paraId="1EDF3711" w14:textId="77777777" w:rsidR="005F3963" w:rsidRPr="005F3963" w:rsidRDefault="005F3963" w:rsidP="005F3963">
      <w:pPr>
        <w:spacing w:line="276" w:lineRule="auto"/>
        <w:rPr>
          <w:rFonts w:asciiTheme="minorHAnsi" w:hAnsiTheme="minorHAnsi" w:cstheme="minorHAnsi"/>
          <w:sz w:val="22"/>
          <w:szCs w:val="22"/>
        </w:rPr>
      </w:pPr>
    </w:p>
    <w:tbl>
      <w:tblPr>
        <w:tblStyle w:val="Tabela-Siatka"/>
        <w:tblW w:w="0" w:type="auto"/>
        <w:tblLook w:val="04A0" w:firstRow="1" w:lastRow="0" w:firstColumn="1" w:lastColumn="0" w:noHBand="0" w:noVBand="1"/>
      </w:tblPr>
      <w:tblGrid>
        <w:gridCol w:w="2689"/>
        <w:gridCol w:w="6373"/>
      </w:tblGrid>
      <w:tr w:rsidR="00934EA7" w:rsidRPr="005F3963" w14:paraId="5605B098" w14:textId="77777777" w:rsidTr="00D96B10">
        <w:tc>
          <w:tcPr>
            <w:tcW w:w="9062" w:type="dxa"/>
            <w:gridSpan w:val="2"/>
            <w:shd w:val="clear" w:color="auto" w:fill="E2EFD9" w:themeFill="accent6" w:themeFillTint="33"/>
          </w:tcPr>
          <w:p w14:paraId="739FD6F0" w14:textId="221510E4" w:rsidR="00934EA7" w:rsidRPr="005F3963" w:rsidRDefault="00934EA7" w:rsidP="005F3963">
            <w:pPr>
              <w:pStyle w:val="Bezodstpw"/>
              <w:spacing w:line="276" w:lineRule="auto"/>
              <w:jc w:val="center"/>
              <w:rPr>
                <w:rFonts w:cstheme="minorHAnsi"/>
                <w:kern w:val="0"/>
                <w14:ligatures w14:val="none"/>
              </w:rPr>
            </w:pPr>
            <w:r w:rsidRPr="005F3963">
              <w:rPr>
                <w:rFonts w:cstheme="minorHAnsi"/>
                <w:kern w:val="0"/>
                <w14:ligatures w14:val="none"/>
              </w:rPr>
              <w:t xml:space="preserve">Przedsięwzięcie uzupełniające nr </w:t>
            </w:r>
            <w:r w:rsidR="00620921">
              <w:rPr>
                <w:rFonts w:cstheme="minorHAnsi"/>
                <w:kern w:val="0"/>
                <w14:ligatures w14:val="none"/>
              </w:rPr>
              <w:t>5</w:t>
            </w:r>
          </w:p>
        </w:tc>
      </w:tr>
      <w:tr w:rsidR="00934EA7" w:rsidRPr="005F3963" w14:paraId="469E4378" w14:textId="77777777" w:rsidTr="00D96B10">
        <w:tc>
          <w:tcPr>
            <w:tcW w:w="2689" w:type="dxa"/>
          </w:tcPr>
          <w:p w14:paraId="3354975A" w14:textId="77777777" w:rsidR="00934EA7" w:rsidRPr="005F3963" w:rsidRDefault="00934EA7"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4F3F3342" w14:textId="6E337178" w:rsidR="00934EA7" w:rsidRPr="005F3963" w:rsidRDefault="00F86E9C" w:rsidP="005F3963">
            <w:pPr>
              <w:pStyle w:val="Bezodstpw"/>
              <w:tabs>
                <w:tab w:val="left" w:pos="1050"/>
              </w:tabs>
              <w:spacing w:line="276" w:lineRule="auto"/>
              <w:rPr>
                <w:rFonts w:cstheme="minorHAnsi"/>
                <w:kern w:val="0"/>
                <w14:ligatures w14:val="none"/>
              </w:rPr>
            </w:pPr>
            <w:r w:rsidRPr="005F3963">
              <w:rPr>
                <w:rFonts w:cstheme="minorHAnsi"/>
              </w:rPr>
              <w:t>Rozbudowa monitoringu wizyjnego na obszarze rewitalizacji</w:t>
            </w:r>
          </w:p>
        </w:tc>
      </w:tr>
      <w:tr w:rsidR="00934EA7" w:rsidRPr="005F3963" w14:paraId="25ED3809" w14:textId="77777777" w:rsidTr="00D96B10">
        <w:tc>
          <w:tcPr>
            <w:tcW w:w="2689" w:type="dxa"/>
            <w:shd w:val="clear" w:color="auto" w:fill="FFF2CC" w:themeFill="accent4" w:themeFillTint="33"/>
          </w:tcPr>
          <w:p w14:paraId="408F19ED" w14:textId="77777777" w:rsidR="00934EA7" w:rsidRPr="005F3963" w:rsidRDefault="00934EA7"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4CE26FF0" w14:textId="5DBC6EA5" w:rsidR="00934EA7" w:rsidRPr="005F3963" w:rsidRDefault="00F86E9C" w:rsidP="005F3963">
            <w:pPr>
              <w:pStyle w:val="Bezodstpw"/>
              <w:spacing w:line="276" w:lineRule="auto"/>
              <w:jc w:val="both"/>
              <w:rPr>
                <w:rFonts w:cstheme="minorHAnsi"/>
                <w:kern w:val="0"/>
                <w14:ligatures w14:val="none"/>
              </w:rPr>
            </w:pPr>
            <w:r w:rsidRPr="005F3963">
              <w:rPr>
                <w:rFonts w:cstheme="minorHAnsi"/>
              </w:rPr>
              <w:t xml:space="preserve">Zakup elementów systemu monitoringu wizyjnego: kamer, rejestratorów wideo, oprogramowania, monitorów, urządzeń do nagrywania itd. Montaż nowych elementów systemu </w:t>
            </w:r>
            <w:r w:rsidRPr="005F3963">
              <w:rPr>
                <w:rFonts w:cstheme="minorHAnsi"/>
              </w:rPr>
              <w:br/>
              <w:t>w przestrzeniach wskazanych przez mieszkańców obszaru rewitalizacji oraz uznawanych jako najbardziej niebezpieczne przez Policję.</w:t>
            </w:r>
          </w:p>
        </w:tc>
      </w:tr>
      <w:tr w:rsidR="00934EA7" w:rsidRPr="005F3963" w14:paraId="168E28F0" w14:textId="77777777" w:rsidTr="00D96B10">
        <w:tc>
          <w:tcPr>
            <w:tcW w:w="2689" w:type="dxa"/>
          </w:tcPr>
          <w:p w14:paraId="188B6FB0" w14:textId="77777777" w:rsidR="00934EA7" w:rsidRPr="005F3963" w:rsidRDefault="00934EA7" w:rsidP="005F3963">
            <w:pPr>
              <w:pStyle w:val="Bezodstpw"/>
              <w:spacing w:line="276" w:lineRule="auto"/>
              <w:jc w:val="both"/>
              <w:rPr>
                <w:rFonts w:cstheme="minorHAnsi"/>
                <w:kern w:val="0"/>
                <w14:ligatures w14:val="none"/>
              </w:rPr>
            </w:pPr>
            <w:r w:rsidRPr="005F3963">
              <w:rPr>
                <w:rFonts w:cstheme="minorHAnsi"/>
                <w:kern w:val="0"/>
                <w14:ligatures w14:val="none"/>
              </w:rPr>
              <w:t>3 Realizowane kierunki działań</w:t>
            </w:r>
          </w:p>
        </w:tc>
        <w:tc>
          <w:tcPr>
            <w:tcW w:w="6373" w:type="dxa"/>
          </w:tcPr>
          <w:p w14:paraId="600B3C88" w14:textId="41CDC3A1" w:rsidR="00F86E9C" w:rsidRPr="005F3963" w:rsidRDefault="00A77CB6" w:rsidP="005F3963">
            <w:pPr>
              <w:pStyle w:val="Bezodstpw"/>
              <w:spacing w:line="276" w:lineRule="auto"/>
              <w:jc w:val="both"/>
              <w:rPr>
                <w:rFonts w:cstheme="minorHAnsi"/>
              </w:rPr>
            </w:pPr>
            <w:r w:rsidRPr="005F3963">
              <w:rPr>
                <w:rFonts w:cstheme="minorHAnsi"/>
              </w:rPr>
              <w:t>2.</w:t>
            </w:r>
            <w:r w:rsidR="002720A9" w:rsidRPr="005F3963">
              <w:rPr>
                <w:rFonts w:cstheme="minorHAnsi"/>
              </w:rPr>
              <w:t>3</w:t>
            </w:r>
            <w:r w:rsidR="00F86E9C" w:rsidRPr="005F3963">
              <w:rPr>
                <w:rFonts w:cstheme="minorHAnsi"/>
              </w:rPr>
              <w:t xml:space="preserve"> Poprawa bezpieczeństwa na </w:t>
            </w:r>
            <w:r w:rsidR="00E86531" w:rsidRPr="005F3963">
              <w:rPr>
                <w:rFonts w:cstheme="minorHAnsi"/>
              </w:rPr>
              <w:t>obszar</w:t>
            </w:r>
            <w:r w:rsidR="00583834" w:rsidRPr="005F3963">
              <w:rPr>
                <w:rFonts w:cstheme="minorHAnsi"/>
              </w:rPr>
              <w:t>ze</w:t>
            </w:r>
            <w:r w:rsidR="00F86E9C" w:rsidRPr="005F3963">
              <w:rPr>
                <w:rFonts w:cstheme="minorHAnsi"/>
              </w:rPr>
              <w:t xml:space="preserve"> rewitalizacji </w:t>
            </w:r>
          </w:p>
          <w:p w14:paraId="4E510DE0" w14:textId="6DDBAB87" w:rsidR="00934EA7" w:rsidRPr="005F3963" w:rsidRDefault="00A77CB6" w:rsidP="005F3963">
            <w:pPr>
              <w:pStyle w:val="Bezodstpw"/>
              <w:spacing w:line="276" w:lineRule="auto"/>
              <w:jc w:val="both"/>
              <w:rPr>
                <w:rFonts w:cstheme="minorHAnsi"/>
                <w:kern w:val="0"/>
                <w14:ligatures w14:val="none"/>
              </w:rPr>
            </w:pPr>
            <w:r w:rsidRPr="005F3963">
              <w:rPr>
                <w:rFonts w:cstheme="minorHAnsi"/>
              </w:rPr>
              <w:t>3</w:t>
            </w:r>
            <w:r w:rsidR="00F86E9C" w:rsidRPr="005F3963">
              <w:rPr>
                <w:rFonts w:cstheme="minorHAnsi"/>
              </w:rPr>
              <w:t>.1. Zrównoważone, przyjazne i bezpieczne miejsca na</w:t>
            </w:r>
            <w:r w:rsidR="00583834" w:rsidRPr="005F3963">
              <w:rPr>
                <w:rFonts w:cstheme="minorHAnsi"/>
              </w:rPr>
              <w:t xml:space="preserve"> </w:t>
            </w:r>
            <w:r w:rsidR="00F86E9C" w:rsidRPr="005F3963">
              <w:rPr>
                <w:rFonts w:cstheme="minorHAnsi"/>
              </w:rPr>
              <w:t>obszar</w:t>
            </w:r>
            <w:r w:rsidR="00583834" w:rsidRPr="005F3963">
              <w:rPr>
                <w:rFonts w:cstheme="minorHAnsi"/>
              </w:rPr>
              <w:t>ze</w:t>
            </w:r>
            <w:r w:rsidR="00F86E9C" w:rsidRPr="005F3963">
              <w:rPr>
                <w:rFonts w:cstheme="minorHAnsi"/>
              </w:rPr>
              <w:t xml:space="preserve"> rewitalizacji</w:t>
            </w:r>
          </w:p>
        </w:tc>
      </w:tr>
    </w:tbl>
    <w:p w14:paraId="448F8832" w14:textId="77777777" w:rsidR="00934EA7" w:rsidRDefault="00934EA7" w:rsidP="005F3963">
      <w:pPr>
        <w:spacing w:line="276" w:lineRule="auto"/>
        <w:jc w:val="both"/>
        <w:rPr>
          <w:rFonts w:asciiTheme="minorHAnsi" w:hAnsiTheme="minorHAnsi" w:cstheme="minorHAnsi"/>
          <w:sz w:val="22"/>
          <w:szCs w:val="22"/>
        </w:rPr>
      </w:pPr>
    </w:p>
    <w:tbl>
      <w:tblPr>
        <w:tblStyle w:val="Tabela-Siatka"/>
        <w:tblW w:w="0" w:type="auto"/>
        <w:tblLook w:val="04A0" w:firstRow="1" w:lastRow="0" w:firstColumn="1" w:lastColumn="0" w:noHBand="0" w:noVBand="1"/>
      </w:tblPr>
      <w:tblGrid>
        <w:gridCol w:w="2689"/>
        <w:gridCol w:w="6373"/>
      </w:tblGrid>
      <w:tr w:rsidR="00934EA7" w:rsidRPr="005F3963" w14:paraId="3927E8B8" w14:textId="77777777" w:rsidTr="00D96B10">
        <w:tc>
          <w:tcPr>
            <w:tcW w:w="9062" w:type="dxa"/>
            <w:gridSpan w:val="2"/>
            <w:shd w:val="clear" w:color="auto" w:fill="E2EFD9" w:themeFill="accent6" w:themeFillTint="33"/>
          </w:tcPr>
          <w:p w14:paraId="5168B656" w14:textId="3204BA22" w:rsidR="00934EA7" w:rsidRPr="005F3963" w:rsidRDefault="00934EA7" w:rsidP="005F3963">
            <w:pPr>
              <w:pStyle w:val="Bezodstpw"/>
              <w:spacing w:line="276" w:lineRule="auto"/>
              <w:jc w:val="center"/>
              <w:rPr>
                <w:rFonts w:cstheme="minorHAnsi"/>
                <w:kern w:val="0"/>
                <w14:ligatures w14:val="none"/>
              </w:rPr>
            </w:pPr>
            <w:r w:rsidRPr="005F3963">
              <w:rPr>
                <w:rFonts w:cstheme="minorHAnsi"/>
                <w:kern w:val="0"/>
                <w14:ligatures w14:val="none"/>
              </w:rPr>
              <w:t xml:space="preserve">Przedsięwzięcie uzupełniające nr </w:t>
            </w:r>
            <w:r w:rsidR="00620921">
              <w:rPr>
                <w:rFonts w:cstheme="minorHAnsi"/>
                <w:kern w:val="0"/>
                <w14:ligatures w14:val="none"/>
              </w:rPr>
              <w:t>6</w:t>
            </w:r>
          </w:p>
        </w:tc>
      </w:tr>
      <w:tr w:rsidR="00934EA7" w:rsidRPr="005F3963" w14:paraId="7DACEFE9" w14:textId="77777777" w:rsidTr="00D96B10">
        <w:tc>
          <w:tcPr>
            <w:tcW w:w="2689" w:type="dxa"/>
          </w:tcPr>
          <w:p w14:paraId="4B17AEC3" w14:textId="77777777" w:rsidR="00934EA7" w:rsidRPr="005F3963" w:rsidRDefault="00934EA7"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66985976" w14:textId="7C8355F4" w:rsidR="00934EA7" w:rsidRPr="005F3963" w:rsidRDefault="00533E54" w:rsidP="005F3963">
            <w:pPr>
              <w:pStyle w:val="Bezodstpw"/>
              <w:tabs>
                <w:tab w:val="left" w:pos="1050"/>
              </w:tabs>
              <w:spacing w:line="276" w:lineRule="auto"/>
              <w:jc w:val="both"/>
              <w:rPr>
                <w:rFonts w:cstheme="minorHAnsi"/>
                <w:kern w:val="0"/>
                <w14:ligatures w14:val="none"/>
              </w:rPr>
            </w:pPr>
            <w:r w:rsidRPr="005F3963">
              <w:rPr>
                <w:rFonts w:cstheme="minorHAnsi"/>
              </w:rPr>
              <w:t xml:space="preserve">Poprawa komunikacji publicznej </w:t>
            </w:r>
            <w:r w:rsidR="00583834" w:rsidRPr="005F3963">
              <w:rPr>
                <w:rFonts w:cstheme="minorHAnsi"/>
              </w:rPr>
              <w:t>obszaru</w:t>
            </w:r>
            <w:r w:rsidR="00E86531" w:rsidRPr="005F3963">
              <w:rPr>
                <w:rFonts w:cstheme="minorHAnsi"/>
              </w:rPr>
              <w:t xml:space="preserve"> </w:t>
            </w:r>
            <w:r w:rsidRPr="005F3963">
              <w:rPr>
                <w:rFonts w:cstheme="minorHAnsi"/>
              </w:rPr>
              <w:t xml:space="preserve">rewitalizacji z innymi ośrodkami miejskimi i obszarami wiejskimi gminy </w:t>
            </w:r>
            <w:r w:rsidR="00F36BFE" w:rsidRPr="005F3963">
              <w:rPr>
                <w:rFonts w:cstheme="minorHAnsi"/>
              </w:rPr>
              <w:t>Michałów</w:t>
            </w:r>
          </w:p>
        </w:tc>
      </w:tr>
      <w:tr w:rsidR="00934EA7" w:rsidRPr="005F3963" w14:paraId="3164F95B" w14:textId="77777777" w:rsidTr="00D96B10">
        <w:tc>
          <w:tcPr>
            <w:tcW w:w="2689" w:type="dxa"/>
            <w:shd w:val="clear" w:color="auto" w:fill="FFF2CC" w:themeFill="accent4" w:themeFillTint="33"/>
          </w:tcPr>
          <w:p w14:paraId="6E7CBAFF" w14:textId="77777777" w:rsidR="00934EA7" w:rsidRPr="005F3963" w:rsidRDefault="00934EA7"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421EC47E" w14:textId="5749ED17" w:rsidR="00934EA7" w:rsidRPr="005F3963" w:rsidRDefault="00533E54" w:rsidP="005F3963">
            <w:pPr>
              <w:pStyle w:val="Bezodstpw"/>
              <w:spacing w:line="276" w:lineRule="auto"/>
              <w:jc w:val="both"/>
              <w:rPr>
                <w:rFonts w:cstheme="minorHAnsi"/>
                <w:kern w:val="0"/>
                <w14:ligatures w14:val="none"/>
              </w:rPr>
            </w:pPr>
            <w:r w:rsidRPr="005F3963">
              <w:rPr>
                <w:rFonts w:cstheme="minorHAnsi"/>
              </w:rPr>
              <w:t xml:space="preserve">Stałe rozwijanie oferty transportu publicznego (zwłaszcza autobusowego) na obszarze rewitalizacji w celu zwiększenia dostępności oferty usług publicznych i komercyjnych dla mieszkańców (zwłaszcza obszarów wiejskich Gminy </w:t>
            </w:r>
            <w:r w:rsidR="00F36BFE" w:rsidRPr="005F3963">
              <w:rPr>
                <w:rFonts w:cstheme="minorHAnsi"/>
              </w:rPr>
              <w:t>Michałów</w:t>
            </w:r>
            <w:r w:rsidRPr="005F3963">
              <w:rPr>
                <w:rFonts w:cstheme="minorHAnsi"/>
              </w:rPr>
              <w:t xml:space="preserve">, a także obszaru rewitalizacji z innymi większymi ośrodkami </w:t>
            </w:r>
            <w:r w:rsidR="00A77CB6" w:rsidRPr="005F3963">
              <w:rPr>
                <w:rFonts w:cstheme="minorHAnsi"/>
              </w:rPr>
              <w:t>miejskim</w:t>
            </w:r>
            <w:r w:rsidR="007265E0" w:rsidRPr="005F3963">
              <w:rPr>
                <w:rFonts w:cstheme="minorHAnsi"/>
              </w:rPr>
              <w:t>i np. zwiększenie liczby połączeń z</w:t>
            </w:r>
            <w:r w:rsidR="00C72114" w:rsidRPr="005F3963">
              <w:rPr>
                <w:rFonts w:cstheme="minorHAnsi"/>
              </w:rPr>
              <w:t xml:space="preserve"> Kielcami</w:t>
            </w:r>
            <w:r w:rsidR="0043564A">
              <w:rPr>
                <w:rFonts w:cstheme="minorHAnsi"/>
              </w:rPr>
              <w:t>, Krakowem</w:t>
            </w:r>
            <w:r w:rsidR="00A77CB6" w:rsidRPr="005F3963">
              <w:rPr>
                <w:rFonts w:cstheme="minorHAnsi"/>
              </w:rPr>
              <w:t>)</w:t>
            </w:r>
            <w:r w:rsidRPr="005F3963">
              <w:rPr>
                <w:rFonts w:cstheme="minorHAnsi"/>
              </w:rPr>
              <w:t>. Planuje się m.in. realizację projektów pilotażowych w zakresie częstotliwości i pór kursowania busów, jak</w:t>
            </w:r>
            <w:r w:rsidR="0043564A">
              <w:rPr>
                <w:rFonts w:cstheme="minorHAnsi"/>
              </w:rPr>
              <w:t xml:space="preserve"> </w:t>
            </w:r>
            <w:r w:rsidRPr="005F3963">
              <w:rPr>
                <w:rFonts w:cstheme="minorHAnsi"/>
              </w:rPr>
              <w:t>i eksperymentowanie z modyfikowaniem istniejących tras lub wprowadzaniem do rozkładu nowych linii.</w:t>
            </w:r>
          </w:p>
        </w:tc>
      </w:tr>
      <w:tr w:rsidR="00934EA7" w:rsidRPr="005F3963" w14:paraId="67F176FE" w14:textId="77777777" w:rsidTr="00D96B10">
        <w:tc>
          <w:tcPr>
            <w:tcW w:w="2689" w:type="dxa"/>
          </w:tcPr>
          <w:p w14:paraId="09BEDAE6" w14:textId="77777777" w:rsidR="00934EA7" w:rsidRPr="005F3963" w:rsidRDefault="00934EA7" w:rsidP="005F3963">
            <w:pPr>
              <w:pStyle w:val="Bezodstpw"/>
              <w:spacing w:line="276" w:lineRule="auto"/>
              <w:jc w:val="both"/>
              <w:rPr>
                <w:rFonts w:cstheme="minorHAnsi"/>
                <w:kern w:val="0"/>
                <w14:ligatures w14:val="none"/>
              </w:rPr>
            </w:pPr>
            <w:r w:rsidRPr="005F3963">
              <w:rPr>
                <w:rFonts w:cstheme="minorHAnsi"/>
                <w:kern w:val="0"/>
                <w14:ligatures w14:val="none"/>
              </w:rPr>
              <w:t>3 Realizowane kierunki działań</w:t>
            </w:r>
          </w:p>
        </w:tc>
        <w:tc>
          <w:tcPr>
            <w:tcW w:w="6373" w:type="dxa"/>
          </w:tcPr>
          <w:p w14:paraId="2BCC8BCA" w14:textId="65F65F08" w:rsidR="00E86531" w:rsidRPr="005F3963" w:rsidRDefault="00A77CB6" w:rsidP="005F3963">
            <w:pPr>
              <w:pStyle w:val="Bezodstpw"/>
              <w:spacing w:line="276" w:lineRule="auto"/>
              <w:jc w:val="both"/>
              <w:rPr>
                <w:rFonts w:cstheme="minorHAnsi"/>
              </w:rPr>
            </w:pPr>
            <w:r w:rsidRPr="005F3963">
              <w:rPr>
                <w:rFonts w:cstheme="minorHAnsi"/>
              </w:rPr>
              <w:t xml:space="preserve">3.2. Rozwijanie zrównoważonej mobilności na </w:t>
            </w:r>
            <w:r w:rsidR="00771415" w:rsidRPr="005F3963">
              <w:rPr>
                <w:rFonts w:cstheme="minorHAnsi"/>
              </w:rPr>
              <w:t>obszarze</w:t>
            </w:r>
            <w:r w:rsidRPr="005F3963">
              <w:rPr>
                <w:rFonts w:cstheme="minorHAnsi"/>
              </w:rPr>
              <w:t xml:space="preserve"> rewitalizacji</w:t>
            </w:r>
          </w:p>
          <w:p w14:paraId="2F804C07" w14:textId="1C38C795" w:rsidR="00934EA7" w:rsidRPr="005F3963" w:rsidRDefault="00A77CB6" w:rsidP="005F3963">
            <w:pPr>
              <w:pStyle w:val="Bezodstpw"/>
              <w:spacing w:line="276" w:lineRule="auto"/>
              <w:jc w:val="both"/>
              <w:rPr>
                <w:rFonts w:cstheme="minorHAnsi"/>
              </w:rPr>
            </w:pPr>
            <w:r w:rsidRPr="005F3963">
              <w:rPr>
                <w:rFonts w:cstheme="minorHAnsi"/>
              </w:rPr>
              <w:t xml:space="preserve"> 3.</w:t>
            </w:r>
            <w:r w:rsidR="002720A9" w:rsidRPr="005F3963">
              <w:rPr>
                <w:rFonts w:cstheme="minorHAnsi"/>
              </w:rPr>
              <w:t>6</w:t>
            </w:r>
            <w:r w:rsidR="00533E54" w:rsidRPr="005F3963">
              <w:rPr>
                <w:rFonts w:cstheme="minorHAnsi"/>
              </w:rPr>
              <w:t xml:space="preserve"> Poprawa dostępności obiektów, miejsc/ przestrzeni i usług na </w:t>
            </w:r>
            <w:r w:rsidR="00771415" w:rsidRPr="005F3963">
              <w:rPr>
                <w:rFonts w:cstheme="minorHAnsi"/>
              </w:rPr>
              <w:t>obszarze</w:t>
            </w:r>
            <w:r w:rsidR="00533E54" w:rsidRPr="005F3963">
              <w:rPr>
                <w:rFonts w:cstheme="minorHAnsi"/>
              </w:rPr>
              <w:t xml:space="preserve"> rewitalizacji dla osób ze szczególnymi potrzebami </w:t>
            </w:r>
          </w:p>
        </w:tc>
      </w:tr>
    </w:tbl>
    <w:p w14:paraId="3D69C315" w14:textId="77777777" w:rsidR="00533E54" w:rsidRPr="005F3963" w:rsidRDefault="00533E54" w:rsidP="005F3963">
      <w:pPr>
        <w:spacing w:line="276" w:lineRule="auto"/>
        <w:jc w:val="both"/>
        <w:rPr>
          <w:rFonts w:asciiTheme="minorHAnsi" w:hAnsiTheme="minorHAnsi" w:cstheme="minorHAnsi"/>
          <w:sz w:val="22"/>
          <w:szCs w:val="22"/>
        </w:rPr>
      </w:pPr>
    </w:p>
    <w:tbl>
      <w:tblPr>
        <w:tblStyle w:val="Tabela-Siatka"/>
        <w:tblW w:w="0" w:type="auto"/>
        <w:tblLook w:val="04A0" w:firstRow="1" w:lastRow="0" w:firstColumn="1" w:lastColumn="0" w:noHBand="0" w:noVBand="1"/>
      </w:tblPr>
      <w:tblGrid>
        <w:gridCol w:w="2689"/>
        <w:gridCol w:w="6373"/>
      </w:tblGrid>
      <w:tr w:rsidR="00F81CCA" w:rsidRPr="005F3963" w14:paraId="3D7F4473" w14:textId="77777777" w:rsidTr="00D96B10">
        <w:tc>
          <w:tcPr>
            <w:tcW w:w="9062" w:type="dxa"/>
            <w:gridSpan w:val="2"/>
            <w:shd w:val="clear" w:color="auto" w:fill="E2EFD9" w:themeFill="accent6" w:themeFillTint="33"/>
          </w:tcPr>
          <w:p w14:paraId="46D03B49" w14:textId="248CF1F7" w:rsidR="00F81CCA" w:rsidRPr="005F3963" w:rsidRDefault="00F81CCA" w:rsidP="005F3963">
            <w:pPr>
              <w:pStyle w:val="Bezodstpw"/>
              <w:spacing w:line="276" w:lineRule="auto"/>
              <w:jc w:val="center"/>
              <w:rPr>
                <w:rFonts w:cstheme="minorHAnsi"/>
                <w:kern w:val="0"/>
                <w14:ligatures w14:val="none"/>
              </w:rPr>
            </w:pPr>
            <w:r w:rsidRPr="005F3963">
              <w:rPr>
                <w:rFonts w:cstheme="minorHAnsi"/>
                <w:kern w:val="0"/>
                <w14:ligatures w14:val="none"/>
              </w:rPr>
              <w:t xml:space="preserve">Przedsięwzięcie uzupełniające nr </w:t>
            </w:r>
            <w:r w:rsidR="00620921">
              <w:rPr>
                <w:rFonts w:cstheme="minorHAnsi"/>
                <w:kern w:val="0"/>
                <w14:ligatures w14:val="none"/>
              </w:rPr>
              <w:t>7</w:t>
            </w:r>
          </w:p>
        </w:tc>
      </w:tr>
      <w:tr w:rsidR="00F81CCA" w:rsidRPr="005F3963" w14:paraId="6D6B9867" w14:textId="77777777" w:rsidTr="00D96B10">
        <w:tc>
          <w:tcPr>
            <w:tcW w:w="2689" w:type="dxa"/>
          </w:tcPr>
          <w:p w14:paraId="5671BCF4" w14:textId="77777777" w:rsidR="00F81CCA" w:rsidRPr="005F3963" w:rsidRDefault="00F81CCA"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646AB9ED" w14:textId="311B5E8F" w:rsidR="00F81CCA" w:rsidRPr="005F3963" w:rsidRDefault="0043564A" w:rsidP="005F3963">
            <w:pPr>
              <w:pStyle w:val="Bezodstpw"/>
              <w:tabs>
                <w:tab w:val="left" w:pos="1050"/>
              </w:tabs>
              <w:spacing w:line="276" w:lineRule="auto"/>
              <w:rPr>
                <w:rFonts w:cstheme="minorHAnsi"/>
                <w:kern w:val="0"/>
                <w14:ligatures w14:val="none"/>
              </w:rPr>
            </w:pPr>
            <w:r>
              <w:rPr>
                <w:rFonts w:cstheme="minorHAnsi"/>
                <w:kern w:val="0"/>
                <w14:ligatures w14:val="none"/>
              </w:rPr>
              <w:t>Błękitno-zielony</w:t>
            </w:r>
            <w:r w:rsidR="003A410F" w:rsidRPr="005F3963">
              <w:rPr>
                <w:rFonts w:cstheme="minorHAnsi"/>
                <w:kern w:val="0"/>
                <w14:ligatures w14:val="none"/>
              </w:rPr>
              <w:t xml:space="preserve"> obszar rewitalizacji</w:t>
            </w:r>
          </w:p>
        </w:tc>
      </w:tr>
      <w:tr w:rsidR="00F81CCA" w:rsidRPr="005F3963" w14:paraId="50A858F6" w14:textId="77777777" w:rsidTr="00D96B10">
        <w:tc>
          <w:tcPr>
            <w:tcW w:w="2689" w:type="dxa"/>
            <w:shd w:val="clear" w:color="auto" w:fill="FFF2CC" w:themeFill="accent4" w:themeFillTint="33"/>
          </w:tcPr>
          <w:p w14:paraId="53C2A96B" w14:textId="77777777" w:rsidR="00F81CCA" w:rsidRPr="005F3963" w:rsidRDefault="00F81CCA" w:rsidP="005F3963">
            <w:pPr>
              <w:pStyle w:val="Bezodstpw"/>
              <w:spacing w:line="276" w:lineRule="auto"/>
              <w:jc w:val="both"/>
              <w:rPr>
                <w:rFonts w:cstheme="minorHAnsi"/>
                <w:kern w:val="0"/>
                <w14:ligatures w14:val="none"/>
              </w:rPr>
            </w:pPr>
            <w:r w:rsidRPr="005F3963">
              <w:rPr>
                <w:rFonts w:cstheme="minorHAnsi"/>
                <w:kern w:val="0"/>
                <w14:ligatures w14:val="none"/>
              </w:rPr>
              <w:lastRenderedPageBreak/>
              <w:t>2 Zakres</w:t>
            </w:r>
          </w:p>
        </w:tc>
        <w:tc>
          <w:tcPr>
            <w:tcW w:w="6373" w:type="dxa"/>
            <w:shd w:val="clear" w:color="auto" w:fill="FFF2CC" w:themeFill="accent4" w:themeFillTint="33"/>
          </w:tcPr>
          <w:p w14:paraId="6DEA4D67" w14:textId="0EF97D9E" w:rsidR="00F81CCA" w:rsidRPr="005F3963" w:rsidRDefault="003A410F" w:rsidP="005F3963">
            <w:pPr>
              <w:pStyle w:val="Bezodstpw"/>
              <w:spacing w:line="276" w:lineRule="auto"/>
              <w:jc w:val="both"/>
              <w:rPr>
                <w:rFonts w:cstheme="minorHAnsi"/>
                <w:kern w:val="0"/>
                <w14:ligatures w14:val="none"/>
              </w:rPr>
            </w:pPr>
            <w:r w:rsidRPr="005F3963">
              <w:rPr>
                <w:rFonts w:cstheme="minorHAnsi"/>
              </w:rPr>
              <w:t xml:space="preserve">Wypracowanie oraz wdrażanie na etapie realizacji przedsięwzięć infrastrukturalnych standardów, które poprawią stan dostosowania infrastruktury do zmiany klimatu. Systematyczne uzupełnianie zieleni na </w:t>
            </w:r>
            <w:r w:rsidR="00D61E9B" w:rsidRPr="005F3963">
              <w:rPr>
                <w:rFonts w:cstheme="minorHAnsi"/>
              </w:rPr>
              <w:t>obszarze</w:t>
            </w:r>
            <w:r w:rsidRPr="005F3963">
              <w:rPr>
                <w:rFonts w:cstheme="minorHAnsi"/>
              </w:rPr>
              <w:t xml:space="preserve"> rewitalizacji oraz realizacja instalacji, które sprzyjają zwiększaniu retencji (np. łąki kwietne</w:t>
            </w:r>
            <w:r w:rsidR="00620921">
              <w:rPr>
                <w:rFonts w:cstheme="minorHAnsi"/>
              </w:rPr>
              <w:t xml:space="preserve"> </w:t>
            </w:r>
            <w:r w:rsidRPr="005F3963">
              <w:rPr>
                <w:rFonts w:cstheme="minorHAnsi"/>
              </w:rPr>
              <w:t>i ogrody deszczowe) i</w:t>
            </w:r>
            <w:r w:rsidR="0043564A">
              <w:rPr>
                <w:rFonts w:cstheme="minorHAnsi"/>
              </w:rPr>
              <w:t>tp</w:t>
            </w:r>
            <w:r w:rsidRPr="005F3963">
              <w:rPr>
                <w:rFonts w:cstheme="minorHAnsi"/>
              </w:rPr>
              <w:t>.</w:t>
            </w:r>
          </w:p>
        </w:tc>
      </w:tr>
      <w:tr w:rsidR="00F81CCA" w:rsidRPr="005F3963" w14:paraId="24927DCB" w14:textId="77777777" w:rsidTr="00D96B10">
        <w:tc>
          <w:tcPr>
            <w:tcW w:w="2689" w:type="dxa"/>
          </w:tcPr>
          <w:p w14:paraId="6569A89C" w14:textId="77777777" w:rsidR="00F81CCA" w:rsidRPr="005F3963" w:rsidRDefault="00F81CCA" w:rsidP="005F3963">
            <w:pPr>
              <w:pStyle w:val="Bezodstpw"/>
              <w:spacing w:line="276" w:lineRule="auto"/>
              <w:jc w:val="both"/>
              <w:rPr>
                <w:rFonts w:cstheme="minorHAnsi"/>
                <w:kern w:val="0"/>
                <w14:ligatures w14:val="none"/>
              </w:rPr>
            </w:pPr>
            <w:r w:rsidRPr="005F3963">
              <w:rPr>
                <w:rFonts w:cstheme="minorHAnsi"/>
                <w:kern w:val="0"/>
                <w14:ligatures w14:val="none"/>
              </w:rPr>
              <w:t>3 Realizowane kierunki działań</w:t>
            </w:r>
          </w:p>
        </w:tc>
        <w:tc>
          <w:tcPr>
            <w:tcW w:w="6373" w:type="dxa"/>
          </w:tcPr>
          <w:p w14:paraId="4FD363EF" w14:textId="7E7A7123" w:rsidR="00D61E9B" w:rsidRPr="005F3963" w:rsidRDefault="00A77CB6" w:rsidP="005F3963">
            <w:pPr>
              <w:pStyle w:val="Bezodstpw"/>
              <w:spacing w:line="276" w:lineRule="auto"/>
              <w:jc w:val="both"/>
              <w:rPr>
                <w:rFonts w:cstheme="minorHAnsi"/>
              </w:rPr>
            </w:pPr>
            <w:r w:rsidRPr="005F3963">
              <w:rPr>
                <w:rFonts w:cstheme="minorHAnsi"/>
              </w:rPr>
              <w:t>2.3</w:t>
            </w:r>
            <w:r w:rsidR="00D61E9B" w:rsidRPr="005F3963">
              <w:rPr>
                <w:rFonts w:cstheme="minorHAnsi"/>
              </w:rPr>
              <w:t xml:space="preserve">. Tworzenie nowej infrastruktury dla integracji i usług publicznych na </w:t>
            </w:r>
            <w:r w:rsidR="00E86531" w:rsidRPr="005F3963">
              <w:rPr>
                <w:rFonts w:cstheme="minorHAnsi"/>
              </w:rPr>
              <w:t>obszarze</w:t>
            </w:r>
            <w:r w:rsidR="00D61E9B" w:rsidRPr="005F3963">
              <w:rPr>
                <w:rFonts w:cstheme="minorHAnsi"/>
              </w:rPr>
              <w:t xml:space="preserve"> rewitalizacji </w:t>
            </w:r>
          </w:p>
          <w:p w14:paraId="557FD81C" w14:textId="580786FB" w:rsidR="00F81CCA" w:rsidRPr="005F3963" w:rsidRDefault="00A77CB6" w:rsidP="005F3963">
            <w:pPr>
              <w:pStyle w:val="Bezodstpw"/>
              <w:spacing w:line="276" w:lineRule="auto"/>
              <w:jc w:val="both"/>
              <w:rPr>
                <w:rFonts w:cstheme="minorHAnsi"/>
                <w:kern w:val="0"/>
                <w14:ligatures w14:val="none"/>
              </w:rPr>
            </w:pPr>
            <w:r w:rsidRPr="005F3963">
              <w:rPr>
                <w:rFonts w:cstheme="minorHAnsi"/>
              </w:rPr>
              <w:t>3.4</w:t>
            </w:r>
            <w:r w:rsidR="00D61E9B" w:rsidRPr="005F3963">
              <w:rPr>
                <w:rFonts w:cstheme="minorHAnsi"/>
              </w:rPr>
              <w:t xml:space="preserve">. Rozwijanie i poprawa błękitno-zielonej infrastruktury </w:t>
            </w:r>
          </w:p>
        </w:tc>
      </w:tr>
    </w:tbl>
    <w:p w14:paraId="22F0A37F" w14:textId="77777777" w:rsidR="00F81CCA" w:rsidRDefault="00F81CCA" w:rsidP="005F3963">
      <w:pPr>
        <w:spacing w:line="276" w:lineRule="auto"/>
        <w:rPr>
          <w:rFonts w:asciiTheme="minorHAnsi" w:hAnsiTheme="minorHAnsi" w:cstheme="minorHAnsi"/>
          <w:sz w:val="22"/>
          <w:szCs w:val="22"/>
        </w:rPr>
      </w:pPr>
    </w:p>
    <w:tbl>
      <w:tblPr>
        <w:tblStyle w:val="Tabela-Siatka"/>
        <w:tblW w:w="0" w:type="auto"/>
        <w:tblLook w:val="04A0" w:firstRow="1" w:lastRow="0" w:firstColumn="1" w:lastColumn="0" w:noHBand="0" w:noVBand="1"/>
      </w:tblPr>
      <w:tblGrid>
        <w:gridCol w:w="2689"/>
        <w:gridCol w:w="6373"/>
      </w:tblGrid>
      <w:tr w:rsidR="00F81CCA" w:rsidRPr="005F3963" w14:paraId="64E726D4" w14:textId="77777777" w:rsidTr="00D96B10">
        <w:tc>
          <w:tcPr>
            <w:tcW w:w="9062" w:type="dxa"/>
            <w:gridSpan w:val="2"/>
            <w:shd w:val="clear" w:color="auto" w:fill="E2EFD9" w:themeFill="accent6" w:themeFillTint="33"/>
          </w:tcPr>
          <w:p w14:paraId="04BD154F" w14:textId="25744605" w:rsidR="00F81CCA" w:rsidRPr="005F3963" w:rsidRDefault="00F81CCA" w:rsidP="005F3963">
            <w:pPr>
              <w:pStyle w:val="Bezodstpw"/>
              <w:spacing w:line="276" w:lineRule="auto"/>
              <w:jc w:val="center"/>
              <w:rPr>
                <w:rFonts w:cstheme="minorHAnsi"/>
                <w:kern w:val="0"/>
                <w14:ligatures w14:val="none"/>
              </w:rPr>
            </w:pPr>
            <w:r w:rsidRPr="005F3963">
              <w:rPr>
                <w:rFonts w:cstheme="minorHAnsi"/>
                <w:kern w:val="0"/>
                <w14:ligatures w14:val="none"/>
              </w:rPr>
              <w:t xml:space="preserve">Przedsięwzięcie uzupełniające nr </w:t>
            </w:r>
            <w:r w:rsidR="00620921">
              <w:rPr>
                <w:rFonts w:cstheme="minorHAnsi"/>
                <w:kern w:val="0"/>
                <w14:ligatures w14:val="none"/>
              </w:rPr>
              <w:t>8</w:t>
            </w:r>
          </w:p>
        </w:tc>
      </w:tr>
      <w:tr w:rsidR="00F81CCA" w:rsidRPr="005F3963" w14:paraId="5B390FB8" w14:textId="77777777" w:rsidTr="00D96B10">
        <w:tc>
          <w:tcPr>
            <w:tcW w:w="2689" w:type="dxa"/>
          </w:tcPr>
          <w:p w14:paraId="12C97686" w14:textId="77777777" w:rsidR="00F81CCA" w:rsidRPr="005F3963" w:rsidRDefault="00F81CCA"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55D4AE8C" w14:textId="46A3A604" w:rsidR="00F81CCA" w:rsidRPr="005F3963" w:rsidRDefault="00D61E9B" w:rsidP="005F3963">
            <w:pPr>
              <w:pStyle w:val="Bezodstpw"/>
              <w:tabs>
                <w:tab w:val="left" w:pos="1050"/>
              </w:tabs>
              <w:spacing w:line="276" w:lineRule="auto"/>
              <w:rPr>
                <w:rFonts w:cstheme="minorHAnsi"/>
                <w:kern w:val="0"/>
                <w14:ligatures w14:val="none"/>
              </w:rPr>
            </w:pPr>
            <w:r w:rsidRPr="005F3963">
              <w:rPr>
                <w:rFonts w:cstheme="minorHAnsi"/>
                <w:kern w:val="0"/>
                <w14:ligatures w14:val="none"/>
              </w:rPr>
              <w:t>Kompleksowe wsparcie przedsiębiorców na obszarze rewitalizacji</w:t>
            </w:r>
          </w:p>
        </w:tc>
      </w:tr>
      <w:tr w:rsidR="00F81CCA" w:rsidRPr="005F3963" w14:paraId="412846AF" w14:textId="77777777" w:rsidTr="00D96B10">
        <w:tc>
          <w:tcPr>
            <w:tcW w:w="2689" w:type="dxa"/>
            <w:shd w:val="clear" w:color="auto" w:fill="FFF2CC" w:themeFill="accent4" w:themeFillTint="33"/>
          </w:tcPr>
          <w:p w14:paraId="371CDE09" w14:textId="77777777" w:rsidR="00F81CCA" w:rsidRPr="005F3963" w:rsidRDefault="00F81CCA"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697ED117" w14:textId="0B80B75D" w:rsidR="00F81CCA" w:rsidRPr="005F3963" w:rsidRDefault="00D61E9B" w:rsidP="005F3963">
            <w:pPr>
              <w:pStyle w:val="Bezodstpw"/>
              <w:spacing w:line="276" w:lineRule="auto"/>
              <w:jc w:val="both"/>
              <w:rPr>
                <w:rFonts w:cstheme="minorHAnsi"/>
                <w:kern w:val="0"/>
                <w14:ligatures w14:val="none"/>
              </w:rPr>
            </w:pPr>
            <w:r w:rsidRPr="005F3963">
              <w:rPr>
                <w:rFonts w:cstheme="minorHAnsi"/>
              </w:rPr>
              <w:t xml:space="preserve">Szeroka oferta wsparcia dla początkujących przedsiębiorców </w:t>
            </w:r>
            <w:r w:rsidR="008B339C" w:rsidRPr="005F3963">
              <w:rPr>
                <w:rFonts w:cstheme="minorHAnsi"/>
              </w:rPr>
              <w:br/>
            </w:r>
            <w:r w:rsidR="0036559F" w:rsidRPr="005F3963">
              <w:rPr>
                <w:rFonts w:cstheme="minorHAnsi"/>
              </w:rPr>
              <w:t xml:space="preserve">działających na obszarze </w:t>
            </w:r>
            <w:r w:rsidR="004202A5" w:rsidRPr="005F3963">
              <w:rPr>
                <w:rFonts w:cstheme="minorHAnsi"/>
              </w:rPr>
              <w:t>sołectwa Michałów</w:t>
            </w:r>
            <w:r w:rsidR="0036559F" w:rsidRPr="005F3963">
              <w:rPr>
                <w:rFonts w:cstheme="minorHAnsi"/>
              </w:rPr>
              <w:t>.</w:t>
            </w:r>
            <w:r w:rsidRPr="005F3963">
              <w:rPr>
                <w:rFonts w:cstheme="minorHAnsi"/>
              </w:rPr>
              <w:t xml:space="preserve"> Stworzenie miejsca inkubacji nowych firm, które jednocześnie ułatwi nawiązywanie relacji pomiędzy lokalnymi przedsiębiorcami. Oferta doradztwa, szkoleń</w:t>
            </w:r>
            <w:r w:rsidR="0036559F" w:rsidRPr="005F3963">
              <w:rPr>
                <w:rFonts w:cstheme="minorHAnsi"/>
              </w:rPr>
              <w:t xml:space="preserve"> </w:t>
            </w:r>
            <w:r w:rsidR="00927CB2">
              <w:rPr>
                <w:rFonts w:cstheme="minorHAnsi"/>
              </w:rPr>
              <w:br/>
            </w:r>
            <w:r w:rsidRPr="005F3963">
              <w:rPr>
                <w:rFonts w:cstheme="minorHAnsi"/>
              </w:rPr>
              <w:t>i konsultacji itp., zwłaszcza w zakresie zakładania i prowadzenia firmy, marketingu i księgowości</w:t>
            </w:r>
            <w:r w:rsidR="008B339C" w:rsidRPr="005F3963">
              <w:rPr>
                <w:rFonts w:cstheme="minorHAnsi"/>
              </w:rPr>
              <w:t>.</w:t>
            </w:r>
            <w:r w:rsidRPr="005F3963">
              <w:rPr>
                <w:rFonts w:cstheme="minorHAnsi"/>
              </w:rPr>
              <w:t xml:space="preserve"> Promowanie usług oferowanych przez przedsiębiorców na obszarze rewitalizacji m.in. poprzez stworzenie programu popularyzującego oferowane przez nich usługi wśród mieszkańców obszaru rewitalizacji.</w:t>
            </w:r>
          </w:p>
        </w:tc>
      </w:tr>
      <w:tr w:rsidR="00F81CCA" w:rsidRPr="005F3963" w14:paraId="19858CF1" w14:textId="77777777" w:rsidTr="00D96B10">
        <w:tc>
          <w:tcPr>
            <w:tcW w:w="2689" w:type="dxa"/>
          </w:tcPr>
          <w:p w14:paraId="412C6D8F" w14:textId="77777777" w:rsidR="00F81CCA" w:rsidRPr="005F3963" w:rsidRDefault="00F81CCA" w:rsidP="005F3963">
            <w:pPr>
              <w:pStyle w:val="Bezodstpw"/>
              <w:spacing w:line="276" w:lineRule="auto"/>
              <w:jc w:val="both"/>
              <w:rPr>
                <w:rFonts w:cstheme="minorHAnsi"/>
                <w:kern w:val="0"/>
                <w14:ligatures w14:val="none"/>
              </w:rPr>
            </w:pPr>
            <w:r w:rsidRPr="005F3963">
              <w:rPr>
                <w:rFonts w:cstheme="minorHAnsi"/>
                <w:kern w:val="0"/>
                <w14:ligatures w14:val="none"/>
              </w:rPr>
              <w:t>3 Realizowane kierunki działań</w:t>
            </w:r>
          </w:p>
        </w:tc>
        <w:tc>
          <w:tcPr>
            <w:tcW w:w="6373" w:type="dxa"/>
          </w:tcPr>
          <w:p w14:paraId="4C03AF73" w14:textId="4B9715B3" w:rsidR="008B339C" w:rsidRPr="005F3963" w:rsidRDefault="008B339C" w:rsidP="005F3963">
            <w:pPr>
              <w:pStyle w:val="Bezodstpw"/>
              <w:spacing w:line="276" w:lineRule="auto"/>
              <w:jc w:val="both"/>
              <w:rPr>
                <w:rFonts w:cstheme="minorHAnsi"/>
              </w:rPr>
            </w:pPr>
            <w:r w:rsidRPr="005F3963">
              <w:rPr>
                <w:rFonts w:cstheme="minorHAnsi"/>
              </w:rPr>
              <w:t>2.</w:t>
            </w:r>
            <w:r w:rsidR="002720A9" w:rsidRPr="005F3963">
              <w:rPr>
                <w:rFonts w:cstheme="minorHAnsi"/>
              </w:rPr>
              <w:t>4</w:t>
            </w:r>
            <w:r w:rsidRPr="005F3963">
              <w:rPr>
                <w:rFonts w:cstheme="minorHAnsi"/>
              </w:rPr>
              <w:t xml:space="preserve">. </w:t>
            </w:r>
            <w:r w:rsidR="002720A9" w:rsidRPr="005F3963">
              <w:rPr>
                <w:rFonts w:cstheme="minorHAnsi"/>
              </w:rPr>
              <w:t>Wspieranie przedsiębiorczości na obszarze rewitalizacji</w:t>
            </w:r>
          </w:p>
          <w:p w14:paraId="5683CE13" w14:textId="618248F6" w:rsidR="00F81CCA" w:rsidRPr="005F3963" w:rsidRDefault="00A77CB6" w:rsidP="005F3963">
            <w:pPr>
              <w:pStyle w:val="Bezodstpw"/>
              <w:spacing w:line="276" w:lineRule="auto"/>
              <w:jc w:val="both"/>
              <w:rPr>
                <w:rFonts w:cstheme="minorHAnsi"/>
                <w:kern w:val="0"/>
                <w14:ligatures w14:val="none"/>
              </w:rPr>
            </w:pPr>
            <w:r w:rsidRPr="005F3963">
              <w:rPr>
                <w:rFonts w:cstheme="minorHAnsi"/>
              </w:rPr>
              <w:t>4</w:t>
            </w:r>
            <w:r w:rsidR="008B339C" w:rsidRPr="005F3963">
              <w:rPr>
                <w:rFonts w:cstheme="minorHAnsi"/>
              </w:rPr>
              <w:t>.3. Współpracujący i innowacyjny Zespół ds. rewitalizacji</w:t>
            </w:r>
          </w:p>
        </w:tc>
      </w:tr>
    </w:tbl>
    <w:p w14:paraId="337CAB74" w14:textId="77777777" w:rsidR="00F81CCA" w:rsidRPr="005F3963" w:rsidRDefault="00F81CCA" w:rsidP="005F3963">
      <w:pPr>
        <w:spacing w:line="276" w:lineRule="auto"/>
        <w:jc w:val="both"/>
        <w:rPr>
          <w:rFonts w:asciiTheme="minorHAnsi" w:hAnsiTheme="minorHAnsi" w:cstheme="minorHAnsi"/>
          <w:sz w:val="22"/>
          <w:szCs w:val="22"/>
        </w:rPr>
      </w:pPr>
    </w:p>
    <w:tbl>
      <w:tblPr>
        <w:tblStyle w:val="Tabela-Siatka"/>
        <w:tblW w:w="0" w:type="auto"/>
        <w:tblLook w:val="04A0" w:firstRow="1" w:lastRow="0" w:firstColumn="1" w:lastColumn="0" w:noHBand="0" w:noVBand="1"/>
      </w:tblPr>
      <w:tblGrid>
        <w:gridCol w:w="2689"/>
        <w:gridCol w:w="6373"/>
      </w:tblGrid>
      <w:tr w:rsidR="00F81CCA" w:rsidRPr="005F3963" w14:paraId="7DE8E2AA" w14:textId="77777777" w:rsidTr="00D96B10">
        <w:tc>
          <w:tcPr>
            <w:tcW w:w="9062" w:type="dxa"/>
            <w:gridSpan w:val="2"/>
            <w:shd w:val="clear" w:color="auto" w:fill="E2EFD9" w:themeFill="accent6" w:themeFillTint="33"/>
          </w:tcPr>
          <w:p w14:paraId="50CA59EE" w14:textId="7A8CFBBD" w:rsidR="00F81CCA" w:rsidRPr="005F3963" w:rsidRDefault="00F81CCA" w:rsidP="005F3963">
            <w:pPr>
              <w:pStyle w:val="Bezodstpw"/>
              <w:spacing w:line="276" w:lineRule="auto"/>
              <w:jc w:val="center"/>
              <w:rPr>
                <w:rFonts w:cstheme="minorHAnsi"/>
                <w:kern w:val="0"/>
                <w14:ligatures w14:val="none"/>
              </w:rPr>
            </w:pPr>
            <w:r w:rsidRPr="005F3963">
              <w:rPr>
                <w:rFonts w:cstheme="minorHAnsi"/>
                <w:kern w:val="0"/>
                <w14:ligatures w14:val="none"/>
              </w:rPr>
              <w:t xml:space="preserve">Przedsięwzięcie uzupełniające nr </w:t>
            </w:r>
            <w:r w:rsidR="00EA4993" w:rsidRPr="005F3963">
              <w:rPr>
                <w:rFonts w:cstheme="minorHAnsi"/>
                <w:kern w:val="0"/>
                <w14:ligatures w14:val="none"/>
              </w:rPr>
              <w:t>9</w:t>
            </w:r>
          </w:p>
        </w:tc>
      </w:tr>
      <w:tr w:rsidR="00F81CCA" w:rsidRPr="005F3963" w14:paraId="083AAB53" w14:textId="77777777" w:rsidTr="00D96B10">
        <w:tc>
          <w:tcPr>
            <w:tcW w:w="2689" w:type="dxa"/>
          </w:tcPr>
          <w:p w14:paraId="6A4C807A" w14:textId="77777777" w:rsidR="00F81CCA" w:rsidRPr="005F3963" w:rsidRDefault="00F81CCA" w:rsidP="005F3963">
            <w:pPr>
              <w:pStyle w:val="Bezodstpw"/>
              <w:tabs>
                <w:tab w:val="left" w:pos="1050"/>
              </w:tabs>
              <w:spacing w:line="276" w:lineRule="auto"/>
              <w:jc w:val="both"/>
              <w:rPr>
                <w:rFonts w:cstheme="minorHAnsi"/>
                <w:kern w:val="0"/>
                <w14:ligatures w14:val="none"/>
              </w:rPr>
            </w:pPr>
            <w:r w:rsidRPr="005F3963">
              <w:rPr>
                <w:rFonts w:cstheme="minorHAnsi"/>
                <w:kern w:val="0"/>
                <w14:ligatures w14:val="none"/>
              </w:rPr>
              <w:t>1 Nazwa przedsięwzięcia</w:t>
            </w:r>
          </w:p>
        </w:tc>
        <w:tc>
          <w:tcPr>
            <w:tcW w:w="6373" w:type="dxa"/>
          </w:tcPr>
          <w:p w14:paraId="13E9B7BE" w14:textId="2A4B4599" w:rsidR="00F81CCA" w:rsidRPr="005F3963" w:rsidRDefault="008B339C" w:rsidP="005F3963">
            <w:pPr>
              <w:pStyle w:val="Bezodstpw"/>
              <w:tabs>
                <w:tab w:val="left" w:pos="1050"/>
              </w:tabs>
              <w:spacing w:line="276" w:lineRule="auto"/>
              <w:rPr>
                <w:rFonts w:cstheme="minorHAnsi"/>
                <w:kern w:val="0"/>
                <w14:ligatures w14:val="none"/>
              </w:rPr>
            </w:pPr>
            <w:r w:rsidRPr="005F3963">
              <w:rPr>
                <w:rFonts w:cstheme="minorHAnsi"/>
              </w:rPr>
              <w:t>Tworzenie i wspieranie podmiotów ekonomii społecznej na obszarze rewitalizacji</w:t>
            </w:r>
            <w:r w:rsidRPr="005F3963">
              <w:rPr>
                <w:rFonts w:cstheme="minorHAnsi"/>
                <w:kern w:val="0"/>
                <w14:ligatures w14:val="none"/>
              </w:rPr>
              <w:tab/>
            </w:r>
          </w:p>
        </w:tc>
      </w:tr>
      <w:tr w:rsidR="00F81CCA" w:rsidRPr="005F3963" w14:paraId="08E27B72" w14:textId="77777777" w:rsidTr="00D96B10">
        <w:tc>
          <w:tcPr>
            <w:tcW w:w="2689" w:type="dxa"/>
            <w:shd w:val="clear" w:color="auto" w:fill="FFF2CC" w:themeFill="accent4" w:themeFillTint="33"/>
          </w:tcPr>
          <w:p w14:paraId="4DCB4493" w14:textId="77777777" w:rsidR="00F81CCA" w:rsidRPr="005F3963" w:rsidRDefault="00F81CCA" w:rsidP="005F3963">
            <w:pPr>
              <w:pStyle w:val="Bezodstpw"/>
              <w:spacing w:line="276" w:lineRule="auto"/>
              <w:jc w:val="both"/>
              <w:rPr>
                <w:rFonts w:cstheme="minorHAnsi"/>
                <w:kern w:val="0"/>
                <w14:ligatures w14:val="none"/>
              </w:rPr>
            </w:pPr>
            <w:r w:rsidRPr="005F3963">
              <w:rPr>
                <w:rFonts w:cstheme="minorHAnsi"/>
                <w:kern w:val="0"/>
                <w14:ligatures w14:val="none"/>
              </w:rPr>
              <w:t>2 Zakres</w:t>
            </w:r>
          </w:p>
        </w:tc>
        <w:tc>
          <w:tcPr>
            <w:tcW w:w="6373" w:type="dxa"/>
            <w:shd w:val="clear" w:color="auto" w:fill="FFF2CC" w:themeFill="accent4" w:themeFillTint="33"/>
          </w:tcPr>
          <w:p w14:paraId="0A12A8CD" w14:textId="7EADAD8A" w:rsidR="00F81CCA" w:rsidRPr="005F3963" w:rsidRDefault="008B339C" w:rsidP="005F3963">
            <w:pPr>
              <w:pStyle w:val="Bezodstpw"/>
              <w:spacing w:line="276" w:lineRule="auto"/>
              <w:jc w:val="both"/>
              <w:rPr>
                <w:rFonts w:cstheme="minorHAnsi"/>
                <w:kern w:val="0"/>
                <w14:ligatures w14:val="none"/>
              </w:rPr>
            </w:pPr>
            <w:r w:rsidRPr="005F3963">
              <w:rPr>
                <w:rFonts w:cstheme="minorHAnsi"/>
              </w:rPr>
              <w:t>Powstanie na obszarze rewitalizacji podmiotu lub podmiotów ekonomii społecznej</w:t>
            </w:r>
            <w:r w:rsidR="00771415" w:rsidRPr="005F3963">
              <w:rPr>
                <w:rFonts w:cstheme="minorHAnsi"/>
              </w:rPr>
              <w:t xml:space="preserve"> (np. spółdzielni socjalnej)</w:t>
            </w:r>
            <w:r w:rsidRPr="005F3963">
              <w:rPr>
                <w:rFonts w:cstheme="minorHAnsi"/>
              </w:rPr>
              <w:t xml:space="preserve">, które pozwolą na aktywizację społeczno-zawodową osób zagrożonych wykluczeniem społecznych i znajdujących się w trudnej sytuacji. </w:t>
            </w:r>
          </w:p>
        </w:tc>
      </w:tr>
      <w:tr w:rsidR="00F81CCA" w:rsidRPr="005F3963" w14:paraId="5492BDDB" w14:textId="77777777" w:rsidTr="00D96B10">
        <w:tc>
          <w:tcPr>
            <w:tcW w:w="2689" w:type="dxa"/>
          </w:tcPr>
          <w:p w14:paraId="73A67604" w14:textId="77777777" w:rsidR="00F81CCA" w:rsidRPr="005F3963" w:rsidRDefault="00F81CCA" w:rsidP="005F3963">
            <w:pPr>
              <w:pStyle w:val="Bezodstpw"/>
              <w:spacing w:line="276" w:lineRule="auto"/>
              <w:jc w:val="both"/>
              <w:rPr>
                <w:rFonts w:cstheme="minorHAnsi"/>
                <w:kern w:val="0"/>
                <w14:ligatures w14:val="none"/>
              </w:rPr>
            </w:pPr>
            <w:r w:rsidRPr="005F3963">
              <w:rPr>
                <w:rFonts w:cstheme="minorHAnsi"/>
                <w:kern w:val="0"/>
                <w14:ligatures w14:val="none"/>
              </w:rPr>
              <w:t>3 Realizowane kierunki działań</w:t>
            </w:r>
          </w:p>
        </w:tc>
        <w:tc>
          <w:tcPr>
            <w:tcW w:w="6373" w:type="dxa"/>
          </w:tcPr>
          <w:p w14:paraId="5902EC4A" w14:textId="459211BA" w:rsidR="008B339C" w:rsidRPr="005F3963" w:rsidRDefault="008B339C" w:rsidP="005F3963">
            <w:pPr>
              <w:pStyle w:val="Bezodstpw"/>
              <w:spacing w:line="276" w:lineRule="auto"/>
              <w:jc w:val="both"/>
              <w:rPr>
                <w:rFonts w:cstheme="minorHAnsi"/>
              </w:rPr>
            </w:pPr>
            <w:r w:rsidRPr="005F3963">
              <w:rPr>
                <w:rFonts w:cstheme="minorHAnsi"/>
              </w:rPr>
              <w:t>2.</w:t>
            </w:r>
            <w:r w:rsidR="002720A9" w:rsidRPr="005F3963">
              <w:rPr>
                <w:rFonts w:cstheme="minorHAnsi"/>
              </w:rPr>
              <w:t>4</w:t>
            </w:r>
            <w:r w:rsidR="00A77CB6" w:rsidRPr="005F3963">
              <w:rPr>
                <w:rFonts w:cstheme="minorHAnsi"/>
              </w:rPr>
              <w:t xml:space="preserve"> </w:t>
            </w:r>
            <w:r w:rsidRPr="005F3963">
              <w:rPr>
                <w:rFonts w:cstheme="minorHAnsi"/>
              </w:rPr>
              <w:t xml:space="preserve"> </w:t>
            </w:r>
            <w:r w:rsidR="002720A9" w:rsidRPr="005F3963">
              <w:rPr>
                <w:rFonts w:cstheme="minorHAnsi"/>
              </w:rPr>
              <w:t>Wspieranie przedsiębiorczości na obszarze rewitalizacji</w:t>
            </w:r>
          </w:p>
          <w:p w14:paraId="2C47ABB3" w14:textId="38AD0C42" w:rsidR="00F81CCA" w:rsidRPr="005F3963" w:rsidRDefault="00A77CB6" w:rsidP="005F3963">
            <w:pPr>
              <w:pStyle w:val="Bezodstpw"/>
              <w:spacing w:line="276" w:lineRule="auto"/>
              <w:jc w:val="both"/>
              <w:rPr>
                <w:rFonts w:cstheme="minorHAnsi"/>
                <w:kern w:val="0"/>
                <w14:ligatures w14:val="none"/>
              </w:rPr>
            </w:pPr>
            <w:r w:rsidRPr="005F3963">
              <w:rPr>
                <w:rFonts w:cstheme="minorHAnsi"/>
              </w:rPr>
              <w:t>3.</w:t>
            </w:r>
            <w:r w:rsidR="002720A9" w:rsidRPr="005F3963">
              <w:rPr>
                <w:rFonts w:cstheme="minorHAnsi"/>
              </w:rPr>
              <w:t>6 Poprawa dostępności obiektów, miejsc/ przestrzeni i usług na obszarze rewitalizacji w tym dla osób ze szczególnymi potrzebami</w:t>
            </w:r>
          </w:p>
        </w:tc>
      </w:tr>
    </w:tbl>
    <w:p w14:paraId="235FE8E1" w14:textId="77777777" w:rsidR="005F3963" w:rsidRDefault="005F3963">
      <w:pPr>
        <w:spacing w:after="160" w:line="259" w:lineRule="auto"/>
        <w:rPr>
          <w:rFonts w:asciiTheme="minorHAnsi" w:eastAsiaTheme="majorEastAsia" w:hAnsiTheme="minorHAnsi" w:cstheme="minorHAnsi"/>
          <w:b/>
          <w:bCs/>
          <w:color w:val="0033CC"/>
          <w:kern w:val="2"/>
          <w:sz w:val="32"/>
          <w:szCs w:val="32"/>
          <w:lang w:eastAsia="en-US"/>
          <w14:ligatures w14:val="standardContextual"/>
        </w:rPr>
      </w:pPr>
      <w:bookmarkStart w:id="112" w:name="_Toc161391424"/>
      <w:r>
        <w:rPr>
          <w:rFonts w:asciiTheme="minorHAnsi" w:hAnsiTheme="minorHAnsi" w:cstheme="minorHAnsi"/>
          <w:b/>
          <w:bCs/>
          <w:color w:val="0033CC"/>
        </w:rPr>
        <w:br w:type="page"/>
      </w:r>
    </w:p>
    <w:p w14:paraId="5BD6AFB9" w14:textId="4FFFCCC8" w:rsidR="00E2731D" w:rsidRPr="005F3963" w:rsidRDefault="00812DCD" w:rsidP="005F3963">
      <w:pPr>
        <w:pStyle w:val="Nagwek1"/>
        <w:tabs>
          <w:tab w:val="left" w:pos="284"/>
        </w:tabs>
        <w:spacing w:before="0" w:line="276" w:lineRule="auto"/>
        <w:jc w:val="both"/>
        <w:rPr>
          <w:rFonts w:asciiTheme="minorHAnsi" w:hAnsiTheme="minorHAnsi" w:cstheme="minorHAnsi"/>
          <w:b/>
          <w:bCs/>
          <w:color w:val="0033CC"/>
        </w:rPr>
      </w:pPr>
      <w:bookmarkStart w:id="113" w:name="_Toc194585343"/>
      <w:r w:rsidRPr="005F3963">
        <w:rPr>
          <w:rFonts w:asciiTheme="minorHAnsi" w:hAnsiTheme="minorHAnsi" w:cstheme="minorHAnsi"/>
          <w:b/>
          <w:bCs/>
          <w:color w:val="0033CC"/>
        </w:rPr>
        <w:lastRenderedPageBreak/>
        <w:t xml:space="preserve">7. </w:t>
      </w:r>
      <w:r w:rsidR="00E2731D" w:rsidRPr="005F3963">
        <w:rPr>
          <w:rFonts w:asciiTheme="minorHAnsi" w:hAnsiTheme="minorHAnsi" w:cstheme="minorHAnsi"/>
          <w:b/>
          <w:bCs/>
          <w:color w:val="0033CC"/>
        </w:rPr>
        <w:t>Mechanizmy integrowania działań oraz przedsięwzięć rewitalizacyjnych</w:t>
      </w:r>
      <w:bookmarkEnd w:id="112"/>
      <w:bookmarkEnd w:id="113"/>
    </w:p>
    <w:p w14:paraId="163DF3AD" w14:textId="77777777" w:rsidR="00812DCD" w:rsidRPr="005F3963" w:rsidRDefault="00812DCD" w:rsidP="005F3963">
      <w:pPr>
        <w:spacing w:line="276" w:lineRule="auto"/>
        <w:rPr>
          <w:rFonts w:asciiTheme="minorHAnsi" w:hAnsiTheme="minorHAnsi" w:cstheme="minorHAnsi"/>
          <w:sz w:val="22"/>
          <w:szCs w:val="22"/>
        </w:rPr>
      </w:pPr>
    </w:p>
    <w:p w14:paraId="12F2CF31" w14:textId="2398FA4C" w:rsidR="00E2731D" w:rsidRPr="005F3963" w:rsidRDefault="00812DCD"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Realizacja celów GPR wymaga równoczesnej realizacji wielu przedsięwzięć rewitalizacyjnych </w:t>
      </w:r>
      <w:r w:rsidR="00E2731D" w:rsidRPr="005F3963">
        <w:rPr>
          <w:rFonts w:asciiTheme="minorHAnsi" w:hAnsiTheme="minorHAnsi" w:cstheme="minorHAnsi"/>
          <w:sz w:val="22"/>
          <w:szCs w:val="22"/>
        </w:rPr>
        <w:br/>
      </w:r>
      <w:r w:rsidRPr="005F3963">
        <w:rPr>
          <w:rFonts w:asciiTheme="minorHAnsi" w:hAnsiTheme="minorHAnsi" w:cstheme="minorHAnsi"/>
          <w:sz w:val="22"/>
          <w:szCs w:val="22"/>
        </w:rPr>
        <w:t xml:space="preserve">o różnorodnym charakterze. Konieczność integrowania działań podejmowanych przez podmioty </w:t>
      </w:r>
      <w:r w:rsidR="00920CC5" w:rsidRPr="005F3963">
        <w:rPr>
          <w:rFonts w:asciiTheme="minorHAnsi" w:hAnsiTheme="minorHAnsi" w:cstheme="minorHAnsi"/>
          <w:sz w:val="22"/>
          <w:szCs w:val="22"/>
        </w:rPr>
        <w:br/>
      </w:r>
      <w:r w:rsidRPr="005F3963">
        <w:rPr>
          <w:rFonts w:asciiTheme="minorHAnsi" w:hAnsiTheme="minorHAnsi" w:cstheme="minorHAnsi"/>
          <w:sz w:val="22"/>
          <w:szCs w:val="22"/>
        </w:rPr>
        <w:t xml:space="preserve">i osoby zaangażowane we wdrażanie GPR wynika także z charakteru i zakresu zidentyfikowanych przedsięwzięć. </w:t>
      </w:r>
    </w:p>
    <w:p w14:paraId="0136876C" w14:textId="079A75B3" w:rsidR="00E2731D" w:rsidRPr="00620921" w:rsidRDefault="00812DCD" w:rsidP="005F3963">
      <w:pPr>
        <w:spacing w:line="276" w:lineRule="auto"/>
        <w:ind w:firstLine="708"/>
        <w:jc w:val="both"/>
        <w:rPr>
          <w:rFonts w:asciiTheme="minorHAnsi" w:hAnsiTheme="minorHAnsi" w:cstheme="minorHAnsi"/>
          <w:color w:val="000000" w:themeColor="text1"/>
          <w:sz w:val="22"/>
          <w:szCs w:val="22"/>
        </w:rPr>
      </w:pPr>
      <w:r w:rsidRPr="005F3963">
        <w:rPr>
          <w:rFonts w:asciiTheme="minorHAnsi" w:hAnsiTheme="minorHAnsi" w:cstheme="minorHAnsi"/>
          <w:sz w:val="22"/>
          <w:szCs w:val="22"/>
        </w:rPr>
        <w:t>Przy opisanych</w:t>
      </w:r>
      <w:r w:rsidR="00620921">
        <w:rPr>
          <w:rFonts w:asciiTheme="minorHAnsi" w:hAnsiTheme="minorHAnsi" w:cstheme="minorHAnsi"/>
          <w:sz w:val="22"/>
          <w:szCs w:val="22"/>
        </w:rPr>
        <w:t xml:space="preserve"> projektach</w:t>
      </w:r>
      <w:r w:rsidRPr="005F3963">
        <w:rPr>
          <w:rFonts w:asciiTheme="minorHAnsi" w:hAnsiTheme="minorHAnsi" w:cstheme="minorHAnsi"/>
          <w:sz w:val="22"/>
          <w:szCs w:val="22"/>
        </w:rPr>
        <w:t xml:space="preserve"> rewitalizacyjnych w poprzednim </w:t>
      </w:r>
      <w:r w:rsidR="00620921">
        <w:rPr>
          <w:rFonts w:asciiTheme="minorHAnsi" w:hAnsiTheme="minorHAnsi" w:cstheme="minorHAnsi"/>
          <w:sz w:val="22"/>
          <w:szCs w:val="22"/>
        </w:rPr>
        <w:t>R</w:t>
      </w:r>
      <w:r w:rsidRPr="005F3963">
        <w:rPr>
          <w:rFonts w:asciiTheme="minorHAnsi" w:hAnsiTheme="minorHAnsi" w:cstheme="minorHAnsi"/>
          <w:sz w:val="22"/>
          <w:szCs w:val="22"/>
        </w:rPr>
        <w:t xml:space="preserve">ozdziale wskazano m.in. najważniejsze kierunki działań do których realizacji przyczynią się kolejne przedsięwzięcia. Korzystając z tych ustaleń, przy planowaniu i wdrażaniu </w:t>
      </w:r>
      <w:r w:rsidR="00620921">
        <w:rPr>
          <w:rFonts w:asciiTheme="minorHAnsi" w:hAnsiTheme="minorHAnsi" w:cstheme="minorHAnsi"/>
          <w:sz w:val="22"/>
          <w:szCs w:val="22"/>
        </w:rPr>
        <w:t>inwestycji</w:t>
      </w:r>
      <w:r w:rsidRPr="005F3963">
        <w:rPr>
          <w:rFonts w:asciiTheme="minorHAnsi" w:hAnsiTheme="minorHAnsi" w:cstheme="minorHAnsi"/>
          <w:sz w:val="22"/>
          <w:szCs w:val="22"/>
        </w:rPr>
        <w:t xml:space="preserve"> w pierwszej kolejności należy przeanalizować, </w:t>
      </w:r>
      <w:r w:rsidR="00620921">
        <w:rPr>
          <w:rFonts w:asciiTheme="minorHAnsi" w:hAnsiTheme="minorHAnsi" w:cstheme="minorHAnsi"/>
          <w:sz w:val="22"/>
          <w:szCs w:val="22"/>
        </w:rPr>
        <w:br/>
      </w:r>
      <w:r w:rsidRPr="005F3963">
        <w:rPr>
          <w:rFonts w:asciiTheme="minorHAnsi" w:hAnsiTheme="minorHAnsi" w:cstheme="minorHAnsi"/>
          <w:sz w:val="22"/>
          <w:szCs w:val="22"/>
        </w:rPr>
        <w:t xml:space="preserve">z którymi </w:t>
      </w:r>
      <w:r w:rsidR="00620921">
        <w:rPr>
          <w:rFonts w:asciiTheme="minorHAnsi" w:hAnsiTheme="minorHAnsi" w:cstheme="minorHAnsi"/>
          <w:sz w:val="22"/>
          <w:szCs w:val="22"/>
        </w:rPr>
        <w:t xml:space="preserve">przedsięwzięciami </w:t>
      </w:r>
      <w:r w:rsidRPr="005F3963">
        <w:rPr>
          <w:rFonts w:asciiTheme="minorHAnsi" w:hAnsiTheme="minorHAnsi" w:cstheme="minorHAnsi"/>
          <w:sz w:val="22"/>
          <w:szCs w:val="22"/>
        </w:rPr>
        <w:t>dan</w:t>
      </w:r>
      <w:r w:rsidR="00920CC5" w:rsidRPr="005F3963">
        <w:rPr>
          <w:rFonts w:asciiTheme="minorHAnsi" w:hAnsiTheme="minorHAnsi" w:cstheme="minorHAnsi"/>
          <w:sz w:val="22"/>
          <w:szCs w:val="22"/>
        </w:rPr>
        <w:t xml:space="preserve">y </w:t>
      </w:r>
      <w:r w:rsidRPr="005F3963">
        <w:rPr>
          <w:rFonts w:asciiTheme="minorHAnsi" w:hAnsiTheme="minorHAnsi" w:cstheme="minorHAnsi"/>
          <w:sz w:val="22"/>
          <w:szCs w:val="22"/>
        </w:rPr>
        <w:t>pr</w:t>
      </w:r>
      <w:r w:rsidR="00920CC5" w:rsidRPr="005F3963">
        <w:rPr>
          <w:rFonts w:asciiTheme="minorHAnsi" w:hAnsiTheme="minorHAnsi" w:cstheme="minorHAnsi"/>
          <w:sz w:val="22"/>
          <w:szCs w:val="22"/>
        </w:rPr>
        <w:t>ojekt</w:t>
      </w:r>
      <w:r w:rsidRPr="005F3963">
        <w:rPr>
          <w:rFonts w:asciiTheme="minorHAnsi" w:hAnsiTheme="minorHAnsi" w:cstheme="minorHAnsi"/>
          <w:sz w:val="22"/>
          <w:szCs w:val="22"/>
        </w:rPr>
        <w:t xml:space="preserve"> jest lub </w:t>
      </w:r>
      <w:r w:rsidR="00920CC5" w:rsidRPr="005F3963">
        <w:rPr>
          <w:rFonts w:asciiTheme="minorHAnsi" w:hAnsiTheme="minorHAnsi" w:cstheme="minorHAnsi"/>
          <w:sz w:val="22"/>
          <w:szCs w:val="22"/>
        </w:rPr>
        <w:t>powinien</w:t>
      </w:r>
      <w:r w:rsidRPr="005F3963">
        <w:rPr>
          <w:rFonts w:asciiTheme="minorHAnsi" w:hAnsiTheme="minorHAnsi" w:cstheme="minorHAnsi"/>
          <w:sz w:val="22"/>
          <w:szCs w:val="22"/>
        </w:rPr>
        <w:t xml:space="preserve"> być komplementarn</w:t>
      </w:r>
      <w:r w:rsidR="00920CC5" w:rsidRPr="005F3963">
        <w:rPr>
          <w:rFonts w:asciiTheme="minorHAnsi" w:hAnsiTheme="minorHAnsi" w:cstheme="minorHAnsi"/>
          <w:sz w:val="22"/>
          <w:szCs w:val="22"/>
        </w:rPr>
        <w:t>y</w:t>
      </w:r>
      <w:r w:rsidRPr="005F3963">
        <w:rPr>
          <w:rFonts w:asciiTheme="minorHAnsi" w:hAnsiTheme="minorHAnsi" w:cstheme="minorHAnsi"/>
          <w:sz w:val="22"/>
          <w:szCs w:val="22"/>
        </w:rPr>
        <w:t xml:space="preserve">. Przedsięwzięcia komplementarne to takie, które pomagają w rozwiązywaniu podobnych problemów występujących na obszarze rewitalizacji i które przyczyniają się do realizacji podobnych lub powiązanych celów </w:t>
      </w:r>
      <w:r w:rsidR="00620921">
        <w:rPr>
          <w:rFonts w:asciiTheme="minorHAnsi" w:hAnsiTheme="minorHAnsi" w:cstheme="minorHAnsi"/>
          <w:sz w:val="22"/>
          <w:szCs w:val="22"/>
        </w:rPr>
        <w:br/>
      </w:r>
      <w:r w:rsidRPr="005F3963">
        <w:rPr>
          <w:rFonts w:asciiTheme="minorHAnsi" w:hAnsiTheme="minorHAnsi" w:cstheme="minorHAnsi"/>
          <w:sz w:val="22"/>
          <w:szCs w:val="22"/>
        </w:rPr>
        <w:t>i kierunków działań. Jako przykłady takich przedsięwzięć można wskazać np</w:t>
      </w:r>
      <w:r w:rsidRPr="005F3963">
        <w:rPr>
          <w:rFonts w:asciiTheme="minorHAnsi" w:hAnsiTheme="minorHAnsi" w:cstheme="minorHAnsi"/>
          <w:color w:val="000000" w:themeColor="text1"/>
          <w:sz w:val="22"/>
          <w:szCs w:val="22"/>
        </w:rPr>
        <w:t>. pr</w:t>
      </w:r>
      <w:r w:rsidR="00620921">
        <w:rPr>
          <w:rFonts w:asciiTheme="minorHAnsi" w:hAnsiTheme="minorHAnsi" w:cstheme="minorHAnsi"/>
          <w:color w:val="000000" w:themeColor="text1"/>
          <w:sz w:val="22"/>
          <w:szCs w:val="22"/>
        </w:rPr>
        <w:t>ojekty</w:t>
      </w:r>
      <w:r w:rsidRPr="005F3963">
        <w:rPr>
          <w:rFonts w:asciiTheme="minorHAnsi" w:hAnsiTheme="minorHAnsi" w:cstheme="minorHAnsi"/>
          <w:color w:val="000000" w:themeColor="text1"/>
          <w:sz w:val="22"/>
          <w:szCs w:val="22"/>
        </w:rPr>
        <w:t xml:space="preserve"> realizujące kierunek działań „1.5. Integracja mieszkańców obszaru rewitalizacji”. Są to przedsięwzięcia podstawowe („Rozwój społeczeństwa obywatelskiego na rzecz rewitalizacji”</w:t>
      </w:r>
      <w:r w:rsidR="00A77CB6" w:rsidRPr="005F3963">
        <w:rPr>
          <w:rFonts w:asciiTheme="minorHAnsi" w:hAnsiTheme="minorHAnsi" w:cstheme="minorHAnsi"/>
          <w:sz w:val="22"/>
          <w:szCs w:val="22"/>
        </w:rPr>
        <w:t xml:space="preserve"> „</w:t>
      </w:r>
      <w:r w:rsidR="00A77CB6" w:rsidRPr="005F3963">
        <w:rPr>
          <w:rFonts w:asciiTheme="minorHAnsi" w:hAnsiTheme="minorHAnsi" w:cstheme="minorHAnsi"/>
          <w:color w:val="000000" w:themeColor="text1"/>
          <w:sz w:val="22"/>
          <w:szCs w:val="22"/>
        </w:rPr>
        <w:t xml:space="preserve">Dialog społeczny </w:t>
      </w:r>
      <w:r w:rsidR="00620921">
        <w:rPr>
          <w:rFonts w:asciiTheme="minorHAnsi" w:hAnsiTheme="minorHAnsi" w:cstheme="minorHAnsi"/>
          <w:color w:val="000000" w:themeColor="text1"/>
          <w:sz w:val="22"/>
          <w:szCs w:val="22"/>
        </w:rPr>
        <w:br/>
      </w:r>
      <w:r w:rsidR="00A77CB6" w:rsidRPr="005F3963">
        <w:rPr>
          <w:rFonts w:asciiTheme="minorHAnsi" w:hAnsiTheme="minorHAnsi" w:cstheme="minorHAnsi"/>
          <w:color w:val="000000" w:themeColor="text1"/>
          <w:sz w:val="22"/>
          <w:szCs w:val="22"/>
        </w:rPr>
        <w:t>w procesie rewitalizacji”</w:t>
      </w:r>
      <w:r w:rsidRPr="005F3963">
        <w:rPr>
          <w:rFonts w:asciiTheme="minorHAnsi" w:hAnsiTheme="minorHAnsi" w:cstheme="minorHAnsi"/>
          <w:color w:val="000000" w:themeColor="text1"/>
          <w:sz w:val="22"/>
          <w:szCs w:val="22"/>
        </w:rPr>
        <w:t>) oraz przedsięwzięcia uzupełniające</w:t>
      </w:r>
      <w:r w:rsidR="00677472" w:rsidRPr="005F3963">
        <w:rPr>
          <w:rFonts w:asciiTheme="minorHAnsi" w:hAnsiTheme="minorHAnsi" w:cstheme="minorHAnsi"/>
          <w:color w:val="000000" w:themeColor="text1"/>
          <w:sz w:val="22"/>
          <w:szCs w:val="22"/>
        </w:rPr>
        <w:t xml:space="preserve"> </w:t>
      </w:r>
      <w:r w:rsidRPr="005F3963">
        <w:rPr>
          <w:rFonts w:asciiTheme="minorHAnsi" w:hAnsiTheme="minorHAnsi" w:cstheme="minorHAnsi"/>
          <w:color w:val="000000" w:themeColor="text1"/>
          <w:sz w:val="22"/>
          <w:szCs w:val="22"/>
        </w:rPr>
        <w:t xml:space="preserve">(„Wspieranie inicjatyw oddolnych oraz </w:t>
      </w:r>
      <w:r w:rsidRPr="00620921">
        <w:rPr>
          <w:rFonts w:asciiTheme="minorHAnsi" w:hAnsiTheme="minorHAnsi" w:cstheme="minorHAnsi"/>
          <w:color w:val="000000" w:themeColor="text1"/>
          <w:sz w:val="22"/>
          <w:szCs w:val="22"/>
        </w:rPr>
        <w:t xml:space="preserve">tworzonych lub funkcjonujących już </w:t>
      </w:r>
      <w:r w:rsidR="00E2731D" w:rsidRPr="00620921">
        <w:rPr>
          <w:rFonts w:asciiTheme="minorHAnsi" w:hAnsiTheme="minorHAnsi" w:cstheme="minorHAnsi"/>
          <w:color w:val="000000" w:themeColor="text1"/>
          <w:sz w:val="22"/>
          <w:szCs w:val="22"/>
        </w:rPr>
        <w:t xml:space="preserve">w </w:t>
      </w:r>
      <w:r w:rsidR="00FD6648" w:rsidRPr="00620921">
        <w:rPr>
          <w:rFonts w:asciiTheme="minorHAnsi" w:hAnsiTheme="minorHAnsi" w:cstheme="minorHAnsi"/>
          <w:color w:val="000000" w:themeColor="text1"/>
          <w:sz w:val="22"/>
          <w:szCs w:val="22"/>
        </w:rPr>
        <w:t xml:space="preserve">Michałowie </w:t>
      </w:r>
      <w:r w:rsidRPr="00620921">
        <w:rPr>
          <w:rFonts w:asciiTheme="minorHAnsi" w:hAnsiTheme="minorHAnsi" w:cstheme="minorHAnsi"/>
          <w:color w:val="000000" w:themeColor="text1"/>
          <w:sz w:val="22"/>
          <w:szCs w:val="22"/>
        </w:rPr>
        <w:t xml:space="preserve"> tzw. „miejsc trzecich”</w:t>
      </w:r>
      <w:r w:rsidR="00620921" w:rsidRPr="00620921">
        <w:rPr>
          <w:rFonts w:asciiTheme="minorHAnsi" w:hAnsiTheme="minorHAnsi" w:cstheme="minorHAnsi"/>
          <w:color w:val="000000" w:themeColor="text1"/>
          <w:sz w:val="22"/>
          <w:szCs w:val="22"/>
        </w:rPr>
        <w:t>).</w:t>
      </w:r>
      <w:r w:rsidRPr="00620921">
        <w:rPr>
          <w:rFonts w:asciiTheme="minorHAnsi" w:hAnsiTheme="minorHAnsi" w:cstheme="minorHAnsi"/>
          <w:color w:val="000000" w:themeColor="text1"/>
          <w:sz w:val="22"/>
          <w:szCs w:val="22"/>
        </w:rPr>
        <w:t xml:space="preserve"> </w:t>
      </w:r>
    </w:p>
    <w:p w14:paraId="2C36EC0C" w14:textId="2CAF13E0" w:rsidR="00801759" w:rsidRPr="005F3963" w:rsidRDefault="00812DCD" w:rsidP="005F3963">
      <w:pPr>
        <w:spacing w:line="276" w:lineRule="auto"/>
        <w:ind w:firstLine="708"/>
        <w:jc w:val="both"/>
        <w:rPr>
          <w:rFonts w:asciiTheme="minorHAnsi" w:hAnsiTheme="minorHAnsi" w:cstheme="minorHAnsi"/>
          <w:sz w:val="22"/>
          <w:szCs w:val="22"/>
        </w:rPr>
      </w:pPr>
      <w:r w:rsidRPr="00620921">
        <w:rPr>
          <w:rFonts w:asciiTheme="minorHAnsi" w:hAnsiTheme="minorHAnsi" w:cstheme="minorHAnsi"/>
          <w:color w:val="000000" w:themeColor="text1"/>
          <w:sz w:val="22"/>
          <w:szCs w:val="22"/>
        </w:rPr>
        <w:t xml:space="preserve">Do realnej integracji działań i przedsięwzięć rewitalizacyjnych, </w:t>
      </w:r>
      <w:r w:rsidRPr="00620921">
        <w:rPr>
          <w:rFonts w:asciiTheme="minorHAnsi" w:hAnsiTheme="minorHAnsi" w:cstheme="minorHAnsi"/>
          <w:sz w:val="22"/>
          <w:szCs w:val="22"/>
        </w:rPr>
        <w:t xml:space="preserve">wynikających z GPR, konieczne jest dokonywanie cyklicznego przeglądu potrzeb interesariuszy i stanu realizacji przedsięwzięć rewitalizacyjnych. Mechanizmem integracji w tym zakresie będą regularne, odbywające się średnio raz na kwartał spotkania koordynacyjne Zespołu ds. Rewitalizacji. W ich trakcie będą omawiane m.in. powiązania pomiędzy przedsięwzięciami rewitalizacyjnymi. </w:t>
      </w:r>
      <w:r w:rsidRPr="00454284">
        <w:rPr>
          <w:rFonts w:asciiTheme="minorHAnsi" w:hAnsiTheme="minorHAnsi" w:cstheme="minorHAnsi"/>
          <w:sz w:val="22"/>
          <w:szCs w:val="22"/>
        </w:rPr>
        <w:t>To istotne</w:t>
      </w:r>
      <w:r w:rsidR="00920CC5" w:rsidRPr="00454284">
        <w:rPr>
          <w:rFonts w:asciiTheme="minorHAnsi" w:hAnsiTheme="minorHAnsi" w:cstheme="minorHAnsi"/>
          <w:sz w:val="22"/>
          <w:szCs w:val="22"/>
        </w:rPr>
        <w:t xml:space="preserve"> (</w:t>
      </w:r>
      <w:r w:rsidRPr="00454284">
        <w:rPr>
          <w:rFonts w:asciiTheme="minorHAnsi" w:hAnsiTheme="minorHAnsi" w:cstheme="minorHAnsi"/>
          <w:sz w:val="22"/>
          <w:szCs w:val="22"/>
        </w:rPr>
        <w:t>dla powodzenia realizacji programu i wykorzystywania potencjału wdrażanych przedsięwzięć</w:t>
      </w:r>
      <w:r w:rsidR="00920CC5" w:rsidRPr="00454284">
        <w:rPr>
          <w:rFonts w:asciiTheme="minorHAnsi" w:hAnsiTheme="minorHAnsi" w:cstheme="minorHAnsi"/>
          <w:sz w:val="22"/>
          <w:szCs w:val="22"/>
        </w:rPr>
        <w:t xml:space="preserve">) to </w:t>
      </w:r>
      <w:r w:rsidRPr="00454284">
        <w:rPr>
          <w:rFonts w:asciiTheme="minorHAnsi" w:hAnsiTheme="minorHAnsi" w:cstheme="minorHAnsi"/>
          <w:sz w:val="22"/>
          <w:szCs w:val="22"/>
        </w:rPr>
        <w:t xml:space="preserve">realizacja wielu </w:t>
      </w:r>
      <w:r w:rsidR="00454284">
        <w:rPr>
          <w:rFonts w:asciiTheme="minorHAnsi" w:hAnsiTheme="minorHAnsi" w:cstheme="minorHAnsi"/>
          <w:sz w:val="22"/>
          <w:szCs w:val="22"/>
        </w:rPr>
        <w:t xml:space="preserve">projektów </w:t>
      </w:r>
      <w:r w:rsidRPr="00454284">
        <w:rPr>
          <w:rFonts w:asciiTheme="minorHAnsi" w:hAnsiTheme="minorHAnsi" w:cstheme="minorHAnsi"/>
          <w:sz w:val="22"/>
          <w:szCs w:val="22"/>
        </w:rPr>
        <w:t>integrujących społeczność obszar</w:t>
      </w:r>
      <w:r w:rsidR="00514A27" w:rsidRPr="00454284">
        <w:rPr>
          <w:rFonts w:asciiTheme="minorHAnsi" w:hAnsiTheme="minorHAnsi" w:cstheme="minorHAnsi"/>
          <w:sz w:val="22"/>
          <w:szCs w:val="22"/>
        </w:rPr>
        <w:t>u</w:t>
      </w:r>
      <w:r w:rsidRPr="00454284">
        <w:rPr>
          <w:rFonts w:asciiTheme="minorHAnsi" w:hAnsiTheme="minorHAnsi" w:cstheme="minorHAnsi"/>
          <w:sz w:val="22"/>
          <w:szCs w:val="22"/>
        </w:rPr>
        <w:t xml:space="preserve"> rewitalizacji</w:t>
      </w:r>
      <w:r w:rsidR="00514A27" w:rsidRPr="00454284">
        <w:rPr>
          <w:rFonts w:asciiTheme="minorHAnsi" w:hAnsiTheme="minorHAnsi" w:cstheme="minorHAnsi"/>
          <w:sz w:val="22"/>
          <w:szCs w:val="22"/>
        </w:rPr>
        <w:t xml:space="preserve"> (</w:t>
      </w:r>
      <w:r w:rsidR="00FD6648" w:rsidRPr="00454284">
        <w:rPr>
          <w:rFonts w:asciiTheme="minorHAnsi" w:hAnsiTheme="minorHAnsi" w:cstheme="minorHAnsi"/>
          <w:sz w:val="22"/>
          <w:szCs w:val="22"/>
        </w:rPr>
        <w:t>sołectwo</w:t>
      </w:r>
      <w:r w:rsidR="00514A27" w:rsidRPr="00454284">
        <w:rPr>
          <w:rFonts w:asciiTheme="minorHAnsi" w:hAnsiTheme="minorHAnsi" w:cstheme="minorHAnsi"/>
          <w:sz w:val="22"/>
          <w:szCs w:val="22"/>
        </w:rPr>
        <w:t xml:space="preserve"> </w:t>
      </w:r>
      <w:r w:rsidR="00F36BFE" w:rsidRPr="00454284">
        <w:rPr>
          <w:rFonts w:asciiTheme="minorHAnsi" w:hAnsiTheme="minorHAnsi" w:cstheme="minorHAnsi"/>
          <w:sz w:val="22"/>
          <w:szCs w:val="22"/>
        </w:rPr>
        <w:t>Michałów</w:t>
      </w:r>
      <w:r w:rsidR="00514A27" w:rsidRPr="00454284">
        <w:rPr>
          <w:rFonts w:asciiTheme="minorHAnsi" w:hAnsiTheme="minorHAnsi" w:cstheme="minorHAnsi"/>
          <w:sz w:val="22"/>
          <w:szCs w:val="22"/>
        </w:rPr>
        <w:t>)</w:t>
      </w:r>
      <w:r w:rsidRPr="00454284">
        <w:rPr>
          <w:rFonts w:asciiTheme="minorHAnsi" w:hAnsiTheme="minorHAnsi" w:cstheme="minorHAnsi"/>
          <w:sz w:val="22"/>
          <w:szCs w:val="22"/>
        </w:rPr>
        <w:t xml:space="preserve"> i</w:t>
      </w:r>
      <w:r w:rsidR="00454284">
        <w:rPr>
          <w:rFonts w:asciiTheme="minorHAnsi" w:hAnsiTheme="minorHAnsi" w:cstheme="minorHAnsi"/>
          <w:sz w:val="22"/>
          <w:szCs w:val="22"/>
        </w:rPr>
        <w:t xml:space="preserve"> zarazem</w:t>
      </w:r>
      <w:r w:rsidRPr="00454284">
        <w:rPr>
          <w:rFonts w:asciiTheme="minorHAnsi" w:hAnsiTheme="minorHAnsi" w:cstheme="minorHAnsi"/>
          <w:sz w:val="22"/>
          <w:szCs w:val="22"/>
        </w:rPr>
        <w:t xml:space="preserve"> </w:t>
      </w:r>
      <w:r w:rsidR="00DC489F" w:rsidRPr="00454284">
        <w:rPr>
          <w:rFonts w:asciiTheme="minorHAnsi" w:hAnsiTheme="minorHAnsi" w:cstheme="minorHAnsi"/>
          <w:sz w:val="22"/>
          <w:szCs w:val="22"/>
        </w:rPr>
        <w:t>cał</w:t>
      </w:r>
      <w:r w:rsidR="00454284">
        <w:rPr>
          <w:rFonts w:asciiTheme="minorHAnsi" w:hAnsiTheme="minorHAnsi" w:cstheme="minorHAnsi"/>
          <w:sz w:val="22"/>
          <w:szCs w:val="22"/>
        </w:rPr>
        <w:t>ą</w:t>
      </w:r>
      <w:r w:rsidR="00936D59" w:rsidRPr="00454284">
        <w:rPr>
          <w:rFonts w:asciiTheme="minorHAnsi" w:hAnsiTheme="minorHAnsi" w:cstheme="minorHAnsi"/>
          <w:sz w:val="22"/>
          <w:szCs w:val="22"/>
        </w:rPr>
        <w:t xml:space="preserve"> gmin</w:t>
      </w:r>
      <w:r w:rsidR="00454284">
        <w:rPr>
          <w:rFonts w:asciiTheme="minorHAnsi" w:hAnsiTheme="minorHAnsi" w:cstheme="minorHAnsi"/>
          <w:sz w:val="22"/>
          <w:szCs w:val="22"/>
        </w:rPr>
        <w:t>ę</w:t>
      </w:r>
      <w:r w:rsidR="00514A27" w:rsidRPr="00454284">
        <w:rPr>
          <w:rFonts w:asciiTheme="minorHAnsi" w:hAnsiTheme="minorHAnsi" w:cstheme="minorHAnsi"/>
          <w:sz w:val="22"/>
          <w:szCs w:val="22"/>
        </w:rPr>
        <w:t xml:space="preserve">, co będzie się </w:t>
      </w:r>
      <w:r w:rsidRPr="00454284">
        <w:rPr>
          <w:rFonts w:asciiTheme="minorHAnsi" w:hAnsiTheme="minorHAnsi" w:cstheme="minorHAnsi"/>
          <w:sz w:val="22"/>
          <w:szCs w:val="22"/>
        </w:rPr>
        <w:t>odbywać równocześnie z poprawą i rozwojem infrastruktury dla integracji, sportu, zdrowia i kultury. Działania koordynacyjne będą ukierunkowane na to, by całość przedsięwzięć rewitalizacyjnych możliwie efektywnie i trwale przełożyła się na poprawę oferty usług publicznych, poprawę stanu zagospodarowania przestrzeni publicznych, walkę z wykluczeniem społecznym na obszar</w:t>
      </w:r>
      <w:r w:rsidR="00514A27" w:rsidRPr="00454284">
        <w:rPr>
          <w:rFonts w:asciiTheme="minorHAnsi" w:hAnsiTheme="minorHAnsi" w:cstheme="minorHAnsi"/>
          <w:sz w:val="22"/>
          <w:szCs w:val="22"/>
        </w:rPr>
        <w:t>ze</w:t>
      </w:r>
      <w:r w:rsidRPr="00454284">
        <w:rPr>
          <w:rFonts w:asciiTheme="minorHAnsi" w:hAnsiTheme="minorHAnsi" w:cstheme="minorHAnsi"/>
          <w:sz w:val="22"/>
          <w:szCs w:val="22"/>
        </w:rPr>
        <w:t xml:space="preserve"> rewitalizacji itd.</w:t>
      </w:r>
    </w:p>
    <w:p w14:paraId="2DC6673C" w14:textId="67F45E8E" w:rsidR="00C53DD5" w:rsidRPr="005F3963" w:rsidRDefault="00801759"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br w:type="page"/>
      </w:r>
    </w:p>
    <w:p w14:paraId="3981CDE1" w14:textId="5B7D7C5B" w:rsidR="00801759" w:rsidRPr="005F3963" w:rsidRDefault="00801759" w:rsidP="005F3963">
      <w:pPr>
        <w:pStyle w:val="Nagwek1"/>
        <w:spacing w:before="0" w:line="276" w:lineRule="auto"/>
        <w:rPr>
          <w:rFonts w:asciiTheme="minorHAnsi" w:hAnsiTheme="minorHAnsi" w:cstheme="minorHAnsi"/>
          <w:b/>
          <w:bCs/>
          <w:color w:val="0033CC"/>
        </w:rPr>
      </w:pPr>
      <w:bookmarkStart w:id="114" w:name="_Toc161391425"/>
      <w:bookmarkStart w:id="115" w:name="_Toc194585344"/>
      <w:r w:rsidRPr="005F3963">
        <w:rPr>
          <w:rFonts w:asciiTheme="minorHAnsi" w:hAnsiTheme="minorHAnsi" w:cstheme="minorHAnsi"/>
          <w:b/>
          <w:bCs/>
          <w:color w:val="0033CC"/>
        </w:rPr>
        <w:lastRenderedPageBreak/>
        <w:t>8. Szacunkowe ramy finansowe programu</w:t>
      </w:r>
      <w:bookmarkEnd w:id="114"/>
      <w:bookmarkEnd w:id="115"/>
    </w:p>
    <w:p w14:paraId="50839C35" w14:textId="77777777" w:rsidR="00801759" w:rsidRPr="005F3963" w:rsidRDefault="00801759" w:rsidP="005F3963">
      <w:pPr>
        <w:pStyle w:val="Nagwek2"/>
        <w:spacing w:before="0" w:line="276" w:lineRule="auto"/>
        <w:rPr>
          <w:rFonts w:asciiTheme="minorHAnsi" w:hAnsiTheme="minorHAnsi" w:cstheme="minorHAnsi"/>
          <w:b/>
          <w:bCs/>
          <w:color w:val="0033CC"/>
          <w:sz w:val="28"/>
          <w:szCs w:val="28"/>
        </w:rPr>
      </w:pPr>
      <w:bookmarkStart w:id="116" w:name="_Toc161391426"/>
      <w:bookmarkStart w:id="117" w:name="_Toc194585345"/>
      <w:r w:rsidRPr="005F3963">
        <w:rPr>
          <w:rFonts w:asciiTheme="minorHAnsi" w:hAnsiTheme="minorHAnsi" w:cstheme="minorHAnsi"/>
          <w:b/>
          <w:bCs/>
          <w:color w:val="0033CC"/>
          <w:sz w:val="28"/>
          <w:szCs w:val="28"/>
        </w:rPr>
        <w:t>8.1. Ramy finansowe realizacji programu</w:t>
      </w:r>
      <w:bookmarkEnd w:id="116"/>
      <w:bookmarkEnd w:id="117"/>
      <w:r w:rsidRPr="005F3963">
        <w:rPr>
          <w:rFonts w:asciiTheme="minorHAnsi" w:hAnsiTheme="minorHAnsi" w:cstheme="minorHAnsi"/>
          <w:b/>
          <w:bCs/>
          <w:color w:val="0033CC"/>
          <w:sz w:val="28"/>
          <w:szCs w:val="28"/>
        </w:rPr>
        <w:t xml:space="preserve"> </w:t>
      </w:r>
    </w:p>
    <w:p w14:paraId="4E8C3684" w14:textId="77777777" w:rsidR="00801759" w:rsidRPr="005F3963" w:rsidRDefault="00801759" w:rsidP="005F3963">
      <w:pPr>
        <w:spacing w:line="276" w:lineRule="auto"/>
        <w:rPr>
          <w:rFonts w:asciiTheme="minorHAnsi" w:hAnsiTheme="minorHAnsi" w:cstheme="minorHAnsi"/>
          <w:sz w:val="22"/>
          <w:szCs w:val="22"/>
        </w:rPr>
      </w:pPr>
    </w:p>
    <w:p w14:paraId="0AA35413" w14:textId="6BE38A95" w:rsidR="00801759" w:rsidRPr="005F3963" w:rsidRDefault="00801759"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Łączne szacunkowe środki finansowe przewidywane na realizację programu obejmują środki kierowane na realizację podstawowych przedsięwzięć rewitalizacyjnych w kwocie </w:t>
      </w:r>
      <w:r w:rsidR="0006568C" w:rsidRPr="005F3963">
        <w:rPr>
          <w:rFonts w:asciiTheme="minorHAnsi" w:hAnsiTheme="minorHAnsi" w:cstheme="minorHAnsi"/>
          <w:sz w:val="22"/>
          <w:szCs w:val="22"/>
        </w:rPr>
        <w:t xml:space="preserve">ponad </w:t>
      </w:r>
      <w:r w:rsidR="0018683E" w:rsidRPr="005F3963">
        <w:rPr>
          <w:rFonts w:asciiTheme="minorHAnsi" w:hAnsiTheme="minorHAnsi" w:cstheme="minorHAnsi"/>
          <w:sz w:val="22"/>
          <w:szCs w:val="22"/>
        </w:rPr>
        <w:t>2</w:t>
      </w:r>
      <w:r w:rsidR="00CA2CE5">
        <w:rPr>
          <w:rFonts w:asciiTheme="minorHAnsi" w:hAnsiTheme="minorHAnsi" w:cstheme="minorHAnsi"/>
          <w:sz w:val="22"/>
          <w:szCs w:val="22"/>
        </w:rPr>
        <w:t>2</w:t>
      </w:r>
      <w:r w:rsidRPr="005F3963">
        <w:rPr>
          <w:rFonts w:asciiTheme="minorHAnsi" w:hAnsiTheme="minorHAnsi" w:cstheme="minorHAnsi"/>
          <w:sz w:val="22"/>
          <w:szCs w:val="22"/>
        </w:rPr>
        <w:t xml:space="preserve"> mln złotych oraz środki szacowane na realizację pozostałych dopuszczalnych przedsięwzięć rewitalizacyjnych (tzn. przedsięwzięć uzupełniających) w kwocie </w:t>
      </w:r>
      <w:r w:rsidR="0006568C" w:rsidRPr="005F3963">
        <w:rPr>
          <w:rFonts w:asciiTheme="minorHAnsi" w:hAnsiTheme="minorHAnsi" w:cstheme="minorHAnsi"/>
          <w:sz w:val="22"/>
          <w:szCs w:val="22"/>
        </w:rPr>
        <w:t>3</w:t>
      </w:r>
      <w:r w:rsidR="00A77CB6"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mln złotych. Zgodnie z przyjętym założeniami podstawą finansowania GPR będą stanowić zewnętrzne środki finansowane (UE, środki krajowe). Z uwagi na ograniczone </w:t>
      </w:r>
      <w:r w:rsidR="00CA2CE5">
        <w:rPr>
          <w:rFonts w:asciiTheme="minorHAnsi" w:hAnsiTheme="minorHAnsi" w:cstheme="minorHAnsi"/>
          <w:sz w:val="22"/>
          <w:szCs w:val="22"/>
        </w:rPr>
        <w:t>możliwości</w:t>
      </w:r>
      <w:r w:rsidRPr="005F3963">
        <w:rPr>
          <w:rFonts w:asciiTheme="minorHAnsi" w:hAnsiTheme="minorHAnsi" w:cstheme="minorHAnsi"/>
          <w:sz w:val="22"/>
          <w:szCs w:val="22"/>
        </w:rPr>
        <w:t xml:space="preserve"> finansowe</w:t>
      </w:r>
      <w:r w:rsidR="00920CC5" w:rsidRPr="005F3963">
        <w:rPr>
          <w:rFonts w:asciiTheme="minorHAnsi" w:hAnsiTheme="minorHAnsi" w:cstheme="minorHAnsi"/>
          <w:sz w:val="22"/>
          <w:szCs w:val="22"/>
        </w:rPr>
        <w:t>,</w:t>
      </w:r>
      <w:r w:rsidRPr="005F3963">
        <w:rPr>
          <w:rFonts w:asciiTheme="minorHAnsi" w:hAnsiTheme="minorHAnsi" w:cstheme="minorHAnsi"/>
          <w:sz w:val="22"/>
          <w:szCs w:val="22"/>
        </w:rPr>
        <w:t xml:space="preserve"> </w:t>
      </w:r>
      <w:r w:rsidR="00936D59" w:rsidRPr="005F3963">
        <w:rPr>
          <w:rFonts w:asciiTheme="minorHAnsi" w:hAnsiTheme="minorHAnsi" w:cstheme="minorHAnsi"/>
          <w:sz w:val="22"/>
          <w:szCs w:val="22"/>
        </w:rPr>
        <w:t xml:space="preserve">Gmina </w:t>
      </w:r>
      <w:r w:rsidR="00F36BFE" w:rsidRPr="005F3963">
        <w:rPr>
          <w:rFonts w:asciiTheme="minorHAnsi" w:hAnsiTheme="minorHAnsi" w:cstheme="minorHAnsi"/>
          <w:sz w:val="22"/>
          <w:szCs w:val="22"/>
        </w:rPr>
        <w:t>Michałów</w:t>
      </w:r>
      <w:r w:rsidRPr="005F3963">
        <w:rPr>
          <w:rFonts w:asciiTheme="minorHAnsi" w:hAnsiTheme="minorHAnsi" w:cstheme="minorHAnsi"/>
          <w:sz w:val="22"/>
          <w:szCs w:val="22"/>
        </w:rPr>
        <w:t xml:space="preserve"> będzie w pierwszej kolejności dążyła do </w:t>
      </w:r>
      <w:r w:rsidR="00514A27" w:rsidRPr="005F3963">
        <w:rPr>
          <w:rFonts w:asciiTheme="minorHAnsi" w:hAnsiTheme="minorHAnsi" w:cstheme="minorHAnsi"/>
          <w:sz w:val="22"/>
          <w:szCs w:val="22"/>
        </w:rPr>
        <w:t>w</w:t>
      </w:r>
      <w:r w:rsidRPr="005F3963">
        <w:rPr>
          <w:rFonts w:asciiTheme="minorHAnsi" w:hAnsiTheme="minorHAnsi" w:cstheme="minorHAnsi"/>
          <w:sz w:val="22"/>
          <w:szCs w:val="22"/>
        </w:rPr>
        <w:t>spółfinansowania planowanych projektów, a w drugiej do ewentualnego finansowania ich tylko i wyłączenie z budżetu gminy.</w:t>
      </w:r>
    </w:p>
    <w:p w14:paraId="1B3B8803" w14:textId="77777777" w:rsidR="0006568C" w:rsidRPr="005F3963" w:rsidRDefault="0006568C" w:rsidP="005F3963">
      <w:pPr>
        <w:spacing w:line="276" w:lineRule="auto"/>
        <w:ind w:firstLine="708"/>
        <w:jc w:val="both"/>
        <w:rPr>
          <w:rFonts w:asciiTheme="minorHAnsi" w:hAnsiTheme="minorHAnsi" w:cstheme="minorHAnsi"/>
          <w:sz w:val="22"/>
          <w:szCs w:val="22"/>
        </w:rPr>
      </w:pPr>
    </w:p>
    <w:p w14:paraId="11A3BEE5" w14:textId="13487477" w:rsidR="00C53DD5" w:rsidRPr="005F3963" w:rsidRDefault="00801759"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Możliwe źródła finansowanie projektów zostały szczegółowo opisane w kolejnym podrozdziale. W toku realizacji GPR znaczenie będą miały również zasoby własne interesariuszy procesu rewitalizacji zaangażowanych we wdrażanie przedsięwzięć rewitalizacyjnych. Będą to</w:t>
      </w:r>
      <w:r w:rsidR="00514A27" w:rsidRPr="005F3963">
        <w:rPr>
          <w:rFonts w:asciiTheme="minorHAnsi" w:hAnsiTheme="minorHAnsi" w:cstheme="minorHAnsi"/>
          <w:sz w:val="22"/>
          <w:szCs w:val="22"/>
        </w:rPr>
        <w:t xml:space="preserve">: </w:t>
      </w:r>
      <w:r w:rsidRPr="005F3963">
        <w:rPr>
          <w:rFonts w:asciiTheme="minorHAnsi" w:hAnsiTheme="minorHAnsi" w:cstheme="minorHAnsi"/>
          <w:sz w:val="22"/>
          <w:szCs w:val="22"/>
        </w:rPr>
        <w:t xml:space="preserve">praca wolontariuszy, społeczników i liderów lokalnych, zasoby lokalowe, specjalistyczny sprzęt, środki </w:t>
      </w:r>
      <w:r w:rsidR="00514A27" w:rsidRPr="005F3963">
        <w:rPr>
          <w:rFonts w:asciiTheme="minorHAnsi" w:hAnsiTheme="minorHAnsi" w:cstheme="minorHAnsi"/>
          <w:sz w:val="22"/>
          <w:szCs w:val="22"/>
        </w:rPr>
        <w:t>podmiotów prywatnych i organizacji pozarządowych,</w:t>
      </w:r>
      <w:r w:rsidRPr="005F3963">
        <w:rPr>
          <w:rFonts w:asciiTheme="minorHAnsi" w:hAnsiTheme="minorHAnsi" w:cstheme="minorHAnsi"/>
          <w:sz w:val="22"/>
          <w:szCs w:val="22"/>
        </w:rPr>
        <w:t xml:space="preserve"> </w:t>
      </w:r>
      <w:r w:rsidR="0051598A" w:rsidRPr="005F3963">
        <w:rPr>
          <w:rFonts w:asciiTheme="minorHAnsi" w:hAnsiTheme="minorHAnsi" w:cstheme="minorHAnsi"/>
          <w:sz w:val="22"/>
          <w:szCs w:val="22"/>
        </w:rPr>
        <w:t>itp</w:t>
      </w:r>
      <w:r w:rsidRPr="005F3963">
        <w:rPr>
          <w:rFonts w:asciiTheme="minorHAnsi" w:hAnsiTheme="minorHAnsi" w:cstheme="minorHAnsi"/>
          <w:sz w:val="22"/>
          <w:szCs w:val="22"/>
        </w:rPr>
        <w:t>.</w:t>
      </w:r>
    </w:p>
    <w:p w14:paraId="1F6B343B" w14:textId="77777777" w:rsidR="00801759" w:rsidRPr="005F3963" w:rsidRDefault="00801759" w:rsidP="005F3963">
      <w:pPr>
        <w:spacing w:line="276" w:lineRule="auto"/>
        <w:ind w:firstLine="708"/>
        <w:jc w:val="both"/>
        <w:rPr>
          <w:rFonts w:asciiTheme="minorHAnsi" w:hAnsiTheme="minorHAnsi" w:cstheme="minorHAnsi"/>
          <w:sz w:val="22"/>
          <w:szCs w:val="22"/>
        </w:rPr>
      </w:pPr>
    </w:p>
    <w:p w14:paraId="16FAA8FF" w14:textId="0C56219D" w:rsidR="00C53DD5" w:rsidRPr="005F3963" w:rsidRDefault="00801759" w:rsidP="005F3963">
      <w:pPr>
        <w:pStyle w:val="Bezodstpw"/>
        <w:spacing w:line="276" w:lineRule="auto"/>
        <w:jc w:val="center"/>
        <w:rPr>
          <w:rFonts w:cstheme="minorHAnsi"/>
        </w:rPr>
      </w:pPr>
      <w:bookmarkStart w:id="118" w:name="_Toc196367778"/>
      <w:r w:rsidRPr="005F3963">
        <w:rPr>
          <w:rFonts w:cstheme="minorHAnsi"/>
        </w:rPr>
        <w:t xml:space="preserve">Tabela </w:t>
      </w:r>
      <w:r w:rsidRPr="005F3963">
        <w:rPr>
          <w:rFonts w:cstheme="minorHAnsi"/>
        </w:rPr>
        <w:fldChar w:fldCharType="begin"/>
      </w:r>
      <w:r w:rsidRPr="005F3963">
        <w:rPr>
          <w:rFonts w:cstheme="minorHAnsi"/>
        </w:rPr>
        <w:instrText xml:space="preserve"> SEQ Tabela \* ARABIC </w:instrText>
      </w:r>
      <w:r w:rsidRPr="005F3963">
        <w:rPr>
          <w:rFonts w:cstheme="minorHAnsi"/>
        </w:rPr>
        <w:fldChar w:fldCharType="separate"/>
      </w:r>
      <w:r w:rsidR="0010021C">
        <w:rPr>
          <w:rFonts w:cstheme="minorHAnsi"/>
          <w:noProof/>
        </w:rPr>
        <w:t>14</w:t>
      </w:r>
      <w:r w:rsidRPr="005F3963">
        <w:rPr>
          <w:rFonts w:cstheme="minorHAnsi"/>
          <w:noProof/>
        </w:rPr>
        <w:fldChar w:fldCharType="end"/>
      </w:r>
      <w:r w:rsidRPr="005F3963">
        <w:rPr>
          <w:rFonts w:cstheme="minorHAnsi"/>
        </w:rPr>
        <w:t xml:space="preserve"> Szacowane koszty realizacji przedsięwzięć rewitalizacyjnych wynikających z GPR</w:t>
      </w:r>
      <w:bookmarkEnd w:id="118"/>
    </w:p>
    <w:tbl>
      <w:tblPr>
        <w:tblW w:w="10057" w:type="dxa"/>
        <w:tblInd w:w="-307" w:type="dxa"/>
        <w:tblBorders>
          <w:top w:val="double" w:sz="12" w:space="0" w:color="0000FF"/>
          <w:left w:val="double" w:sz="12" w:space="0" w:color="0000FF"/>
          <w:bottom w:val="double" w:sz="12" w:space="0" w:color="0000FF"/>
          <w:right w:val="double" w:sz="12" w:space="0" w:color="0000FF"/>
          <w:insideH w:val="double" w:sz="12" w:space="0" w:color="0000FF"/>
          <w:insideV w:val="double" w:sz="12" w:space="0" w:color="0000FF"/>
        </w:tblBorders>
        <w:tblCellMar>
          <w:left w:w="70" w:type="dxa"/>
          <w:right w:w="70" w:type="dxa"/>
        </w:tblCellMar>
        <w:tblLook w:val="04A0" w:firstRow="1" w:lastRow="0" w:firstColumn="1" w:lastColumn="0" w:noHBand="0" w:noVBand="1"/>
      </w:tblPr>
      <w:tblGrid>
        <w:gridCol w:w="1817"/>
        <w:gridCol w:w="1396"/>
        <w:gridCol w:w="1397"/>
        <w:gridCol w:w="1396"/>
        <w:gridCol w:w="1397"/>
        <w:gridCol w:w="1257"/>
        <w:gridCol w:w="1397"/>
      </w:tblGrid>
      <w:tr w:rsidR="005F3963" w:rsidRPr="005F3963" w14:paraId="1F648EFF" w14:textId="77777777" w:rsidTr="005F3963">
        <w:trPr>
          <w:trHeight w:val="675"/>
        </w:trPr>
        <w:tc>
          <w:tcPr>
            <w:tcW w:w="1817" w:type="dxa"/>
            <w:shd w:val="clear" w:color="auto" w:fill="auto"/>
            <w:noWrap/>
            <w:vAlign w:val="center"/>
            <w:hideMark/>
          </w:tcPr>
          <w:p w14:paraId="6AC66152"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 xml:space="preserve">Rodzaj przedsięwzięć </w:t>
            </w:r>
          </w:p>
        </w:tc>
        <w:tc>
          <w:tcPr>
            <w:tcW w:w="1396" w:type="dxa"/>
            <w:shd w:val="clear" w:color="auto" w:fill="auto"/>
            <w:vAlign w:val="center"/>
            <w:hideMark/>
          </w:tcPr>
          <w:p w14:paraId="57906BF1"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budżet Gminy Michałów</w:t>
            </w:r>
          </w:p>
        </w:tc>
        <w:tc>
          <w:tcPr>
            <w:tcW w:w="1397" w:type="dxa"/>
            <w:shd w:val="clear" w:color="auto" w:fill="auto"/>
            <w:vAlign w:val="center"/>
            <w:hideMark/>
          </w:tcPr>
          <w:p w14:paraId="5A89DEC8"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 xml:space="preserve">środki UE </w:t>
            </w:r>
          </w:p>
        </w:tc>
        <w:tc>
          <w:tcPr>
            <w:tcW w:w="1396" w:type="dxa"/>
            <w:shd w:val="clear" w:color="auto" w:fill="auto"/>
            <w:vAlign w:val="center"/>
            <w:hideMark/>
          </w:tcPr>
          <w:p w14:paraId="76347D83"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środki krajowe</w:t>
            </w:r>
          </w:p>
        </w:tc>
        <w:tc>
          <w:tcPr>
            <w:tcW w:w="1397" w:type="dxa"/>
            <w:shd w:val="clear" w:color="auto" w:fill="auto"/>
            <w:vAlign w:val="center"/>
            <w:hideMark/>
          </w:tcPr>
          <w:p w14:paraId="56C00925"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 xml:space="preserve"> środki zwrotne</w:t>
            </w:r>
          </w:p>
        </w:tc>
        <w:tc>
          <w:tcPr>
            <w:tcW w:w="1257" w:type="dxa"/>
            <w:shd w:val="clear" w:color="auto" w:fill="auto"/>
            <w:vAlign w:val="center"/>
            <w:hideMark/>
          </w:tcPr>
          <w:p w14:paraId="202BA257"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 xml:space="preserve"> środki prywatne </w:t>
            </w:r>
          </w:p>
        </w:tc>
        <w:tc>
          <w:tcPr>
            <w:tcW w:w="1397" w:type="dxa"/>
            <w:shd w:val="clear" w:color="auto" w:fill="auto"/>
            <w:vAlign w:val="center"/>
            <w:hideMark/>
          </w:tcPr>
          <w:p w14:paraId="44FFAB89"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wartość ogółem</w:t>
            </w:r>
          </w:p>
        </w:tc>
      </w:tr>
      <w:tr w:rsidR="005F3963" w:rsidRPr="005F3963" w14:paraId="2117A25E" w14:textId="77777777" w:rsidTr="005F3963">
        <w:trPr>
          <w:trHeight w:val="381"/>
        </w:trPr>
        <w:tc>
          <w:tcPr>
            <w:tcW w:w="1817" w:type="dxa"/>
            <w:shd w:val="clear" w:color="auto" w:fill="auto"/>
            <w:vAlign w:val="center"/>
            <w:hideMark/>
          </w:tcPr>
          <w:p w14:paraId="6FCE9983"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Szacowane środki na realizację podstawowych przedsięwzięć rewitalizacyjnych</w:t>
            </w:r>
          </w:p>
        </w:tc>
        <w:tc>
          <w:tcPr>
            <w:tcW w:w="1396" w:type="dxa"/>
            <w:shd w:val="clear" w:color="auto" w:fill="auto"/>
            <w:noWrap/>
            <w:vAlign w:val="center"/>
            <w:hideMark/>
          </w:tcPr>
          <w:p w14:paraId="63E41E5D"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1 997 864,28 zł</w:t>
            </w:r>
          </w:p>
        </w:tc>
        <w:tc>
          <w:tcPr>
            <w:tcW w:w="1397" w:type="dxa"/>
            <w:shd w:val="clear" w:color="auto" w:fill="auto"/>
            <w:noWrap/>
            <w:vAlign w:val="center"/>
            <w:hideMark/>
          </w:tcPr>
          <w:p w14:paraId="416DC5A7"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17 758 793,60 zł</w:t>
            </w:r>
          </w:p>
        </w:tc>
        <w:tc>
          <w:tcPr>
            <w:tcW w:w="1396" w:type="dxa"/>
            <w:shd w:val="clear" w:color="auto" w:fill="auto"/>
            <w:noWrap/>
            <w:vAlign w:val="center"/>
            <w:hideMark/>
          </w:tcPr>
          <w:p w14:paraId="2B4478C7"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1 109 924,60 zł</w:t>
            </w:r>
          </w:p>
        </w:tc>
        <w:tc>
          <w:tcPr>
            <w:tcW w:w="1397" w:type="dxa"/>
            <w:shd w:val="clear" w:color="auto" w:fill="auto"/>
            <w:noWrap/>
            <w:vAlign w:val="center"/>
            <w:hideMark/>
          </w:tcPr>
          <w:p w14:paraId="7CDA2D5A"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887 939,68 zł</w:t>
            </w:r>
          </w:p>
        </w:tc>
        <w:tc>
          <w:tcPr>
            <w:tcW w:w="1257" w:type="dxa"/>
            <w:shd w:val="clear" w:color="auto" w:fill="auto"/>
            <w:noWrap/>
            <w:vAlign w:val="center"/>
            <w:hideMark/>
          </w:tcPr>
          <w:p w14:paraId="590AC556"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443 969,84 zł</w:t>
            </w:r>
          </w:p>
        </w:tc>
        <w:tc>
          <w:tcPr>
            <w:tcW w:w="1397" w:type="dxa"/>
            <w:shd w:val="clear" w:color="auto" w:fill="auto"/>
            <w:noWrap/>
            <w:vAlign w:val="center"/>
            <w:hideMark/>
          </w:tcPr>
          <w:p w14:paraId="0D4166F6"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22 198 492,00 zł</w:t>
            </w:r>
          </w:p>
        </w:tc>
      </w:tr>
      <w:tr w:rsidR="005F3963" w:rsidRPr="005F3963" w14:paraId="06121AC5" w14:textId="77777777" w:rsidTr="005F3963">
        <w:trPr>
          <w:trHeight w:val="589"/>
        </w:trPr>
        <w:tc>
          <w:tcPr>
            <w:tcW w:w="1817" w:type="dxa"/>
            <w:shd w:val="clear" w:color="auto" w:fill="auto"/>
            <w:vAlign w:val="center"/>
            <w:hideMark/>
          </w:tcPr>
          <w:p w14:paraId="22BCB010"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Szacowane środki na realizację pozostałych dopuszczalnych przedsięwzięć rewitalizacyjnych</w:t>
            </w:r>
          </w:p>
        </w:tc>
        <w:tc>
          <w:tcPr>
            <w:tcW w:w="1396" w:type="dxa"/>
            <w:shd w:val="clear" w:color="auto" w:fill="auto"/>
            <w:noWrap/>
            <w:vAlign w:val="center"/>
            <w:hideMark/>
          </w:tcPr>
          <w:p w14:paraId="3BBB2D54"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450 000,00 zł</w:t>
            </w:r>
          </w:p>
        </w:tc>
        <w:tc>
          <w:tcPr>
            <w:tcW w:w="1397" w:type="dxa"/>
            <w:shd w:val="clear" w:color="auto" w:fill="auto"/>
            <w:noWrap/>
            <w:vAlign w:val="center"/>
            <w:hideMark/>
          </w:tcPr>
          <w:p w14:paraId="16C6CF5A"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2 100 000,00 zł</w:t>
            </w:r>
          </w:p>
        </w:tc>
        <w:tc>
          <w:tcPr>
            <w:tcW w:w="1396" w:type="dxa"/>
            <w:shd w:val="clear" w:color="auto" w:fill="auto"/>
            <w:noWrap/>
            <w:vAlign w:val="center"/>
            <w:hideMark/>
          </w:tcPr>
          <w:p w14:paraId="640D6F62"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150 000,00 zł</w:t>
            </w:r>
          </w:p>
        </w:tc>
        <w:tc>
          <w:tcPr>
            <w:tcW w:w="1397" w:type="dxa"/>
            <w:shd w:val="clear" w:color="auto" w:fill="auto"/>
            <w:noWrap/>
            <w:vAlign w:val="center"/>
            <w:hideMark/>
          </w:tcPr>
          <w:p w14:paraId="7276EB93"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250 000,00 zł</w:t>
            </w:r>
          </w:p>
        </w:tc>
        <w:tc>
          <w:tcPr>
            <w:tcW w:w="1257" w:type="dxa"/>
            <w:shd w:val="clear" w:color="auto" w:fill="auto"/>
            <w:noWrap/>
            <w:vAlign w:val="center"/>
            <w:hideMark/>
          </w:tcPr>
          <w:p w14:paraId="57385299"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50 000,00 zł</w:t>
            </w:r>
          </w:p>
        </w:tc>
        <w:tc>
          <w:tcPr>
            <w:tcW w:w="1397" w:type="dxa"/>
            <w:shd w:val="clear" w:color="auto" w:fill="auto"/>
            <w:noWrap/>
            <w:vAlign w:val="center"/>
            <w:hideMark/>
          </w:tcPr>
          <w:p w14:paraId="26C59C83" w14:textId="77777777" w:rsidR="0051598A" w:rsidRPr="005F3963" w:rsidRDefault="0051598A" w:rsidP="005F3963">
            <w:pPr>
              <w:spacing w:line="276" w:lineRule="auto"/>
              <w:jc w:val="center"/>
              <w:rPr>
                <w:rFonts w:asciiTheme="minorHAnsi" w:hAnsiTheme="minorHAnsi" w:cstheme="minorHAnsi"/>
                <w:color w:val="000000"/>
                <w:sz w:val="18"/>
                <w:szCs w:val="18"/>
              </w:rPr>
            </w:pPr>
            <w:r w:rsidRPr="005F3963">
              <w:rPr>
                <w:rFonts w:asciiTheme="minorHAnsi" w:hAnsiTheme="minorHAnsi" w:cstheme="minorHAnsi"/>
                <w:color w:val="000000"/>
                <w:sz w:val="18"/>
                <w:szCs w:val="18"/>
              </w:rPr>
              <w:t>3 000 000,00 zł</w:t>
            </w:r>
          </w:p>
        </w:tc>
      </w:tr>
      <w:tr w:rsidR="005F3963" w:rsidRPr="005F3963" w14:paraId="70EB16A9" w14:textId="77777777" w:rsidTr="005F3963">
        <w:trPr>
          <w:trHeight w:val="381"/>
        </w:trPr>
        <w:tc>
          <w:tcPr>
            <w:tcW w:w="1817" w:type="dxa"/>
            <w:shd w:val="clear" w:color="auto" w:fill="auto"/>
            <w:noWrap/>
            <w:vAlign w:val="center"/>
            <w:hideMark/>
          </w:tcPr>
          <w:p w14:paraId="7F99AE7C"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 xml:space="preserve">Ogółem </w:t>
            </w:r>
          </w:p>
        </w:tc>
        <w:tc>
          <w:tcPr>
            <w:tcW w:w="1396" w:type="dxa"/>
            <w:shd w:val="clear" w:color="auto" w:fill="auto"/>
            <w:noWrap/>
            <w:vAlign w:val="center"/>
            <w:hideMark/>
          </w:tcPr>
          <w:p w14:paraId="45C7D0B8"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13 690 250,00 zł</w:t>
            </w:r>
          </w:p>
        </w:tc>
        <w:tc>
          <w:tcPr>
            <w:tcW w:w="1397" w:type="dxa"/>
            <w:shd w:val="clear" w:color="auto" w:fill="auto"/>
            <w:noWrap/>
            <w:vAlign w:val="center"/>
            <w:hideMark/>
          </w:tcPr>
          <w:p w14:paraId="1D9EFE7C"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19 858 793,60 zł</w:t>
            </w:r>
          </w:p>
        </w:tc>
        <w:tc>
          <w:tcPr>
            <w:tcW w:w="1396" w:type="dxa"/>
            <w:shd w:val="clear" w:color="auto" w:fill="auto"/>
            <w:noWrap/>
            <w:vAlign w:val="center"/>
            <w:hideMark/>
          </w:tcPr>
          <w:p w14:paraId="77959424"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1 259 924,60 zł</w:t>
            </w:r>
          </w:p>
        </w:tc>
        <w:tc>
          <w:tcPr>
            <w:tcW w:w="1397" w:type="dxa"/>
            <w:shd w:val="clear" w:color="auto" w:fill="auto"/>
            <w:noWrap/>
            <w:vAlign w:val="center"/>
            <w:hideMark/>
          </w:tcPr>
          <w:p w14:paraId="406112A7"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1 137 939,68 zł</w:t>
            </w:r>
          </w:p>
        </w:tc>
        <w:tc>
          <w:tcPr>
            <w:tcW w:w="1257" w:type="dxa"/>
            <w:shd w:val="clear" w:color="auto" w:fill="auto"/>
            <w:noWrap/>
            <w:vAlign w:val="center"/>
            <w:hideMark/>
          </w:tcPr>
          <w:p w14:paraId="671567F5"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493 969,84 zł</w:t>
            </w:r>
          </w:p>
        </w:tc>
        <w:tc>
          <w:tcPr>
            <w:tcW w:w="1397" w:type="dxa"/>
            <w:shd w:val="clear" w:color="auto" w:fill="auto"/>
            <w:noWrap/>
            <w:vAlign w:val="center"/>
            <w:hideMark/>
          </w:tcPr>
          <w:p w14:paraId="3B42134C" w14:textId="77777777" w:rsidR="0051598A" w:rsidRPr="005F3963" w:rsidRDefault="0051598A" w:rsidP="005F3963">
            <w:pPr>
              <w:spacing w:line="276" w:lineRule="auto"/>
              <w:jc w:val="center"/>
              <w:rPr>
                <w:rFonts w:asciiTheme="minorHAnsi" w:hAnsiTheme="minorHAnsi" w:cstheme="minorHAnsi"/>
                <w:b/>
                <w:bCs/>
                <w:color w:val="000000"/>
                <w:sz w:val="18"/>
                <w:szCs w:val="18"/>
              </w:rPr>
            </w:pPr>
            <w:r w:rsidRPr="005F3963">
              <w:rPr>
                <w:rFonts w:asciiTheme="minorHAnsi" w:hAnsiTheme="minorHAnsi" w:cstheme="minorHAnsi"/>
                <w:b/>
                <w:bCs/>
                <w:color w:val="000000"/>
                <w:sz w:val="18"/>
                <w:szCs w:val="18"/>
              </w:rPr>
              <w:t>25 198 492,00 zł</w:t>
            </w:r>
          </w:p>
        </w:tc>
      </w:tr>
    </w:tbl>
    <w:p w14:paraId="455BA0C9" w14:textId="3FA37F7A" w:rsidR="00801759" w:rsidRPr="005F3963" w:rsidRDefault="003E0FCB" w:rsidP="005F3963">
      <w:pPr>
        <w:pStyle w:val="Bezodstpw"/>
        <w:spacing w:line="276" w:lineRule="auto"/>
        <w:jc w:val="center"/>
        <w:rPr>
          <w:rFonts w:cstheme="minorHAnsi"/>
        </w:rPr>
      </w:pPr>
      <w:r w:rsidRPr="005F3963">
        <w:rPr>
          <w:rFonts w:cstheme="minorHAnsi"/>
        </w:rPr>
        <w:t>Źródło: opracowanie własne</w:t>
      </w:r>
    </w:p>
    <w:p w14:paraId="5B5BE841" w14:textId="77777777" w:rsidR="00945981" w:rsidRPr="005F3963" w:rsidRDefault="00945981" w:rsidP="005F3963">
      <w:pPr>
        <w:pStyle w:val="Bezodstpw"/>
        <w:spacing w:line="276" w:lineRule="auto"/>
        <w:rPr>
          <w:rFonts w:cstheme="minorHAnsi"/>
        </w:rPr>
      </w:pPr>
    </w:p>
    <w:p w14:paraId="7BD7A3AB" w14:textId="1AAEDAEC" w:rsidR="00945981" w:rsidRPr="005F3963" w:rsidRDefault="00945981"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br w:type="page"/>
      </w:r>
    </w:p>
    <w:p w14:paraId="69074D3B" w14:textId="6176F40F" w:rsidR="00945981" w:rsidRPr="005F3963" w:rsidRDefault="00945981" w:rsidP="005F3963">
      <w:pPr>
        <w:pStyle w:val="Nagwek2"/>
        <w:spacing w:before="0" w:line="276" w:lineRule="auto"/>
        <w:rPr>
          <w:rFonts w:asciiTheme="minorHAnsi" w:hAnsiTheme="minorHAnsi" w:cstheme="minorHAnsi"/>
          <w:b/>
          <w:bCs/>
          <w:color w:val="0033CC"/>
          <w:sz w:val="28"/>
          <w:szCs w:val="28"/>
        </w:rPr>
      </w:pPr>
      <w:bookmarkStart w:id="119" w:name="_Toc161391427"/>
      <w:bookmarkStart w:id="120" w:name="_Toc194585346"/>
      <w:r w:rsidRPr="005F3963">
        <w:rPr>
          <w:rFonts w:asciiTheme="minorHAnsi" w:hAnsiTheme="minorHAnsi" w:cstheme="minorHAnsi"/>
          <w:b/>
          <w:bCs/>
          <w:color w:val="0033CC"/>
          <w:sz w:val="28"/>
          <w:szCs w:val="28"/>
        </w:rPr>
        <w:lastRenderedPageBreak/>
        <w:t>8.2. Potencjalne źródła finansowania programu</w:t>
      </w:r>
      <w:bookmarkEnd w:id="119"/>
      <w:bookmarkEnd w:id="120"/>
      <w:r w:rsidRPr="005F3963">
        <w:rPr>
          <w:rFonts w:asciiTheme="minorHAnsi" w:hAnsiTheme="minorHAnsi" w:cstheme="minorHAnsi"/>
          <w:b/>
          <w:bCs/>
          <w:color w:val="0033CC"/>
          <w:sz w:val="28"/>
          <w:szCs w:val="28"/>
        </w:rPr>
        <w:t xml:space="preserve"> </w:t>
      </w:r>
    </w:p>
    <w:p w14:paraId="12634B17" w14:textId="77777777" w:rsidR="00654504" w:rsidRPr="005F3963" w:rsidRDefault="00654504" w:rsidP="005F3963">
      <w:pPr>
        <w:spacing w:line="276" w:lineRule="auto"/>
        <w:rPr>
          <w:rFonts w:asciiTheme="minorHAnsi" w:hAnsiTheme="minorHAnsi" w:cstheme="minorHAnsi"/>
          <w:sz w:val="8"/>
          <w:szCs w:val="8"/>
          <w:lang w:eastAsia="en-US"/>
        </w:rPr>
      </w:pPr>
    </w:p>
    <w:p w14:paraId="411156B1" w14:textId="014D9C43" w:rsidR="00945981" w:rsidRPr="005F3963" w:rsidRDefault="00945981" w:rsidP="005F3963">
      <w:pPr>
        <w:pStyle w:val="Bezodstpw"/>
        <w:spacing w:line="276" w:lineRule="auto"/>
        <w:jc w:val="both"/>
        <w:rPr>
          <w:rFonts w:cstheme="minorHAnsi"/>
        </w:rPr>
      </w:pPr>
      <w:r w:rsidRPr="005F3963">
        <w:rPr>
          <w:rFonts w:cstheme="minorHAnsi"/>
        </w:rPr>
        <w:t xml:space="preserve">Zapewnienie kompleksowego podejścia do procesu rewitalizacji wiąże się z koniecznością oparcia realizacji programu na komplementarności źródeł finansowania. Polega ona na łączeniu środków własnych </w:t>
      </w:r>
      <w:r w:rsidR="000113BD" w:rsidRPr="005F3963">
        <w:rPr>
          <w:rFonts w:cstheme="minorHAnsi"/>
        </w:rPr>
        <w:t>JST</w:t>
      </w:r>
      <w:r w:rsidRPr="005F3963">
        <w:rPr>
          <w:rFonts w:cstheme="minorHAnsi"/>
        </w:rPr>
        <w:t xml:space="preserve"> oraz innych interesariuszy (w tym prywatnych) ze środkami zewnętrznymi (dotacyjnymi lub pożyczkowymi na preferencyjnych warunkach) - europejskimi (w ramach różnych funduszy) </w:t>
      </w:r>
      <w:r w:rsidR="000113BD" w:rsidRPr="005F3963">
        <w:rPr>
          <w:rFonts w:cstheme="minorHAnsi"/>
        </w:rPr>
        <w:br/>
      </w:r>
      <w:r w:rsidRPr="005F3963">
        <w:rPr>
          <w:rFonts w:cstheme="minorHAnsi"/>
        </w:rPr>
        <w:t>i krajowymi. W tym celu w niniejszym programie ramowo określono potencjalne, możliwe do wykorzystania źródła finansowania przedsięwzięć rewitalizacyjnych. Należy przyjąć, że w okresie wdrażania GPR (tj. do 2030</w:t>
      </w:r>
      <w:r w:rsidR="000A0C41">
        <w:rPr>
          <w:rFonts w:cstheme="minorHAnsi"/>
        </w:rPr>
        <w:t>r.</w:t>
      </w:r>
      <w:r w:rsidRPr="005F3963">
        <w:rPr>
          <w:rFonts w:cstheme="minorHAnsi"/>
        </w:rPr>
        <w:t>) pojawią się nowe źródła finansowania przedsięwzięć rewitalizacyjnych, inne – dostępne obecnie –</w:t>
      </w:r>
      <w:r w:rsidR="000A0C41">
        <w:rPr>
          <w:rFonts w:cstheme="minorHAnsi"/>
        </w:rPr>
        <w:t xml:space="preserve"> </w:t>
      </w:r>
      <w:r w:rsidRPr="005F3963">
        <w:rPr>
          <w:rFonts w:cstheme="minorHAnsi"/>
        </w:rPr>
        <w:t xml:space="preserve">wygasną, a zasady pozyskiwania jeszcze innych zostaną zmienione. Oznacza to konieczność stałego śledzenia i pozyskiwania dostępnych źródeł finansowania konkretnych </w:t>
      </w:r>
      <w:r w:rsidR="000A0C41">
        <w:rPr>
          <w:rFonts w:cstheme="minorHAnsi"/>
        </w:rPr>
        <w:t>projektów</w:t>
      </w:r>
      <w:r w:rsidRPr="005F3963">
        <w:rPr>
          <w:rFonts w:cstheme="minorHAnsi"/>
        </w:rPr>
        <w:t xml:space="preserve"> rewitalizacyjnych. Z kolei w przypadk</w:t>
      </w:r>
      <w:r w:rsidR="000A0C41">
        <w:rPr>
          <w:rFonts w:cstheme="minorHAnsi"/>
        </w:rPr>
        <w:t>u</w:t>
      </w:r>
      <w:r w:rsidRPr="005F3963">
        <w:rPr>
          <w:rFonts w:cstheme="minorHAnsi"/>
        </w:rPr>
        <w:t xml:space="preserve"> braku uzyskania</w:t>
      </w:r>
      <w:r w:rsidR="000A0C41">
        <w:rPr>
          <w:rFonts w:cstheme="minorHAnsi"/>
        </w:rPr>
        <w:t xml:space="preserve"> </w:t>
      </w:r>
      <w:r w:rsidRPr="005F3963">
        <w:rPr>
          <w:rFonts w:cstheme="minorHAnsi"/>
        </w:rPr>
        <w:t xml:space="preserve">pierwotnie planowanego dofinansowania danego przedsięwzięcia z określonego źródła powinny być podejmowane próby wykorzystania innych </w:t>
      </w:r>
      <w:r w:rsidR="000A0C41">
        <w:rPr>
          <w:rFonts w:cstheme="minorHAnsi"/>
        </w:rPr>
        <w:t>możliwości</w:t>
      </w:r>
      <w:r w:rsidRPr="005F3963">
        <w:rPr>
          <w:rFonts w:cstheme="minorHAnsi"/>
        </w:rPr>
        <w:t xml:space="preserve"> lub wspieranie procesów </w:t>
      </w:r>
      <w:r w:rsidR="000A0C41">
        <w:rPr>
          <w:rFonts w:cstheme="minorHAnsi"/>
        </w:rPr>
        <w:t xml:space="preserve">rewitalizacyjnych </w:t>
      </w:r>
      <w:r w:rsidRPr="005F3963">
        <w:rPr>
          <w:rFonts w:cstheme="minorHAnsi"/>
        </w:rPr>
        <w:t>środkami własnymi</w:t>
      </w:r>
      <w:r w:rsidR="007977C7" w:rsidRPr="005F3963">
        <w:rPr>
          <w:rFonts w:cstheme="minorHAnsi"/>
        </w:rPr>
        <w:t xml:space="preserve"> Gminy </w:t>
      </w:r>
      <w:r w:rsidR="00F36BFE" w:rsidRPr="005F3963">
        <w:rPr>
          <w:rFonts w:cstheme="minorHAnsi"/>
        </w:rPr>
        <w:t>Michałów</w:t>
      </w:r>
      <w:r w:rsidR="007977C7" w:rsidRPr="005F3963">
        <w:rPr>
          <w:rFonts w:cstheme="minorHAnsi"/>
        </w:rPr>
        <w:t>. Główne źródła zewnętrzne obejmują m.in.</w:t>
      </w:r>
      <w:r w:rsidR="000A0C41">
        <w:rPr>
          <w:rFonts w:cstheme="minorHAnsi"/>
        </w:rPr>
        <w:t>:</w:t>
      </w:r>
    </w:p>
    <w:p w14:paraId="7AF63B9D" w14:textId="77777777" w:rsidR="00945981" w:rsidRPr="005F3963" w:rsidRDefault="00945981">
      <w:pPr>
        <w:numPr>
          <w:ilvl w:val="0"/>
          <w:numId w:val="16"/>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Fundusze Europejskie dla Świętokrzyskiego na lata 2021-2027,</w:t>
      </w:r>
    </w:p>
    <w:p w14:paraId="5359E84D" w14:textId="03165359" w:rsidR="00945981" w:rsidRPr="005F3963" w:rsidRDefault="000113BD">
      <w:pPr>
        <w:numPr>
          <w:ilvl w:val="0"/>
          <w:numId w:val="16"/>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bCs/>
          <w:sz w:val="22"/>
          <w:szCs w:val="22"/>
        </w:rPr>
        <w:t>Plan Strategiczny dla WPR na lata 2023-2027</w:t>
      </w:r>
      <w:r w:rsidRPr="005F3963">
        <w:rPr>
          <w:rFonts w:asciiTheme="minorHAnsi" w:eastAsia="Calibri" w:hAnsiTheme="minorHAnsi" w:cstheme="minorHAnsi"/>
          <w:sz w:val="22"/>
          <w:szCs w:val="22"/>
        </w:rPr>
        <w:t xml:space="preserve"> </w:t>
      </w:r>
      <w:r w:rsidR="00945981" w:rsidRPr="005F3963">
        <w:rPr>
          <w:rFonts w:asciiTheme="minorHAnsi" w:eastAsia="Calibri" w:hAnsiTheme="minorHAnsi" w:cstheme="minorHAnsi"/>
          <w:sz w:val="22"/>
          <w:szCs w:val="22"/>
        </w:rPr>
        <w:t>(WPR 2021-2027),</w:t>
      </w:r>
    </w:p>
    <w:p w14:paraId="3B31ABF6" w14:textId="77777777" w:rsidR="00945981" w:rsidRPr="005F3963" w:rsidRDefault="00945981">
      <w:pPr>
        <w:numPr>
          <w:ilvl w:val="0"/>
          <w:numId w:val="16"/>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Krajowy Plan Odbudowy (KPO),</w:t>
      </w:r>
    </w:p>
    <w:p w14:paraId="2F68B725" w14:textId="77777777" w:rsidR="00945981" w:rsidRPr="005F3963" w:rsidRDefault="00945981"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oraz środki z dotacji:</w:t>
      </w:r>
    </w:p>
    <w:p w14:paraId="5F46D21E" w14:textId="77777777" w:rsidR="00945981" w:rsidRPr="005F3963" w:rsidRDefault="00945981">
      <w:pPr>
        <w:numPr>
          <w:ilvl w:val="0"/>
          <w:numId w:val="16"/>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Narodowego Funduszu Ochrony Środowiska i Gospodarki Wodnej,</w:t>
      </w:r>
    </w:p>
    <w:p w14:paraId="3AF7B445" w14:textId="77777777" w:rsidR="00945981" w:rsidRPr="005F3963" w:rsidRDefault="00945981">
      <w:pPr>
        <w:numPr>
          <w:ilvl w:val="0"/>
          <w:numId w:val="16"/>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Wojewódzkiego Funduszu Ochrony Środowiska i Gospodarki Wodnej,</w:t>
      </w:r>
    </w:p>
    <w:p w14:paraId="4BCBA012" w14:textId="77777777" w:rsidR="00945981" w:rsidRPr="005F3963" w:rsidRDefault="00945981">
      <w:pPr>
        <w:numPr>
          <w:ilvl w:val="0"/>
          <w:numId w:val="16"/>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Agencji Restrukturyzacji i Modernizacji Rolnictwa,</w:t>
      </w:r>
    </w:p>
    <w:p w14:paraId="5DC8A6AF" w14:textId="77777777" w:rsidR="00945981" w:rsidRPr="005F3963" w:rsidRDefault="00945981">
      <w:pPr>
        <w:numPr>
          <w:ilvl w:val="0"/>
          <w:numId w:val="16"/>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Świętokrzyskiego Urzędu Wojewódzkiego,</w:t>
      </w:r>
    </w:p>
    <w:p w14:paraId="75AF60BC" w14:textId="77777777" w:rsidR="00945981" w:rsidRPr="005F3963" w:rsidRDefault="00945981">
      <w:pPr>
        <w:numPr>
          <w:ilvl w:val="0"/>
          <w:numId w:val="16"/>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Urzędu Marszałkowskiego Województwa Świętokrzyskiego,</w:t>
      </w:r>
    </w:p>
    <w:p w14:paraId="641F1257" w14:textId="77777777" w:rsidR="00945981" w:rsidRPr="005F3963" w:rsidRDefault="00945981">
      <w:pPr>
        <w:numPr>
          <w:ilvl w:val="0"/>
          <w:numId w:val="16"/>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Powiatowego Urzędu Pracy,</w:t>
      </w:r>
    </w:p>
    <w:p w14:paraId="170F922A" w14:textId="77777777" w:rsidR="00945981" w:rsidRPr="005F3963" w:rsidRDefault="00945981"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oraz pożyczki i kredyty bankowe.</w:t>
      </w:r>
    </w:p>
    <w:p w14:paraId="4B6700B7" w14:textId="77777777" w:rsidR="00945981" w:rsidRPr="005F3963" w:rsidRDefault="00945981" w:rsidP="005F3963">
      <w:pPr>
        <w:spacing w:line="276" w:lineRule="auto"/>
        <w:ind w:firstLine="708"/>
        <w:jc w:val="both"/>
        <w:rPr>
          <w:rFonts w:asciiTheme="minorHAnsi" w:eastAsia="Calibri" w:hAnsiTheme="minorHAnsi" w:cstheme="minorHAnsi"/>
          <w:sz w:val="22"/>
          <w:szCs w:val="22"/>
        </w:rPr>
      </w:pPr>
    </w:p>
    <w:p w14:paraId="7011C193" w14:textId="191876D8" w:rsidR="00945981" w:rsidRPr="005F3963" w:rsidRDefault="00945981"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Poniżej prezentuje krótki opis poszczególnych programów mogących stanowić źródła finansowania projektów opisanych w </w:t>
      </w:r>
      <w:r w:rsidR="007977C7" w:rsidRPr="005F3963">
        <w:rPr>
          <w:rFonts w:asciiTheme="minorHAnsi" w:eastAsia="Calibri" w:hAnsiTheme="minorHAnsi" w:cstheme="minorHAnsi"/>
          <w:i/>
          <w:iCs/>
          <w:sz w:val="22"/>
          <w:szCs w:val="22"/>
        </w:rPr>
        <w:t>Programie.</w:t>
      </w:r>
    </w:p>
    <w:p w14:paraId="743C0FB2" w14:textId="77777777" w:rsidR="00945981" w:rsidRPr="005F3963" w:rsidRDefault="00945981" w:rsidP="005F3963">
      <w:pPr>
        <w:spacing w:line="276" w:lineRule="auto"/>
        <w:jc w:val="both"/>
        <w:rPr>
          <w:rFonts w:asciiTheme="minorHAnsi" w:eastAsia="Calibri" w:hAnsiTheme="minorHAnsi" w:cstheme="minorHAnsi"/>
          <w:sz w:val="16"/>
          <w:szCs w:val="16"/>
        </w:rPr>
      </w:pPr>
    </w:p>
    <w:p w14:paraId="3F332410" w14:textId="77777777" w:rsidR="00945981" w:rsidRPr="005F3963" w:rsidRDefault="00945981" w:rsidP="005F3963">
      <w:pPr>
        <w:spacing w:line="276" w:lineRule="auto"/>
        <w:jc w:val="both"/>
        <w:rPr>
          <w:rFonts w:asciiTheme="minorHAnsi" w:eastAsia="Calibri" w:hAnsiTheme="minorHAnsi" w:cstheme="minorHAnsi"/>
          <w:b/>
          <w:bCs/>
          <w:noProof/>
          <w:sz w:val="22"/>
          <w:szCs w:val="22"/>
        </w:rPr>
      </w:pPr>
      <w:bookmarkStart w:id="121" w:name="_Toc83669599"/>
      <w:r w:rsidRPr="005F3963">
        <w:rPr>
          <w:rFonts w:asciiTheme="minorHAnsi" w:eastAsia="Calibri" w:hAnsiTheme="minorHAnsi" w:cstheme="minorHAnsi"/>
          <w:b/>
          <w:bCs/>
          <w:noProof/>
          <w:sz w:val="22"/>
          <w:szCs w:val="22"/>
        </w:rPr>
        <w:t>Instrumenty wynikające z polityk rozwojowych U</w:t>
      </w:r>
      <w:bookmarkEnd w:id="121"/>
      <w:r w:rsidRPr="005F3963">
        <w:rPr>
          <w:rFonts w:asciiTheme="minorHAnsi" w:eastAsia="Calibri" w:hAnsiTheme="minorHAnsi" w:cstheme="minorHAnsi"/>
          <w:b/>
          <w:bCs/>
          <w:noProof/>
          <w:sz w:val="22"/>
          <w:szCs w:val="22"/>
        </w:rPr>
        <w:t>nii Europejskiej</w:t>
      </w:r>
    </w:p>
    <w:p w14:paraId="27FB5228" w14:textId="4B7B5A99" w:rsidR="00945981" w:rsidRPr="005F3963" w:rsidRDefault="00945981"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Gmina </w:t>
      </w:r>
      <w:r w:rsidR="00F36BFE" w:rsidRPr="005F3963">
        <w:rPr>
          <w:rFonts w:asciiTheme="minorHAnsi" w:eastAsia="Calibri" w:hAnsiTheme="minorHAnsi" w:cstheme="minorHAnsi"/>
          <w:sz w:val="22"/>
          <w:szCs w:val="22"/>
        </w:rPr>
        <w:t>Michałów</w:t>
      </w:r>
      <w:r w:rsidRPr="005F3963">
        <w:rPr>
          <w:rFonts w:asciiTheme="minorHAnsi" w:eastAsia="Calibri" w:hAnsiTheme="minorHAnsi" w:cstheme="minorHAnsi"/>
          <w:sz w:val="22"/>
          <w:szCs w:val="22"/>
        </w:rPr>
        <w:t xml:space="preserve"> będzie mogła skorzystać z instrumentów przygotowywanych na nową perspektywę finansową 2021-2027, a w przypadku PROW z dodatkowej puli wynikającej z wydłużenia horyzontu realizacji tego programu. </w:t>
      </w:r>
    </w:p>
    <w:p w14:paraId="6F8B81EC" w14:textId="77777777" w:rsidR="00945981" w:rsidRPr="005F3963" w:rsidRDefault="00945981" w:rsidP="005F3963">
      <w:pPr>
        <w:spacing w:line="276" w:lineRule="auto"/>
        <w:jc w:val="both"/>
        <w:rPr>
          <w:rFonts w:asciiTheme="minorHAnsi" w:eastAsia="Calibri" w:hAnsiTheme="minorHAnsi" w:cstheme="minorHAnsi"/>
          <w:sz w:val="16"/>
          <w:szCs w:val="16"/>
        </w:rPr>
      </w:pPr>
    </w:p>
    <w:p w14:paraId="5604402E" w14:textId="77777777" w:rsidR="00945981" w:rsidRPr="005F3963" w:rsidRDefault="00945981" w:rsidP="005F3963">
      <w:pPr>
        <w:spacing w:line="276" w:lineRule="auto"/>
        <w:jc w:val="both"/>
        <w:rPr>
          <w:rFonts w:asciiTheme="minorHAnsi" w:eastAsia="Calibri" w:hAnsiTheme="minorHAnsi" w:cstheme="minorHAnsi"/>
          <w:b/>
          <w:noProof/>
          <w:sz w:val="22"/>
          <w:szCs w:val="22"/>
        </w:rPr>
      </w:pPr>
      <w:r w:rsidRPr="005F3963">
        <w:rPr>
          <w:rFonts w:asciiTheme="minorHAnsi" w:eastAsia="Calibri" w:hAnsiTheme="minorHAnsi" w:cstheme="minorHAnsi"/>
          <w:b/>
          <w:noProof/>
          <w:sz w:val="22"/>
          <w:szCs w:val="22"/>
        </w:rPr>
        <w:t>Fundusze Europejskie na Infrastrukturę, Klimat, Środowisko (FEnIKS)</w:t>
      </w:r>
    </w:p>
    <w:p w14:paraId="2A88F0BA" w14:textId="2C0FA5DF" w:rsidR="009A1B00" w:rsidRPr="005F3963" w:rsidRDefault="00945981"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następca Programu Infrastruktura i Środowisko (</w:t>
      </w:r>
      <w:proofErr w:type="spellStart"/>
      <w:r w:rsidRPr="005F3963">
        <w:rPr>
          <w:rFonts w:asciiTheme="minorHAnsi" w:eastAsia="Calibri" w:hAnsiTheme="minorHAnsi" w:cstheme="minorHAnsi"/>
          <w:sz w:val="22"/>
          <w:szCs w:val="22"/>
        </w:rPr>
        <w:t>POIiŚ</w:t>
      </w:r>
      <w:proofErr w:type="spellEnd"/>
      <w:r w:rsidRPr="005F3963">
        <w:rPr>
          <w:rFonts w:asciiTheme="minorHAnsi" w:eastAsia="Calibri" w:hAnsiTheme="minorHAnsi" w:cstheme="minorHAnsi"/>
          <w:sz w:val="22"/>
          <w:szCs w:val="22"/>
        </w:rPr>
        <w:t xml:space="preserve">). Program przyczyni się do rozwoju gospodarki niskoemisyjnej, ochrony środowiska oraz przeciwdziałania i adaptacji do zmian klimatu. </w:t>
      </w:r>
      <w:proofErr w:type="spellStart"/>
      <w:r w:rsidRPr="005F3963">
        <w:rPr>
          <w:rFonts w:asciiTheme="minorHAnsi" w:eastAsia="Calibri" w:hAnsiTheme="minorHAnsi" w:cstheme="minorHAnsi"/>
          <w:sz w:val="22"/>
          <w:szCs w:val="22"/>
        </w:rPr>
        <w:t>FEnIKS</w:t>
      </w:r>
      <w:proofErr w:type="spellEnd"/>
      <w:r w:rsidRPr="005F3963">
        <w:rPr>
          <w:rFonts w:asciiTheme="minorHAnsi" w:eastAsia="Calibri" w:hAnsiTheme="minorHAnsi" w:cstheme="minorHAnsi"/>
          <w:sz w:val="22"/>
          <w:szCs w:val="22"/>
        </w:rPr>
        <w:t xml:space="preserve"> wesprze również inwestycje transportowe oraz dofinansuje ochronę zdrowia i dziedzictwo kulturowe. </w:t>
      </w:r>
    </w:p>
    <w:p w14:paraId="22B08552" w14:textId="77777777" w:rsidR="0000041D" w:rsidRPr="005F3963" w:rsidRDefault="0000041D" w:rsidP="005F3963">
      <w:pPr>
        <w:spacing w:line="276" w:lineRule="auto"/>
        <w:jc w:val="both"/>
        <w:rPr>
          <w:rFonts w:asciiTheme="minorHAnsi" w:eastAsia="Calibri" w:hAnsiTheme="minorHAnsi" w:cstheme="minorHAnsi"/>
          <w:b/>
          <w:noProof/>
          <w:sz w:val="22"/>
          <w:szCs w:val="22"/>
        </w:rPr>
      </w:pPr>
    </w:p>
    <w:p w14:paraId="7B423A5E" w14:textId="0CD00084" w:rsidR="00945981" w:rsidRPr="005F3963" w:rsidRDefault="00945981" w:rsidP="005F3963">
      <w:pPr>
        <w:spacing w:line="276" w:lineRule="auto"/>
        <w:jc w:val="both"/>
        <w:rPr>
          <w:rFonts w:asciiTheme="minorHAnsi" w:eastAsia="Calibri" w:hAnsiTheme="minorHAnsi" w:cstheme="minorHAnsi"/>
          <w:b/>
          <w:noProof/>
          <w:sz w:val="22"/>
          <w:szCs w:val="22"/>
        </w:rPr>
      </w:pPr>
      <w:r w:rsidRPr="005F3963">
        <w:rPr>
          <w:rFonts w:asciiTheme="minorHAnsi" w:eastAsia="Calibri" w:hAnsiTheme="minorHAnsi" w:cstheme="minorHAnsi"/>
          <w:b/>
          <w:noProof/>
          <w:sz w:val="22"/>
          <w:szCs w:val="22"/>
        </w:rPr>
        <w:t>Fundusze Europejskie dla Nowoczesnej Gospodarki (FENG)</w:t>
      </w:r>
    </w:p>
    <w:p w14:paraId="36C630AB" w14:textId="6F5B3673" w:rsidR="00945981" w:rsidRPr="005F3963" w:rsidRDefault="00945981"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program jest kontynuacją dwóch wcześniejszych programów: Innowacyjna Gospodarka 2007-2013 (POIG) oraz Inteligentny Rozwój 2014-2020 (POIR). FENG będzie wspierał realizację projektów badawczo-rozwojowych, innowacyjnych oraz takich, które zwiększają konkurencyjność polskiej gospodarki. Z programu będą mogli skorzystać m.in. przedsiębiorcy, instytucje z sektora nauki, konsorcja przedsiębiorstw oraz instytucje otoczenia biznesu, w szczególności ośrodki innowacji. </w:t>
      </w:r>
    </w:p>
    <w:p w14:paraId="6C45E829" w14:textId="77777777" w:rsidR="00945981" w:rsidRPr="005F3963" w:rsidRDefault="00945981" w:rsidP="005F3963">
      <w:pPr>
        <w:spacing w:line="276" w:lineRule="auto"/>
        <w:jc w:val="both"/>
        <w:rPr>
          <w:rFonts w:asciiTheme="minorHAnsi" w:eastAsia="Calibri" w:hAnsiTheme="minorHAnsi" w:cstheme="minorHAnsi"/>
          <w:sz w:val="22"/>
          <w:szCs w:val="22"/>
        </w:rPr>
      </w:pPr>
    </w:p>
    <w:p w14:paraId="50E85724" w14:textId="77777777" w:rsidR="00945981" w:rsidRPr="005F3963" w:rsidRDefault="00945981" w:rsidP="005F3963">
      <w:pPr>
        <w:spacing w:line="276" w:lineRule="auto"/>
        <w:jc w:val="both"/>
        <w:rPr>
          <w:rFonts w:asciiTheme="minorHAnsi" w:eastAsia="Calibri" w:hAnsiTheme="minorHAnsi" w:cstheme="minorHAnsi"/>
          <w:b/>
          <w:noProof/>
          <w:sz w:val="22"/>
          <w:szCs w:val="22"/>
        </w:rPr>
      </w:pPr>
      <w:r w:rsidRPr="005F3963">
        <w:rPr>
          <w:rFonts w:asciiTheme="minorHAnsi" w:eastAsia="Calibri" w:hAnsiTheme="minorHAnsi" w:cstheme="minorHAnsi"/>
          <w:b/>
          <w:noProof/>
          <w:sz w:val="22"/>
          <w:szCs w:val="22"/>
        </w:rPr>
        <w:t>Fundusze Europejskie dla Rozwoju Społecznego 2021-2027 (FERS)</w:t>
      </w:r>
    </w:p>
    <w:p w14:paraId="7C63EFCB" w14:textId="77777777" w:rsidR="00945981" w:rsidRPr="005F3963" w:rsidRDefault="00945981"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to następca Programu Wiedza Edukacja Rozwój (POWER). Główne obszary działania FERS to: praca, edukacja, zdrowie oraz dostępność. Program będzie wspierał projekty z zakresu: </w:t>
      </w:r>
    </w:p>
    <w:p w14:paraId="20F33848" w14:textId="77777777" w:rsidR="00945981" w:rsidRPr="005F3963" w:rsidRDefault="00945981">
      <w:pPr>
        <w:numPr>
          <w:ilvl w:val="0"/>
          <w:numId w:val="18"/>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poprawy sytuacji osób na rynku pracy, </w:t>
      </w:r>
    </w:p>
    <w:p w14:paraId="2DC2ED9C" w14:textId="77777777" w:rsidR="00945981" w:rsidRPr="005F3963" w:rsidRDefault="00945981">
      <w:pPr>
        <w:numPr>
          <w:ilvl w:val="0"/>
          <w:numId w:val="18"/>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zwiększenia dostępności dla osób ze szczególnymi potrzebami, </w:t>
      </w:r>
    </w:p>
    <w:p w14:paraId="2A225024" w14:textId="77777777" w:rsidR="00945981" w:rsidRPr="005F3963" w:rsidRDefault="00945981">
      <w:pPr>
        <w:numPr>
          <w:ilvl w:val="0"/>
          <w:numId w:val="18"/>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zapewnienia opieki nad dziećmi, </w:t>
      </w:r>
    </w:p>
    <w:p w14:paraId="01694016" w14:textId="7D0D164F" w:rsidR="00945981" w:rsidRPr="005F3963" w:rsidRDefault="00945981">
      <w:pPr>
        <w:numPr>
          <w:ilvl w:val="0"/>
          <w:numId w:val="18"/>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podnoszenia jakości edukacji i rozwoju kompetencji, integracji społecznej, rozwoju usług społecznych i ekonomii społecznej oraz ochrony zdrowia</w:t>
      </w:r>
      <w:r w:rsidR="00422F02">
        <w:rPr>
          <w:rFonts w:asciiTheme="minorHAnsi" w:eastAsia="Calibri" w:hAnsiTheme="minorHAnsi" w:cstheme="minorHAnsi"/>
          <w:sz w:val="22"/>
          <w:szCs w:val="22"/>
        </w:rPr>
        <w:t>,</w:t>
      </w:r>
    </w:p>
    <w:p w14:paraId="31BB65B4" w14:textId="7A1DDA38" w:rsidR="0000041D" w:rsidRPr="005F3963" w:rsidRDefault="0000041D">
      <w:pPr>
        <w:numPr>
          <w:ilvl w:val="0"/>
          <w:numId w:val="18"/>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wsparci</w:t>
      </w:r>
      <w:r w:rsidR="004B476B" w:rsidRPr="005F3963">
        <w:rPr>
          <w:rFonts w:asciiTheme="minorHAnsi" w:eastAsia="Calibri" w:hAnsiTheme="minorHAnsi" w:cstheme="minorHAnsi"/>
          <w:sz w:val="22"/>
          <w:szCs w:val="22"/>
        </w:rPr>
        <w:t>a</w:t>
      </w:r>
      <w:r w:rsidRPr="005F3963">
        <w:rPr>
          <w:rFonts w:asciiTheme="minorHAnsi" w:eastAsia="Calibri" w:hAnsiTheme="minorHAnsi" w:cstheme="minorHAnsi"/>
          <w:sz w:val="22"/>
          <w:szCs w:val="22"/>
        </w:rPr>
        <w:t xml:space="preserve"> systemu ochrony zdrowia, w tym kształcenie podyplomowe lekarzy, pielęgniarek, położnych oraz innych zawodów związanych z ochroną zdrowia</w:t>
      </w:r>
      <w:r w:rsidR="00422F02">
        <w:rPr>
          <w:rFonts w:asciiTheme="minorHAnsi" w:eastAsia="Calibri" w:hAnsiTheme="minorHAnsi" w:cstheme="minorHAnsi"/>
          <w:sz w:val="22"/>
          <w:szCs w:val="22"/>
        </w:rPr>
        <w:t>,</w:t>
      </w:r>
    </w:p>
    <w:p w14:paraId="2773A8EF" w14:textId="66498A8E" w:rsidR="0000041D" w:rsidRPr="005F3963" w:rsidRDefault="0000041D">
      <w:pPr>
        <w:numPr>
          <w:ilvl w:val="0"/>
          <w:numId w:val="18"/>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budowani</w:t>
      </w:r>
      <w:r w:rsidR="004B476B" w:rsidRPr="005F3963">
        <w:rPr>
          <w:rFonts w:asciiTheme="minorHAnsi" w:eastAsia="Calibri" w:hAnsiTheme="minorHAnsi" w:cstheme="minorHAnsi"/>
          <w:sz w:val="22"/>
          <w:szCs w:val="22"/>
        </w:rPr>
        <w:t>a</w:t>
      </w:r>
      <w:r w:rsidRPr="005F3963">
        <w:rPr>
          <w:rFonts w:asciiTheme="minorHAnsi" w:eastAsia="Calibri" w:hAnsiTheme="minorHAnsi" w:cstheme="minorHAnsi"/>
          <w:sz w:val="22"/>
          <w:szCs w:val="22"/>
        </w:rPr>
        <w:t xml:space="preserve"> potencjału partnerów społecznych i organizacji społeczeństwa obywatelskiego</w:t>
      </w:r>
      <w:r w:rsidR="00422F02">
        <w:rPr>
          <w:rFonts w:asciiTheme="minorHAnsi" w:eastAsia="Calibri" w:hAnsiTheme="minorHAnsi" w:cstheme="minorHAnsi"/>
          <w:sz w:val="22"/>
          <w:szCs w:val="22"/>
        </w:rPr>
        <w:t>.</w:t>
      </w:r>
    </w:p>
    <w:p w14:paraId="7D55F60B" w14:textId="77777777" w:rsidR="0000041D" w:rsidRPr="005F3963" w:rsidRDefault="0000041D" w:rsidP="005F3963">
      <w:pPr>
        <w:spacing w:line="276" w:lineRule="auto"/>
        <w:jc w:val="both"/>
        <w:rPr>
          <w:rFonts w:asciiTheme="minorHAnsi" w:eastAsia="Calibri" w:hAnsiTheme="minorHAnsi" w:cstheme="minorHAnsi"/>
          <w:sz w:val="22"/>
          <w:szCs w:val="22"/>
        </w:rPr>
      </w:pPr>
    </w:p>
    <w:p w14:paraId="5EA61C09" w14:textId="77777777" w:rsidR="00945981" w:rsidRPr="005F3963" w:rsidRDefault="00945981" w:rsidP="005F3963">
      <w:pPr>
        <w:spacing w:line="276" w:lineRule="auto"/>
        <w:jc w:val="both"/>
        <w:rPr>
          <w:rFonts w:asciiTheme="minorHAnsi" w:eastAsia="Calibri" w:hAnsiTheme="minorHAnsi" w:cstheme="minorHAnsi"/>
          <w:b/>
          <w:noProof/>
          <w:sz w:val="22"/>
          <w:szCs w:val="22"/>
        </w:rPr>
      </w:pPr>
      <w:r w:rsidRPr="005F3963">
        <w:rPr>
          <w:rFonts w:asciiTheme="minorHAnsi" w:eastAsia="Calibri" w:hAnsiTheme="minorHAnsi" w:cstheme="minorHAnsi"/>
          <w:b/>
          <w:noProof/>
          <w:sz w:val="22"/>
          <w:szCs w:val="22"/>
        </w:rPr>
        <w:t>Fundusze Europejskie na Rozwój Cyfrowy (FERC)</w:t>
      </w:r>
    </w:p>
    <w:p w14:paraId="258E6182" w14:textId="77777777" w:rsidR="00945981" w:rsidRPr="005F3963" w:rsidRDefault="00945981"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jest następcą programu Polska Cyfrowa (POPC), który w latach 2014-2020 wspierał cyfryzację </w:t>
      </w:r>
      <w:r w:rsidRPr="005F3963">
        <w:rPr>
          <w:rFonts w:asciiTheme="minorHAnsi" w:eastAsia="Calibri" w:hAnsiTheme="minorHAnsi" w:cstheme="minorHAnsi"/>
          <w:sz w:val="22"/>
          <w:szCs w:val="22"/>
        </w:rPr>
        <w:br/>
        <w:t xml:space="preserve">w Polsce. FERC będzie koncentrował się przede wszystkim na: </w:t>
      </w:r>
    </w:p>
    <w:p w14:paraId="22CE86DC" w14:textId="5732D5C8" w:rsidR="0000041D" w:rsidRPr="005F3963" w:rsidRDefault="0000041D">
      <w:pPr>
        <w:numPr>
          <w:ilvl w:val="0"/>
          <w:numId w:val="19"/>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budow</w:t>
      </w:r>
      <w:r w:rsidR="00422F02">
        <w:rPr>
          <w:rFonts w:asciiTheme="minorHAnsi" w:eastAsia="Calibri" w:hAnsiTheme="minorHAnsi" w:cstheme="minorHAnsi"/>
          <w:sz w:val="22"/>
          <w:szCs w:val="22"/>
        </w:rPr>
        <w:t>ie</w:t>
      </w:r>
      <w:r w:rsidRPr="005F3963">
        <w:rPr>
          <w:rFonts w:asciiTheme="minorHAnsi" w:eastAsia="Calibri" w:hAnsiTheme="minorHAnsi" w:cstheme="minorHAnsi"/>
          <w:sz w:val="22"/>
          <w:szCs w:val="22"/>
        </w:rPr>
        <w:t xml:space="preserve"> społeczeństwa gigabitowego w Polsce,</w:t>
      </w:r>
    </w:p>
    <w:p w14:paraId="623F82B4" w14:textId="128C1356" w:rsidR="00945981" w:rsidRPr="005F3963" w:rsidRDefault="00945981">
      <w:pPr>
        <w:numPr>
          <w:ilvl w:val="0"/>
          <w:numId w:val="19"/>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zwiększeniu dostępu do ultraszybkiego internetu szerokopasmowego, </w:t>
      </w:r>
    </w:p>
    <w:p w14:paraId="3986225C" w14:textId="77777777" w:rsidR="00945981" w:rsidRPr="005F3963" w:rsidRDefault="00945981">
      <w:pPr>
        <w:numPr>
          <w:ilvl w:val="0"/>
          <w:numId w:val="19"/>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udostępnieniu zaawansowanych e-usług pozwalających na elektroniczne załatwienie spraw obywateli i przedsiębiorców, </w:t>
      </w:r>
    </w:p>
    <w:p w14:paraId="69E0FDA2" w14:textId="77777777" w:rsidR="00945981" w:rsidRPr="005F3963" w:rsidRDefault="00945981">
      <w:pPr>
        <w:numPr>
          <w:ilvl w:val="0"/>
          <w:numId w:val="19"/>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zapewnieniu cyberbezpieczeństwa (w ramach nowego dedykowanego obszaru interwencji),</w:t>
      </w:r>
    </w:p>
    <w:p w14:paraId="776F245D" w14:textId="77777777" w:rsidR="00945981" w:rsidRPr="005F3963" w:rsidRDefault="00945981">
      <w:pPr>
        <w:numPr>
          <w:ilvl w:val="0"/>
          <w:numId w:val="19"/>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rozwoju gospodarki opartej na danych wykorzystującej najnowsze technologie cyfrowe, </w:t>
      </w:r>
    </w:p>
    <w:p w14:paraId="7DD2EEEE" w14:textId="77777777" w:rsidR="00945981" w:rsidRPr="005F3963" w:rsidRDefault="00945981">
      <w:pPr>
        <w:numPr>
          <w:ilvl w:val="0"/>
          <w:numId w:val="19"/>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rozwoju współpracy międzysektorowej na rzecz tworzenia cyfrowych rozwiązań problemów społeczno-gospodarczych, </w:t>
      </w:r>
    </w:p>
    <w:p w14:paraId="20251713" w14:textId="77777777" w:rsidR="00945981" w:rsidRPr="005F3963" w:rsidRDefault="00945981">
      <w:pPr>
        <w:numPr>
          <w:ilvl w:val="0"/>
          <w:numId w:val="19"/>
        </w:num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wsparciu rozwoju zaawansowanych kompetencji cyfrowych, w tym również w obszarze cyberbezpieczeństwa dla jednostek samorządu terytorialnego (jst) i przedsiębiorców.</w:t>
      </w:r>
    </w:p>
    <w:p w14:paraId="09BCA238" w14:textId="77777777" w:rsidR="00945981" w:rsidRPr="005F3963" w:rsidRDefault="00945981" w:rsidP="005F3963">
      <w:pPr>
        <w:spacing w:line="276" w:lineRule="auto"/>
        <w:jc w:val="both"/>
        <w:rPr>
          <w:rFonts w:asciiTheme="minorHAnsi" w:eastAsia="Calibri" w:hAnsiTheme="minorHAnsi" w:cstheme="minorHAnsi"/>
          <w:sz w:val="22"/>
          <w:szCs w:val="22"/>
        </w:rPr>
      </w:pPr>
    </w:p>
    <w:p w14:paraId="24A7FEDC" w14:textId="77777777" w:rsidR="00945981" w:rsidRPr="005F3963" w:rsidRDefault="00945981" w:rsidP="005F3963">
      <w:pPr>
        <w:spacing w:line="276" w:lineRule="auto"/>
        <w:jc w:val="both"/>
        <w:rPr>
          <w:rFonts w:asciiTheme="minorHAnsi" w:eastAsia="Calibri" w:hAnsiTheme="minorHAnsi" w:cstheme="minorHAnsi"/>
          <w:b/>
          <w:noProof/>
          <w:sz w:val="22"/>
          <w:szCs w:val="22"/>
        </w:rPr>
      </w:pPr>
      <w:bookmarkStart w:id="122" w:name="_Hlk124326747"/>
      <w:r w:rsidRPr="005F3963">
        <w:rPr>
          <w:rFonts w:asciiTheme="minorHAnsi" w:eastAsia="Calibri" w:hAnsiTheme="minorHAnsi" w:cstheme="minorHAnsi"/>
          <w:b/>
          <w:noProof/>
          <w:sz w:val="22"/>
          <w:szCs w:val="22"/>
        </w:rPr>
        <w:t>Fundusze Europejskie dla Polski Wschodniej (FEPW)</w:t>
      </w:r>
    </w:p>
    <w:p w14:paraId="5BE90075" w14:textId="54404028" w:rsidR="00945981" w:rsidRPr="005F3963" w:rsidRDefault="00945981"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jako jedyny program ponadregionalny realizowany będzie w Polsce po raz trzeci. Zakres wsparcia obejmuje dofinansowanie rozwoju przedsiębiorczości, rozwój i modernizację systemu dystrybucji energii, adaptację do zmian klimatu i ochronę przyrody, zrównoważoną mobilność miejską, gospodarkę o obiegu zamkniętym, zwiększenie dostępności transportowej (drogowej i kolejowej), miejsca aktywności społecznej oraz produkty turystyczne, wsparcie podmiotów świadczących usługi sanatoryjne/uzdrowiskowe.  </w:t>
      </w:r>
    </w:p>
    <w:bookmarkEnd w:id="122"/>
    <w:p w14:paraId="14C36DBC" w14:textId="77777777" w:rsidR="00945981" w:rsidRPr="005F3963" w:rsidRDefault="00945981" w:rsidP="005F3963">
      <w:pPr>
        <w:spacing w:line="276" w:lineRule="auto"/>
        <w:jc w:val="both"/>
        <w:rPr>
          <w:rFonts w:asciiTheme="minorHAnsi" w:eastAsia="Calibri" w:hAnsiTheme="minorHAnsi" w:cstheme="minorHAnsi"/>
          <w:sz w:val="22"/>
          <w:szCs w:val="22"/>
        </w:rPr>
      </w:pPr>
    </w:p>
    <w:p w14:paraId="285587FC" w14:textId="77777777" w:rsidR="00945981" w:rsidRPr="005F3963" w:rsidRDefault="00945981" w:rsidP="005F3963">
      <w:pPr>
        <w:spacing w:line="276" w:lineRule="auto"/>
        <w:jc w:val="both"/>
        <w:rPr>
          <w:rFonts w:asciiTheme="minorHAnsi" w:eastAsia="Calibri" w:hAnsiTheme="minorHAnsi" w:cstheme="minorHAnsi"/>
          <w:b/>
          <w:noProof/>
          <w:sz w:val="22"/>
          <w:szCs w:val="22"/>
        </w:rPr>
      </w:pPr>
      <w:bookmarkStart w:id="123" w:name="_Hlk124326646"/>
      <w:r w:rsidRPr="005F3963">
        <w:rPr>
          <w:rFonts w:asciiTheme="minorHAnsi" w:eastAsia="Calibri" w:hAnsiTheme="minorHAnsi" w:cstheme="minorHAnsi"/>
          <w:b/>
          <w:noProof/>
          <w:sz w:val="22"/>
          <w:szCs w:val="22"/>
        </w:rPr>
        <w:t>Fundusze Europejskie dla Świętokrzyskiego na lata 2021-2027</w:t>
      </w:r>
    </w:p>
    <w:p w14:paraId="744E9B58" w14:textId="3FEA2AF4" w:rsidR="00945981" w:rsidRDefault="00945981"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Na poziomie regionalnym środki polityki spójności będą dostępne w ramach kontynuacji dotychczasowych Regionalnych Programów Operacyjnych. </w:t>
      </w:r>
    </w:p>
    <w:bookmarkEnd w:id="123"/>
    <w:p w14:paraId="06721407" w14:textId="73590320" w:rsidR="000113BD" w:rsidRPr="005F3963" w:rsidRDefault="000113BD" w:rsidP="005F3963">
      <w:pPr>
        <w:spacing w:line="276" w:lineRule="auto"/>
        <w:rPr>
          <w:rFonts w:asciiTheme="minorHAnsi" w:eastAsia="Calibri" w:hAnsiTheme="minorHAnsi" w:cstheme="minorHAnsi"/>
          <w:sz w:val="22"/>
          <w:szCs w:val="22"/>
        </w:rPr>
      </w:pPr>
    </w:p>
    <w:p w14:paraId="56E8E0A1" w14:textId="77777777" w:rsidR="00945981" w:rsidRPr="005F3963" w:rsidRDefault="00945981" w:rsidP="005F3963">
      <w:pPr>
        <w:spacing w:line="276" w:lineRule="auto"/>
        <w:jc w:val="both"/>
        <w:rPr>
          <w:rFonts w:asciiTheme="minorHAnsi" w:eastAsia="Calibri" w:hAnsiTheme="minorHAnsi" w:cstheme="minorHAnsi"/>
          <w:b/>
          <w:noProof/>
          <w:sz w:val="22"/>
          <w:szCs w:val="22"/>
        </w:rPr>
      </w:pPr>
      <w:r w:rsidRPr="005F3963">
        <w:rPr>
          <w:rFonts w:asciiTheme="minorHAnsi" w:eastAsia="Calibri" w:hAnsiTheme="minorHAnsi" w:cstheme="minorHAnsi"/>
          <w:b/>
          <w:noProof/>
          <w:sz w:val="22"/>
          <w:szCs w:val="22"/>
        </w:rPr>
        <w:t xml:space="preserve">Programy dedykowane obszarom wiejskim </w:t>
      </w:r>
    </w:p>
    <w:p w14:paraId="3EFE5A41" w14:textId="38D9DE08" w:rsidR="00945981" w:rsidRPr="005F3963" w:rsidRDefault="00945981" w:rsidP="005F3963">
      <w:pPr>
        <w:spacing w:line="276" w:lineRule="auto"/>
        <w:jc w:val="both"/>
        <w:rPr>
          <w:rFonts w:asciiTheme="minorHAnsi" w:eastAsia="Calibri" w:hAnsiTheme="minorHAnsi" w:cstheme="minorHAnsi"/>
          <w:sz w:val="22"/>
          <w:szCs w:val="22"/>
          <w:shd w:val="clear" w:color="auto" w:fill="FFFFFF"/>
        </w:rPr>
      </w:pPr>
      <w:r w:rsidRPr="005F3963">
        <w:rPr>
          <w:rFonts w:asciiTheme="minorHAnsi" w:eastAsia="Calibri" w:hAnsiTheme="minorHAnsi" w:cstheme="minorHAnsi"/>
          <w:sz w:val="22"/>
          <w:szCs w:val="22"/>
        </w:rPr>
        <w:t xml:space="preserve">Na nową perspektywę finansową przygotowywany jest </w:t>
      </w:r>
      <w:bookmarkStart w:id="124" w:name="_Hlk162337662"/>
      <w:r w:rsidRPr="005F3963">
        <w:rPr>
          <w:rFonts w:asciiTheme="minorHAnsi" w:eastAsia="Calibri" w:hAnsiTheme="minorHAnsi" w:cstheme="minorHAnsi"/>
          <w:bCs/>
          <w:sz w:val="22"/>
          <w:szCs w:val="22"/>
        </w:rPr>
        <w:t>Plan Strategiczny dla WPR na lata 2023-2027</w:t>
      </w:r>
      <w:bookmarkEnd w:id="124"/>
      <w:r w:rsidRPr="005F3963">
        <w:rPr>
          <w:rFonts w:asciiTheme="minorHAnsi" w:eastAsia="Calibri" w:hAnsiTheme="minorHAnsi" w:cstheme="minorHAnsi"/>
          <w:sz w:val="22"/>
          <w:szCs w:val="22"/>
        </w:rPr>
        <w:t xml:space="preserve">, który zgodnie z założeniami Wspólnej Polityki Rolnej będzie </w:t>
      </w:r>
      <w:r w:rsidRPr="005F3963">
        <w:rPr>
          <w:rFonts w:asciiTheme="minorHAnsi" w:eastAsia="Calibri" w:hAnsiTheme="minorHAnsi" w:cstheme="minorHAnsi"/>
          <w:sz w:val="22"/>
          <w:szCs w:val="22"/>
          <w:shd w:val="clear" w:color="auto" w:fill="FFFFFF"/>
        </w:rPr>
        <w:t xml:space="preserve">koncentrował się na wspieraniu rozwoju sektora rolno-spożywczego (w szczególności w sektorze owoców i warzyw) oraz działaniom związanym z oddziaływaniem rolnictwa na klimat i środowisko. </w:t>
      </w:r>
    </w:p>
    <w:p w14:paraId="3ED93A51" w14:textId="77777777" w:rsidR="00945981" w:rsidRPr="005F3963" w:rsidRDefault="00945981" w:rsidP="005F3963">
      <w:pPr>
        <w:spacing w:line="276" w:lineRule="auto"/>
        <w:jc w:val="both"/>
        <w:rPr>
          <w:rFonts w:asciiTheme="minorHAnsi" w:eastAsia="Calibri" w:hAnsiTheme="minorHAnsi" w:cstheme="minorHAnsi"/>
          <w:sz w:val="22"/>
          <w:szCs w:val="22"/>
          <w:shd w:val="clear" w:color="auto" w:fill="FFFFFF"/>
        </w:rPr>
      </w:pPr>
    </w:p>
    <w:p w14:paraId="2E9F12F0" w14:textId="77777777" w:rsidR="00945981" w:rsidRPr="005F3963" w:rsidRDefault="00945981" w:rsidP="005F3963">
      <w:pPr>
        <w:spacing w:line="276" w:lineRule="auto"/>
        <w:jc w:val="both"/>
        <w:rPr>
          <w:rFonts w:asciiTheme="minorHAnsi" w:eastAsia="Calibri" w:hAnsiTheme="minorHAnsi" w:cstheme="minorHAnsi"/>
          <w:b/>
          <w:noProof/>
          <w:sz w:val="22"/>
          <w:szCs w:val="22"/>
        </w:rPr>
      </w:pPr>
      <w:r w:rsidRPr="005F3963">
        <w:rPr>
          <w:rFonts w:asciiTheme="minorHAnsi" w:eastAsia="Calibri" w:hAnsiTheme="minorHAnsi" w:cstheme="minorHAnsi"/>
          <w:b/>
          <w:noProof/>
          <w:sz w:val="22"/>
          <w:szCs w:val="22"/>
        </w:rPr>
        <w:lastRenderedPageBreak/>
        <w:t xml:space="preserve">Krajowy Plan Odbudowy (KPO) </w:t>
      </w:r>
    </w:p>
    <w:p w14:paraId="27A64F0A" w14:textId="77777777" w:rsidR="00945981" w:rsidRPr="005F3963" w:rsidRDefault="00945981" w:rsidP="005F3963">
      <w:pPr>
        <w:spacing w:line="276" w:lineRule="auto"/>
        <w:jc w:val="both"/>
        <w:rPr>
          <w:rFonts w:asciiTheme="minorHAnsi" w:eastAsia="Calibri" w:hAnsiTheme="minorHAnsi" w:cstheme="minorHAnsi"/>
          <w:noProof/>
          <w:sz w:val="22"/>
          <w:szCs w:val="22"/>
        </w:rPr>
      </w:pPr>
      <w:r w:rsidRPr="005F3963">
        <w:rPr>
          <w:rFonts w:asciiTheme="minorHAnsi" w:eastAsia="Calibri" w:hAnsiTheme="minorHAnsi" w:cstheme="minorHAnsi"/>
          <w:bCs/>
          <w:noProof/>
          <w:sz w:val="22"/>
          <w:szCs w:val="22"/>
        </w:rPr>
        <w:t xml:space="preserve">przygotowywany na podstawie </w:t>
      </w:r>
      <w:r w:rsidRPr="005F3963">
        <w:rPr>
          <w:rFonts w:asciiTheme="minorHAnsi" w:eastAsia="Calibri" w:hAnsiTheme="minorHAnsi" w:cstheme="minorHAnsi"/>
          <w:bCs/>
          <w:i/>
          <w:iCs/>
          <w:noProof/>
          <w:sz w:val="22"/>
          <w:szCs w:val="22"/>
        </w:rPr>
        <w:t>Europejskiego Planu Odbudowy</w:t>
      </w:r>
      <w:r w:rsidRPr="005F3963">
        <w:rPr>
          <w:rFonts w:asciiTheme="minorHAnsi" w:eastAsia="Calibri" w:hAnsiTheme="minorHAnsi" w:cstheme="minorHAnsi"/>
          <w:bCs/>
          <w:noProof/>
          <w:sz w:val="22"/>
          <w:szCs w:val="22"/>
        </w:rPr>
        <w:t>;</w:t>
      </w:r>
      <w:r w:rsidRPr="005F3963">
        <w:rPr>
          <w:rFonts w:asciiTheme="minorHAnsi" w:eastAsia="Calibri" w:hAnsiTheme="minorHAnsi" w:cstheme="minorHAnsi"/>
          <w:sz w:val="22"/>
          <w:szCs w:val="22"/>
        </w:rPr>
        <w:t xml:space="preserve"> przeznaczony na zwiększenie produktywności gospodarki oraz tworzenie wysokiej jakości miejsc pracy w wybranych obszarach. </w:t>
      </w:r>
    </w:p>
    <w:p w14:paraId="323301E8" w14:textId="77777777" w:rsidR="00945981" w:rsidRPr="005F3963" w:rsidRDefault="00945981" w:rsidP="005F3963">
      <w:pPr>
        <w:spacing w:line="276" w:lineRule="auto"/>
        <w:jc w:val="both"/>
        <w:rPr>
          <w:rFonts w:asciiTheme="minorHAnsi" w:eastAsia="Calibri" w:hAnsiTheme="minorHAnsi" w:cstheme="minorHAnsi"/>
          <w:bCs/>
          <w:noProof/>
          <w:sz w:val="22"/>
          <w:szCs w:val="22"/>
        </w:rPr>
      </w:pPr>
    </w:p>
    <w:p w14:paraId="69DD01DD" w14:textId="77777777" w:rsidR="00945981" w:rsidRPr="005F3963" w:rsidRDefault="00945981" w:rsidP="005F3963">
      <w:pPr>
        <w:spacing w:line="276" w:lineRule="auto"/>
        <w:jc w:val="both"/>
        <w:rPr>
          <w:rFonts w:asciiTheme="minorHAnsi" w:eastAsia="Calibri" w:hAnsiTheme="minorHAnsi" w:cstheme="minorHAnsi"/>
          <w:bCs/>
          <w:noProof/>
          <w:sz w:val="22"/>
          <w:szCs w:val="22"/>
        </w:rPr>
      </w:pPr>
      <w:r w:rsidRPr="005F3963">
        <w:rPr>
          <w:rFonts w:asciiTheme="minorHAnsi" w:eastAsia="Calibri" w:hAnsiTheme="minorHAnsi" w:cstheme="minorHAnsi"/>
          <w:bCs/>
          <w:noProof/>
          <w:sz w:val="22"/>
          <w:szCs w:val="22"/>
        </w:rPr>
        <w:t xml:space="preserve">Inicjatywy zarządzane z poziomu europejskiego </w:t>
      </w:r>
      <w:r w:rsidRPr="005F3963">
        <w:rPr>
          <w:rFonts w:asciiTheme="minorHAnsi" w:eastAsia="Calibri" w:hAnsiTheme="minorHAnsi" w:cstheme="minorHAnsi"/>
          <w:noProof/>
          <w:sz w:val="22"/>
          <w:szCs w:val="22"/>
        </w:rPr>
        <w:t xml:space="preserve"> (np. </w:t>
      </w:r>
      <w:r w:rsidRPr="005F3963">
        <w:rPr>
          <w:rFonts w:asciiTheme="minorHAnsi" w:eastAsia="Calibri" w:hAnsiTheme="minorHAnsi" w:cstheme="minorHAnsi"/>
          <w:b/>
          <w:bCs/>
          <w:noProof/>
          <w:sz w:val="22"/>
          <w:szCs w:val="22"/>
        </w:rPr>
        <w:t>Erasmus+, LIFE, Cyfrowa Europa, Interreg</w:t>
      </w:r>
      <w:r w:rsidRPr="005F3963">
        <w:rPr>
          <w:rFonts w:asciiTheme="minorHAnsi" w:eastAsia="Calibri" w:hAnsiTheme="minorHAnsi" w:cstheme="minorHAnsi"/>
          <w:noProof/>
          <w:sz w:val="22"/>
          <w:szCs w:val="22"/>
        </w:rPr>
        <w:t>) lub dostępne na podstawie umów międzynarodowych (</w:t>
      </w:r>
      <w:r w:rsidRPr="005F3963">
        <w:rPr>
          <w:rFonts w:asciiTheme="minorHAnsi" w:eastAsia="Calibri" w:hAnsiTheme="minorHAnsi" w:cstheme="minorHAnsi"/>
          <w:b/>
          <w:bCs/>
          <w:noProof/>
          <w:sz w:val="22"/>
          <w:szCs w:val="22"/>
        </w:rPr>
        <w:t>Norweski Mechanizm Finansowy oraz Mechanizm Finansowy Europejskiego Obszaru Gospodarczego</w:t>
      </w:r>
      <w:r w:rsidRPr="005F3963">
        <w:rPr>
          <w:rFonts w:asciiTheme="minorHAnsi" w:eastAsia="Calibri" w:hAnsiTheme="minorHAnsi" w:cstheme="minorHAnsi"/>
          <w:noProof/>
          <w:sz w:val="22"/>
          <w:szCs w:val="22"/>
        </w:rPr>
        <w:t>).</w:t>
      </w:r>
    </w:p>
    <w:p w14:paraId="5E9D5A4B" w14:textId="77777777" w:rsidR="00945981" w:rsidRPr="005F3963" w:rsidRDefault="00945981" w:rsidP="005F3963">
      <w:pPr>
        <w:spacing w:line="276" w:lineRule="auto"/>
        <w:jc w:val="both"/>
        <w:rPr>
          <w:rFonts w:asciiTheme="minorHAnsi" w:eastAsia="Calibri" w:hAnsiTheme="minorHAnsi" w:cstheme="minorHAnsi"/>
          <w:sz w:val="22"/>
          <w:szCs w:val="22"/>
        </w:rPr>
      </w:pPr>
    </w:p>
    <w:p w14:paraId="559DD55F" w14:textId="77777777" w:rsidR="00945981" w:rsidRPr="005F3963" w:rsidRDefault="00945981" w:rsidP="005F3963">
      <w:pPr>
        <w:spacing w:line="276" w:lineRule="auto"/>
        <w:jc w:val="both"/>
        <w:rPr>
          <w:rFonts w:asciiTheme="minorHAnsi" w:eastAsia="Calibri" w:hAnsiTheme="minorHAnsi" w:cstheme="minorHAnsi"/>
          <w:b/>
          <w:bCs/>
          <w:noProof/>
          <w:sz w:val="22"/>
          <w:szCs w:val="22"/>
        </w:rPr>
      </w:pPr>
      <w:bookmarkStart w:id="125" w:name="_Toc83669600"/>
      <w:r w:rsidRPr="005F3963">
        <w:rPr>
          <w:rFonts w:asciiTheme="minorHAnsi" w:eastAsia="Calibri" w:hAnsiTheme="minorHAnsi" w:cstheme="minorHAnsi"/>
          <w:b/>
          <w:bCs/>
          <w:noProof/>
          <w:sz w:val="22"/>
          <w:szCs w:val="22"/>
        </w:rPr>
        <w:t>Instrumenty finansowane z budżetu państwa, funduszy celowych i innych krajowych środków publicznych</w:t>
      </w:r>
      <w:bookmarkEnd w:id="125"/>
    </w:p>
    <w:p w14:paraId="166C54DE" w14:textId="77777777" w:rsidR="0000041D" w:rsidRPr="005F3963" w:rsidRDefault="0000041D" w:rsidP="005F3963">
      <w:pPr>
        <w:spacing w:line="276" w:lineRule="auto"/>
        <w:jc w:val="both"/>
        <w:rPr>
          <w:rFonts w:asciiTheme="minorHAnsi" w:eastAsia="Calibri" w:hAnsiTheme="minorHAnsi" w:cstheme="minorHAnsi"/>
          <w:b/>
          <w:bCs/>
          <w:noProof/>
          <w:sz w:val="22"/>
          <w:szCs w:val="22"/>
        </w:rPr>
      </w:pPr>
    </w:p>
    <w:p w14:paraId="230F8D75" w14:textId="41879AB1" w:rsidR="00945981" w:rsidRPr="005F3963" w:rsidRDefault="00945981" w:rsidP="005F3963">
      <w:pPr>
        <w:spacing w:line="276" w:lineRule="auto"/>
        <w:ind w:firstLine="360"/>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Poza środkami wsparcia Unii Europejskiej Gmina </w:t>
      </w:r>
      <w:r w:rsidR="00F36BFE" w:rsidRPr="005F3963">
        <w:rPr>
          <w:rFonts w:asciiTheme="minorHAnsi" w:eastAsia="Calibri" w:hAnsiTheme="minorHAnsi" w:cstheme="minorHAnsi"/>
          <w:sz w:val="22"/>
          <w:szCs w:val="22"/>
        </w:rPr>
        <w:t>Michałów</w:t>
      </w:r>
      <w:r w:rsidR="007977C7" w:rsidRPr="005F3963">
        <w:rPr>
          <w:rFonts w:asciiTheme="minorHAnsi" w:eastAsia="Calibri" w:hAnsiTheme="minorHAnsi" w:cstheme="minorHAnsi"/>
          <w:sz w:val="22"/>
          <w:szCs w:val="22"/>
        </w:rPr>
        <w:t xml:space="preserve"> </w:t>
      </w:r>
      <w:r w:rsidRPr="005F3963">
        <w:rPr>
          <w:rFonts w:asciiTheme="minorHAnsi" w:eastAsia="Calibri" w:hAnsiTheme="minorHAnsi" w:cstheme="minorHAnsi"/>
          <w:sz w:val="22"/>
          <w:szCs w:val="22"/>
        </w:rPr>
        <w:t xml:space="preserve">będzie mogło ubiegać się </w:t>
      </w:r>
      <w:r w:rsidRPr="005F3963">
        <w:rPr>
          <w:rFonts w:asciiTheme="minorHAnsi" w:eastAsia="Calibri" w:hAnsiTheme="minorHAnsi" w:cstheme="minorHAnsi"/>
          <w:sz w:val="22"/>
          <w:szCs w:val="22"/>
        </w:rPr>
        <w:br/>
        <w:t>o dofinansowanie działań w ramach dostępnych instrumentów krajowych. Do najważniejszych należą:</w:t>
      </w:r>
    </w:p>
    <w:p w14:paraId="2960BA49" w14:textId="77777777" w:rsidR="00945981" w:rsidRPr="005F3963" w:rsidRDefault="00945981">
      <w:pPr>
        <w:numPr>
          <w:ilvl w:val="0"/>
          <w:numId w:val="17"/>
        </w:numPr>
        <w:spacing w:line="276" w:lineRule="auto"/>
        <w:jc w:val="both"/>
        <w:rPr>
          <w:rFonts w:asciiTheme="minorHAnsi" w:eastAsia="Calibri" w:hAnsiTheme="minorHAnsi" w:cstheme="minorHAnsi"/>
          <w:noProof/>
          <w:sz w:val="22"/>
          <w:szCs w:val="22"/>
        </w:rPr>
      </w:pPr>
      <w:r w:rsidRPr="005F3963">
        <w:rPr>
          <w:rFonts w:asciiTheme="minorHAnsi" w:eastAsia="Calibri" w:hAnsiTheme="minorHAnsi" w:cstheme="minorHAnsi"/>
          <w:b/>
          <w:noProof/>
          <w:sz w:val="22"/>
          <w:szCs w:val="22"/>
        </w:rPr>
        <w:t>Rządowy Fundusz Rozwoju Dróg</w:t>
      </w:r>
      <w:r w:rsidRPr="005F3963">
        <w:rPr>
          <w:rFonts w:asciiTheme="minorHAnsi" w:eastAsia="Calibri" w:hAnsiTheme="minorHAnsi" w:cstheme="minorHAnsi"/>
          <w:noProof/>
          <w:sz w:val="22"/>
          <w:szCs w:val="22"/>
        </w:rPr>
        <w:t> w ramach którego finansowane będą projekty związane z budową, przebudową, remontem dróg powiatowych lub dróg gminnych oraz przebudową dróg wewnętrznych, które po uzyskaniu właściwych parametrów technicznych będzie można zaliczyć do odpowiedniej kategorii dróg publicznych; </w:t>
      </w:r>
    </w:p>
    <w:p w14:paraId="7ED74C2C" w14:textId="77777777" w:rsidR="00945981" w:rsidRPr="005F3963" w:rsidRDefault="00945981">
      <w:pPr>
        <w:numPr>
          <w:ilvl w:val="0"/>
          <w:numId w:val="17"/>
        </w:numPr>
        <w:spacing w:line="276" w:lineRule="auto"/>
        <w:jc w:val="both"/>
        <w:rPr>
          <w:rFonts w:asciiTheme="minorHAnsi" w:eastAsia="Calibri" w:hAnsiTheme="minorHAnsi" w:cstheme="minorHAnsi"/>
          <w:noProof/>
          <w:sz w:val="22"/>
          <w:szCs w:val="22"/>
        </w:rPr>
      </w:pPr>
      <w:r w:rsidRPr="005F3963">
        <w:rPr>
          <w:rFonts w:asciiTheme="minorHAnsi" w:eastAsia="Calibri" w:hAnsiTheme="minorHAnsi" w:cstheme="minorHAnsi"/>
          <w:b/>
          <w:noProof/>
          <w:sz w:val="22"/>
          <w:szCs w:val="22"/>
        </w:rPr>
        <w:t>Program Rozwoju Elektromobilności</w:t>
      </w:r>
      <w:r w:rsidRPr="005F3963">
        <w:rPr>
          <w:rFonts w:asciiTheme="minorHAnsi" w:eastAsia="Calibri" w:hAnsiTheme="minorHAnsi" w:cstheme="minorHAnsi"/>
          <w:noProof/>
          <w:sz w:val="22"/>
          <w:szCs w:val="22"/>
        </w:rPr>
        <w:t xml:space="preserve"> w ramach którego finansowane będą projekty związane z rozwojem elektromobilności oraz transportem opartym na paliwach alternatywnych; </w:t>
      </w:r>
    </w:p>
    <w:p w14:paraId="24922308" w14:textId="77777777" w:rsidR="00945981" w:rsidRPr="005F3963" w:rsidRDefault="00945981">
      <w:pPr>
        <w:numPr>
          <w:ilvl w:val="0"/>
          <w:numId w:val="17"/>
        </w:numPr>
        <w:spacing w:line="276" w:lineRule="auto"/>
        <w:jc w:val="both"/>
        <w:rPr>
          <w:rFonts w:asciiTheme="minorHAnsi" w:eastAsia="Calibri" w:hAnsiTheme="minorHAnsi" w:cstheme="minorHAnsi"/>
          <w:noProof/>
          <w:sz w:val="22"/>
          <w:szCs w:val="22"/>
        </w:rPr>
      </w:pPr>
      <w:r w:rsidRPr="005F3963">
        <w:rPr>
          <w:rFonts w:asciiTheme="minorHAnsi" w:eastAsia="Calibri" w:hAnsiTheme="minorHAnsi" w:cstheme="minorHAnsi"/>
          <w:b/>
          <w:noProof/>
          <w:sz w:val="22"/>
          <w:szCs w:val="22"/>
        </w:rPr>
        <w:t>Program Społecznych Inicjatyw Mieszkaniowych</w:t>
      </w:r>
      <w:r w:rsidRPr="005F3963">
        <w:rPr>
          <w:rFonts w:asciiTheme="minorHAnsi" w:eastAsia="Calibri" w:hAnsiTheme="minorHAnsi" w:cstheme="minorHAnsi"/>
          <w:noProof/>
          <w:sz w:val="22"/>
          <w:szCs w:val="22"/>
        </w:rPr>
        <w:t xml:space="preserve"> – to instrument wsparcia samorządów, które będą mogły realizować inwestycje w formule społecznego budownictwa czynszowego; </w:t>
      </w:r>
    </w:p>
    <w:p w14:paraId="37FFFD57" w14:textId="77777777" w:rsidR="00945981" w:rsidRPr="005F3963" w:rsidRDefault="00945981">
      <w:pPr>
        <w:numPr>
          <w:ilvl w:val="0"/>
          <w:numId w:val="17"/>
        </w:numPr>
        <w:spacing w:line="276" w:lineRule="auto"/>
        <w:jc w:val="both"/>
        <w:rPr>
          <w:rFonts w:asciiTheme="minorHAnsi" w:eastAsia="Calibri" w:hAnsiTheme="minorHAnsi" w:cstheme="minorHAnsi"/>
          <w:noProof/>
          <w:sz w:val="22"/>
          <w:szCs w:val="22"/>
        </w:rPr>
      </w:pPr>
      <w:r w:rsidRPr="005F3963">
        <w:rPr>
          <w:rFonts w:asciiTheme="minorHAnsi" w:eastAsia="Calibri" w:hAnsiTheme="minorHAnsi" w:cstheme="minorHAnsi"/>
          <w:bCs/>
          <w:noProof/>
          <w:sz w:val="22"/>
          <w:szCs w:val="22"/>
        </w:rPr>
        <w:t>pozostałe programy</w:t>
      </w:r>
      <w:r w:rsidRPr="005F3963">
        <w:rPr>
          <w:rFonts w:asciiTheme="minorHAnsi" w:eastAsia="Calibri" w:hAnsiTheme="minorHAnsi" w:cstheme="minorHAnsi"/>
          <w:noProof/>
          <w:sz w:val="22"/>
          <w:szCs w:val="22"/>
        </w:rPr>
        <w:t xml:space="preserve"> finansowane z budżetu państwa, m.in.: </w:t>
      </w:r>
    </w:p>
    <w:p w14:paraId="72A6D5E2" w14:textId="77777777" w:rsidR="00945981" w:rsidRPr="005F3963" w:rsidRDefault="00945981">
      <w:pPr>
        <w:numPr>
          <w:ilvl w:val="0"/>
          <w:numId w:val="20"/>
        </w:numPr>
        <w:spacing w:line="276" w:lineRule="auto"/>
        <w:jc w:val="both"/>
        <w:rPr>
          <w:rFonts w:asciiTheme="minorHAnsi" w:eastAsia="Calibri" w:hAnsiTheme="minorHAnsi" w:cstheme="minorHAnsi"/>
          <w:noProof/>
          <w:sz w:val="22"/>
          <w:szCs w:val="22"/>
        </w:rPr>
      </w:pPr>
      <w:r w:rsidRPr="005F3963">
        <w:rPr>
          <w:rFonts w:asciiTheme="minorHAnsi" w:eastAsia="Calibri" w:hAnsiTheme="minorHAnsi" w:cstheme="minorHAnsi"/>
          <w:noProof/>
          <w:sz w:val="22"/>
          <w:szCs w:val="22"/>
        </w:rPr>
        <w:t xml:space="preserve">w zakresie ochrony środowiska - realizowane przez NFOŚiGW, właściwy WFOŚiGW; </w:t>
      </w:r>
    </w:p>
    <w:p w14:paraId="056832CB" w14:textId="77777777" w:rsidR="00945981" w:rsidRPr="005F3963" w:rsidRDefault="00945981">
      <w:pPr>
        <w:numPr>
          <w:ilvl w:val="0"/>
          <w:numId w:val="20"/>
        </w:numPr>
        <w:spacing w:line="276" w:lineRule="auto"/>
        <w:jc w:val="both"/>
        <w:rPr>
          <w:rFonts w:asciiTheme="minorHAnsi" w:eastAsia="Calibri" w:hAnsiTheme="minorHAnsi" w:cstheme="minorHAnsi"/>
          <w:noProof/>
          <w:sz w:val="22"/>
          <w:szCs w:val="22"/>
        </w:rPr>
      </w:pPr>
      <w:r w:rsidRPr="005F3963">
        <w:rPr>
          <w:rFonts w:asciiTheme="minorHAnsi" w:eastAsia="Calibri" w:hAnsiTheme="minorHAnsi" w:cstheme="minorHAnsi"/>
          <w:noProof/>
          <w:sz w:val="22"/>
          <w:szCs w:val="22"/>
        </w:rPr>
        <w:t xml:space="preserve">w zakresie opieki nad osobami niepełnosprawnymi – realizowane przez PFRON, a także Program Senior+, Program „Aktywni+” na lata 2021-2025; </w:t>
      </w:r>
    </w:p>
    <w:p w14:paraId="09715A9C" w14:textId="77777777" w:rsidR="00945981" w:rsidRPr="005F3963" w:rsidRDefault="00945981">
      <w:pPr>
        <w:numPr>
          <w:ilvl w:val="0"/>
          <w:numId w:val="20"/>
        </w:numPr>
        <w:spacing w:line="276" w:lineRule="auto"/>
        <w:jc w:val="both"/>
        <w:rPr>
          <w:rFonts w:asciiTheme="minorHAnsi" w:eastAsia="Calibri" w:hAnsiTheme="minorHAnsi" w:cstheme="minorHAnsi"/>
          <w:noProof/>
          <w:sz w:val="22"/>
          <w:szCs w:val="22"/>
        </w:rPr>
      </w:pPr>
      <w:r w:rsidRPr="005F3963">
        <w:rPr>
          <w:rFonts w:asciiTheme="minorHAnsi" w:eastAsia="Calibri" w:hAnsiTheme="minorHAnsi" w:cstheme="minorHAnsi"/>
          <w:noProof/>
          <w:sz w:val="22"/>
          <w:szCs w:val="22"/>
        </w:rPr>
        <w:t>w zakresie kultury – dotacje Ministerstwa Kultury i Dziedzicwa Narodowego.</w:t>
      </w:r>
    </w:p>
    <w:p w14:paraId="5CADC360" w14:textId="77777777" w:rsidR="00945981" w:rsidRPr="005F3963" w:rsidRDefault="00945981" w:rsidP="005F3963">
      <w:pPr>
        <w:spacing w:line="276" w:lineRule="auto"/>
        <w:jc w:val="both"/>
        <w:rPr>
          <w:rFonts w:asciiTheme="minorHAnsi" w:eastAsia="Calibri" w:hAnsiTheme="minorHAnsi" w:cstheme="minorHAnsi"/>
          <w:sz w:val="22"/>
          <w:szCs w:val="22"/>
        </w:rPr>
      </w:pPr>
    </w:p>
    <w:p w14:paraId="112D1644" w14:textId="23F29032" w:rsidR="00945981" w:rsidRPr="005F3963" w:rsidRDefault="00945981" w:rsidP="005F3963">
      <w:pPr>
        <w:spacing w:line="276" w:lineRule="auto"/>
        <w:jc w:val="both"/>
        <w:rPr>
          <w:rFonts w:asciiTheme="minorHAnsi" w:eastAsia="Calibri" w:hAnsiTheme="minorHAnsi" w:cstheme="minorHAnsi"/>
          <w:sz w:val="22"/>
          <w:szCs w:val="22"/>
        </w:rPr>
      </w:pPr>
      <w:r w:rsidRPr="005F3963">
        <w:rPr>
          <w:rFonts w:asciiTheme="minorHAnsi" w:eastAsia="Calibri" w:hAnsiTheme="minorHAnsi" w:cstheme="minorHAnsi"/>
          <w:sz w:val="22"/>
          <w:szCs w:val="22"/>
        </w:rPr>
        <w:t xml:space="preserve">Wskazane powyżej źródła finansowania należy rozpatrywać jako katalog otwarty, który może ulec zmianom. Z uwagi wejście w życie nowej perspektywy finansowania 2021-2027, czas realizacji projektów nastąpi w kolejnych kilku latach. Tym samym należy zakładać, że w tym okresie pojawią się również inne programy dotacyjne skierowane na rozwój inwestycji w samorządach. Identyfikacja </w:t>
      </w:r>
      <w:r w:rsidRPr="005F3963">
        <w:rPr>
          <w:rFonts w:asciiTheme="minorHAnsi" w:eastAsia="Calibri" w:hAnsiTheme="minorHAnsi" w:cstheme="minorHAnsi"/>
          <w:sz w:val="22"/>
          <w:szCs w:val="22"/>
        </w:rPr>
        <w:br/>
        <w:t xml:space="preserve">i wybór potencjalnych źródeł, z których mogą być finansowane poszczególne przedsięwzięcia </w:t>
      </w:r>
      <w:r w:rsidRPr="005F3963">
        <w:rPr>
          <w:rFonts w:asciiTheme="minorHAnsi" w:eastAsia="Calibri" w:hAnsiTheme="minorHAnsi" w:cstheme="minorHAnsi"/>
          <w:sz w:val="22"/>
          <w:szCs w:val="22"/>
        </w:rPr>
        <w:br/>
        <w:t xml:space="preserve">w ramach </w:t>
      </w:r>
      <w:r w:rsidR="009A1B00" w:rsidRPr="005F3963">
        <w:rPr>
          <w:rFonts w:asciiTheme="minorHAnsi" w:eastAsia="Calibri" w:hAnsiTheme="minorHAnsi" w:cstheme="minorHAnsi"/>
          <w:i/>
          <w:iCs/>
          <w:sz w:val="22"/>
          <w:szCs w:val="22"/>
        </w:rPr>
        <w:t>GPR</w:t>
      </w:r>
      <w:r w:rsidRPr="005F3963">
        <w:rPr>
          <w:rFonts w:asciiTheme="minorHAnsi" w:eastAsia="Calibri" w:hAnsiTheme="minorHAnsi" w:cstheme="minorHAnsi"/>
          <w:i/>
          <w:iCs/>
          <w:sz w:val="22"/>
          <w:szCs w:val="22"/>
        </w:rPr>
        <w:t xml:space="preserve"> </w:t>
      </w:r>
      <w:r w:rsidRPr="005F3963">
        <w:rPr>
          <w:rFonts w:asciiTheme="minorHAnsi" w:eastAsia="Calibri" w:hAnsiTheme="minorHAnsi" w:cstheme="minorHAnsi"/>
          <w:sz w:val="22"/>
          <w:szCs w:val="22"/>
        </w:rPr>
        <w:t xml:space="preserve">wymaga właściwej organizacji i koordynacji procesu pozyskiwania tych środków. </w:t>
      </w:r>
      <w:r w:rsidR="0098374A" w:rsidRPr="005F3963">
        <w:rPr>
          <w:rFonts w:asciiTheme="minorHAnsi" w:eastAsia="Calibri" w:hAnsiTheme="minorHAnsi" w:cstheme="minorHAnsi"/>
          <w:sz w:val="22"/>
          <w:szCs w:val="22"/>
        </w:rPr>
        <w:br/>
      </w:r>
      <w:r w:rsidRPr="005F3963">
        <w:rPr>
          <w:rFonts w:asciiTheme="minorHAnsi" w:eastAsia="Calibri" w:hAnsiTheme="minorHAnsi" w:cstheme="minorHAnsi"/>
          <w:sz w:val="22"/>
          <w:szCs w:val="22"/>
        </w:rPr>
        <w:t>W związku z powyższym zakłada się  bieżące monitorowanie źródeł finansowania przez pracowników Urzędu Gminy</w:t>
      </w:r>
      <w:r w:rsidR="004202A5" w:rsidRPr="005F3963">
        <w:rPr>
          <w:rFonts w:asciiTheme="minorHAnsi" w:eastAsia="Calibri" w:hAnsiTheme="minorHAnsi" w:cstheme="minorHAnsi"/>
          <w:sz w:val="22"/>
          <w:szCs w:val="22"/>
        </w:rPr>
        <w:t xml:space="preserve"> w Michałowie</w:t>
      </w:r>
      <w:r w:rsidRPr="005F3963">
        <w:rPr>
          <w:rFonts w:asciiTheme="minorHAnsi" w:eastAsia="Calibri" w:hAnsiTheme="minorHAnsi" w:cstheme="minorHAnsi"/>
          <w:sz w:val="22"/>
          <w:szCs w:val="22"/>
        </w:rPr>
        <w:t>, co daje gwarancj</w:t>
      </w:r>
      <w:r w:rsidR="00422F02">
        <w:rPr>
          <w:rFonts w:asciiTheme="minorHAnsi" w:eastAsia="Calibri" w:hAnsiTheme="minorHAnsi" w:cstheme="minorHAnsi"/>
          <w:sz w:val="22"/>
          <w:szCs w:val="22"/>
        </w:rPr>
        <w:t>ę</w:t>
      </w:r>
      <w:r w:rsidRPr="005F3963">
        <w:rPr>
          <w:rFonts w:asciiTheme="minorHAnsi" w:eastAsia="Calibri" w:hAnsiTheme="minorHAnsi" w:cstheme="minorHAnsi"/>
          <w:sz w:val="22"/>
          <w:szCs w:val="22"/>
        </w:rPr>
        <w:t xml:space="preserve"> ciągłej aktualizacji i dostosowywania najlepszych źródeł finansowych do realizacji zamierzonych inwestycji. </w:t>
      </w:r>
    </w:p>
    <w:p w14:paraId="17409E7D" w14:textId="27C20541" w:rsidR="0098374A" w:rsidRPr="005F3963" w:rsidRDefault="0098374A"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br w:type="page"/>
      </w:r>
    </w:p>
    <w:p w14:paraId="78607575" w14:textId="342BF07D" w:rsidR="0098374A" w:rsidRPr="005F3963" w:rsidRDefault="0098374A" w:rsidP="005F3963">
      <w:pPr>
        <w:pStyle w:val="Nagwek1"/>
        <w:spacing w:before="0" w:line="276" w:lineRule="auto"/>
        <w:rPr>
          <w:rFonts w:asciiTheme="minorHAnsi" w:hAnsiTheme="minorHAnsi" w:cstheme="minorHAnsi"/>
          <w:b/>
          <w:bCs/>
          <w:color w:val="0000FF"/>
        </w:rPr>
      </w:pPr>
      <w:bookmarkStart w:id="126" w:name="_Toc161391428"/>
      <w:bookmarkStart w:id="127" w:name="_Toc194585347"/>
      <w:r w:rsidRPr="005F3963">
        <w:rPr>
          <w:rFonts w:asciiTheme="minorHAnsi" w:hAnsiTheme="minorHAnsi" w:cstheme="minorHAnsi"/>
          <w:b/>
          <w:bCs/>
          <w:color w:val="0000FF"/>
        </w:rPr>
        <w:lastRenderedPageBreak/>
        <w:t>9. Struktura zarządzania programem</w:t>
      </w:r>
      <w:bookmarkEnd w:id="126"/>
      <w:bookmarkEnd w:id="127"/>
      <w:r w:rsidRPr="005F3963">
        <w:rPr>
          <w:rFonts w:asciiTheme="minorHAnsi" w:hAnsiTheme="minorHAnsi" w:cstheme="minorHAnsi"/>
          <w:b/>
          <w:bCs/>
          <w:color w:val="0000FF"/>
        </w:rPr>
        <w:t xml:space="preserve"> </w:t>
      </w:r>
    </w:p>
    <w:p w14:paraId="023BBA20" w14:textId="77777777" w:rsidR="0098374A" w:rsidRPr="005F3963" w:rsidRDefault="0098374A" w:rsidP="005F3963">
      <w:pPr>
        <w:pStyle w:val="Bezodstpw"/>
        <w:spacing w:line="276" w:lineRule="auto"/>
        <w:jc w:val="both"/>
        <w:rPr>
          <w:rFonts w:cstheme="minorHAnsi"/>
        </w:rPr>
      </w:pPr>
    </w:p>
    <w:p w14:paraId="59504DDA" w14:textId="46936335" w:rsidR="00945981" w:rsidRPr="005F3963" w:rsidRDefault="0098374A" w:rsidP="005F3963">
      <w:pPr>
        <w:pStyle w:val="Bezodstpw"/>
        <w:spacing w:line="276" w:lineRule="auto"/>
        <w:ind w:firstLine="708"/>
        <w:jc w:val="both"/>
        <w:rPr>
          <w:rFonts w:cstheme="minorHAnsi"/>
        </w:rPr>
      </w:pPr>
      <w:r w:rsidRPr="005F3963">
        <w:rPr>
          <w:rFonts w:cstheme="minorHAnsi"/>
        </w:rPr>
        <w:t xml:space="preserve">Realizacja procesu rewitalizacji na zasadach, które zostały określone przepisami ustawy </w:t>
      </w:r>
      <w:r w:rsidRPr="005F3963">
        <w:rPr>
          <w:rFonts w:cstheme="minorHAnsi"/>
        </w:rPr>
        <w:br/>
        <w:t xml:space="preserve">o rewitalizacji, wiąże się z koniecznością podejmowania działań w sposób kompleksowy i zintegrowany. Wynika to m.in. z faktu, że GPR obejmuje przedsięwzięcia z różnych sfer rozwoju społeczno-gospodarczego </w:t>
      </w:r>
      <w:r w:rsidR="009A1B00" w:rsidRPr="005F3963">
        <w:rPr>
          <w:rFonts w:cstheme="minorHAnsi"/>
        </w:rPr>
        <w:t xml:space="preserve">Gminy </w:t>
      </w:r>
      <w:r w:rsidR="00F36BFE" w:rsidRPr="005F3963">
        <w:rPr>
          <w:rFonts w:cstheme="minorHAnsi"/>
        </w:rPr>
        <w:t>Michałów</w:t>
      </w:r>
      <w:r w:rsidRPr="005F3963">
        <w:rPr>
          <w:rFonts w:cstheme="minorHAnsi"/>
        </w:rPr>
        <w:t>. Wymaga to stworzenia stałych zasad współpracy różnych interesariuszy rewitalizacji na każdym etapie wdrażania GPR.</w:t>
      </w:r>
    </w:p>
    <w:p w14:paraId="61884F83" w14:textId="77777777" w:rsidR="0098374A" w:rsidRPr="005F3963" w:rsidRDefault="0098374A" w:rsidP="005F3963">
      <w:pPr>
        <w:pStyle w:val="Bezodstpw"/>
        <w:spacing w:line="276" w:lineRule="auto"/>
        <w:jc w:val="both"/>
        <w:rPr>
          <w:rFonts w:cstheme="minorHAnsi"/>
        </w:rPr>
      </w:pPr>
    </w:p>
    <w:p w14:paraId="03DCA29C" w14:textId="77777777" w:rsidR="008E733C" w:rsidRPr="005F3963" w:rsidRDefault="0098374A" w:rsidP="005F3963">
      <w:pPr>
        <w:pStyle w:val="Nagwek2"/>
        <w:spacing w:before="0" w:line="276" w:lineRule="auto"/>
        <w:rPr>
          <w:rFonts w:asciiTheme="minorHAnsi" w:hAnsiTheme="minorHAnsi" w:cstheme="minorHAnsi"/>
          <w:b/>
          <w:bCs/>
          <w:color w:val="0000FF"/>
          <w:sz w:val="28"/>
          <w:szCs w:val="28"/>
        </w:rPr>
      </w:pPr>
      <w:bookmarkStart w:id="128" w:name="_Toc161391429"/>
      <w:bookmarkStart w:id="129" w:name="_Toc194585348"/>
      <w:r w:rsidRPr="005F3963">
        <w:rPr>
          <w:rFonts w:asciiTheme="minorHAnsi" w:hAnsiTheme="minorHAnsi" w:cstheme="minorHAnsi"/>
          <w:b/>
          <w:bCs/>
          <w:color w:val="0000FF"/>
          <w:sz w:val="28"/>
          <w:szCs w:val="28"/>
        </w:rPr>
        <w:t>9.1. Opis struktury zarządzania realizacją GPR</w:t>
      </w:r>
      <w:bookmarkEnd w:id="128"/>
      <w:bookmarkEnd w:id="129"/>
      <w:r w:rsidRPr="005F3963">
        <w:rPr>
          <w:rFonts w:asciiTheme="minorHAnsi" w:hAnsiTheme="minorHAnsi" w:cstheme="minorHAnsi"/>
          <w:b/>
          <w:bCs/>
          <w:color w:val="0000FF"/>
          <w:sz w:val="28"/>
          <w:szCs w:val="28"/>
        </w:rPr>
        <w:t xml:space="preserve"> </w:t>
      </w:r>
    </w:p>
    <w:p w14:paraId="194638A6" w14:textId="77777777" w:rsidR="008E733C" w:rsidRPr="005F3963" w:rsidRDefault="008E733C" w:rsidP="005F3963">
      <w:pPr>
        <w:pStyle w:val="Bezodstpw"/>
        <w:spacing w:line="276" w:lineRule="auto"/>
        <w:jc w:val="both"/>
        <w:rPr>
          <w:rFonts w:cstheme="minorHAnsi"/>
        </w:rPr>
      </w:pPr>
    </w:p>
    <w:p w14:paraId="4F1778CB" w14:textId="296061D8" w:rsidR="0098374A" w:rsidRPr="005F3963" w:rsidRDefault="0098374A" w:rsidP="005F3963">
      <w:pPr>
        <w:pStyle w:val="Bezodstpw"/>
        <w:spacing w:line="276" w:lineRule="auto"/>
        <w:ind w:firstLine="708"/>
        <w:jc w:val="both"/>
        <w:rPr>
          <w:rFonts w:cstheme="minorHAnsi"/>
        </w:rPr>
      </w:pPr>
      <w:r w:rsidRPr="005F3963">
        <w:rPr>
          <w:rFonts w:cstheme="minorHAnsi"/>
        </w:rPr>
        <w:t xml:space="preserve">Na mocy przepisów </w:t>
      </w:r>
      <w:r w:rsidRPr="005F3963">
        <w:rPr>
          <w:rFonts w:cstheme="minorHAnsi"/>
          <w:i/>
          <w:iCs/>
        </w:rPr>
        <w:t>ustawy o rewitalizacji</w:t>
      </w:r>
      <w:r w:rsidRPr="005F3963">
        <w:rPr>
          <w:rFonts w:cstheme="minorHAnsi"/>
        </w:rPr>
        <w:t xml:space="preserve"> opracowanie</w:t>
      </w:r>
      <w:r w:rsidR="00A51EEA">
        <w:rPr>
          <w:rFonts w:cstheme="minorHAnsi"/>
        </w:rPr>
        <w:t xml:space="preserve">, </w:t>
      </w:r>
      <w:r w:rsidRPr="005F3963">
        <w:rPr>
          <w:rFonts w:cstheme="minorHAnsi"/>
        </w:rPr>
        <w:t xml:space="preserve">realizacja i nadzór nad realizacją GPR, między innymi poprzez prowadzenie oceny aktualności i stopnia realizacji, stanowi odpowiedzialność </w:t>
      </w:r>
      <w:r w:rsidR="0006568C" w:rsidRPr="005F3963">
        <w:rPr>
          <w:rFonts w:cstheme="minorHAnsi"/>
        </w:rPr>
        <w:t>Wójta</w:t>
      </w:r>
      <w:r w:rsidR="008E733C" w:rsidRPr="005F3963">
        <w:rPr>
          <w:rFonts w:cstheme="minorHAnsi"/>
        </w:rPr>
        <w:t xml:space="preserve"> Gminy </w:t>
      </w:r>
      <w:r w:rsidR="00F36BFE" w:rsidRPr="005F3963">
        <w:rPr>
          <w:rFonts w:cstheme="minorHAnsi"/>
        </w:rPr>
        <w:t>Michałów</w:t>
      </w:r>
      <w:r w:rsidRPr="005F3963">
        <w:rPr>
          <w:rFonts w:cstheme="minorHAnsi"/>
        </w:rPr>
        <w:t>. Wieloletni horyzont czasowy Programu, jak również szeroki zakres zadań oraz obowiązków o charakterze formalnym, które wynikają z wdrażania przepisów ustawy o rewitalizacji oraz przyjęcia GPR, wiążą się z koniecznością powierzenia zadań w zakresie bieżącej koordynacji procesu rewitalizacji utworzonemu w tym celu zespołowi roboczemu.</w:t>
      </w:r>
    </w:p>
    <w:p w14:paraId="732C66A5" w14:textId="77777777" w:rsidR="006F07EB" w:rsidRPr="005F3963" w:rsidRDefault="006F07EB" w:rsidP="005F3963">
      <w:pPr>
        <w:pStyle w:val="Bezodstpw"/>
        <w:spacing w:line="276" w:lineRule="auto"/>
        <w:jc w:val="both"/>
        <w:rPr>
          <w:rFonts w:cstheme="minorHAnsi"/>
        </w:rPr>
      </w:pPr>
    </w:p>
    <w:p w14:paraId="40EF57ED" w14:textId="77777777" w:rsidR="006F07EB" w:rsidRPr="005F3963" w:rsidRDefault="006F07EB" w:rsidP="005F3963">
      <w:pPr>
        <w:pStyle w:val="Bezodstpw"/>
        <w:spacing w:line="276" w:lineRule="auto"/>
        <w:jc w:val="both"/>
        <w:rPr>
          <w:rFonts w:cstheme="minorHAnsi"/>
          <w:i/>
          <w:iCs/>
          <w:u w:val="single"/>
        </w:rPr>
      </w:pPr>
      <w:r w:rsidRPr="005F3963">
        <w:rPr>
          <w:rFonts w:cstheme="minorHAnsi"/>
          <w:i/>
          <w:iCs/>
          <w:u w:val="single"/>
        </w:rPr>
        <w:t>Zespół ds. rewitalizacji</w:t>
      </w:r>
    </w:p>
    <w:p w14:paraId="03B15FB2" w14:textId="212C17C8" w:rsidR="006F07EB" w:rsidRPr="005F3963" w:rsidRDefault="006F07EB" w:rsidP="005F3963">
      <w:pPr>
        <w:pStyle w:val="Bezodstpw"/>
        <w:spacing w:line="276" w:lineRule="auto"/>
        <w:jc w:val="both"/>
        <w:rPr>
          <w:rFonts w:cstheme="minorHAnsi"/>
        </w:rPr>
      </w:pPr>
      <w:r w:rsidRPr="005F3963">
        <w:rPr>
          <w:rFonts w:cstheme="minorHAnsi"/>
        </w:rPr>
        <w:t xml:space="preserve">Zespół </w:t>
      </w:r>
      <w:r w:rsidR="002B3CC1" w:rsidRPr="005F3963">
        <w:rPr>
          <w:rFonts w:cstheme="minorHAnsi"/>
        </w:rPr>
        <w:t>ten</w:t>
      </w:r>
      <w:r w:rsidRPr="005F3963">
        <w:rPr>
          <w:rFonts w:cstheme="minorHAnsi"/>
        </w:rPr>
        <w:t xml:space="preserve"> będzie </w:t>
      </w:r>
      <w:r w:rsidR="002B3CC1" w:rsidRPr="005F3963">
        <w:rPr>
          <w:rFonts w:cstheme="minorHAnsi"/>
        </w:rPr>
        <w:t xml:space="preserve">pełnił funkcję doradczą i </w:t>
      </w:r>
      <w:r w:rsidRPr="005F3963">
        <w:rPr>
          <w:rFonts w:cstheme="minorHAnsi"/>
        </w:rPr>
        <w:t>powołany</w:t>
      </w:r>
      <w:r w:rsidR="002B3CC1" w:rsidRPr="005F3963">
        <w:rPr>
          <w:rFonts w:cstheme="minorHAnsi"/>
        </w:rPr>
        <w:t xml:space="preserve"> zostanie</w:t>
      </w:r>
      <w:r w:rsidRPr="005F3963">
        <w:rPr>
          <w:rFonts w:cstheme="minorHAnsi"/>
        </w:rPr>
        <w:t xml:space="preserve"> zarządzeni</w:t>
      </w:r>
      <w:r w:rsidR="002B3CC1" w:rsidRPr="005F3963">
        <w:rPr>
          <w:rFonts w:cstheme="minorHAnsi"/>
        </w:rPr>
        <w:t>em</w:t>
      </w:r>
      <w:r w:rsidRPr="005F3963">
        <w:rPr>
          <w:rFonts w:cstheme="minorHAnsi"/>
        </w:rPr>
        <w:t xml:space="preserve"> </w:t>
      </w:r>
      <w:r w:rsidR="0006568C" w:rsidRPr="005F3963">
        <w:rPr>
          <w:rFonts w:cstheme="minorHAnsi"/>
        </w:rPr>
        <w:t>Wójta</w:t>
      </w:r>
      <w:r w:rsidRPr="005F3963">
        <w:rPr>
          <w:rFonts w:cstheme="minorHAnsi"/>
        </w:rPr>
        <w:t xml:space="preserve"> Gminy </w:t>
      </w:r>
      <w:r w:rsidR="00F36BFE" w:rsidRPr="005F3963">
        <w:rPr>
          <w:rFonts w:cstheme="minorHAnsi"/>
        </w:rPr>
        <w:t>Michałów</w:t>
      </w:r>
      <w:r w:rsidRPr="005F3963">
        <w:rPr>
          <w:rFonts w:cstheme="minorHAnsi"/>
        </w:rPr>
        <w:t xml:space="preserve">. W skład Zespołu wejdą m.in. osoby, które aktywnie uczestniczyły w pracach nad opracowaniem GPR. Zespół będzie realizował zadania i przedsięwzięcia wynikające bezpośrednio z treści GPR, jak </w:t>
      </w:r>
      <w:r w:rsidR="00E419E9" w:rsidRPr="005F3963">
        <w:rPr>
          <w:rFonts w:cstheme="minorHAnsi"/>
        </w:rPr>
        <w:br/>
      </w:r>
      <w:r w:rsidRPr="005F3963">
        <w:rPr>
          <w:rFonts w:cstheme="minorHAnsi"/>
        </w:rPr>
        <w:t>i</w:t>
      </w:r>
      <w:r w:rsidR="00E419E9" w:rsidRPr="005F3963">
        <w:rPr>
          <w:rFonts w:cstheme="minorHAnsi"/>
        </w:rPr>
        <w:t xml:space="preserve"> </w:t>
      </w:r>
      <w:r w:rsidRPr="005F3963">
        <w:rPr>
          <w:rFonts w:cstheme="minorHAnsi"/>
        </w:rPr>
        <w:t>z przepisów ustawy o rewitalizacji. Będą to m.in.:</w:t>
      </w:r>
    </w:p>
    <w:p w14:paraId="624845EB" w14:textId="18B6D75B" w:rsidR="006F07EB" w:rsidRPr="005F3963" w:rsidRDefault="006F07EB">
      <w:pPr>
        <w:pStyle w:val="Bezodstpw"/>
        <w:numPr>
          <w:ilvl w:val="0"/>
          <w:numId w:val="21"/>
        </w:numPr>
        <w:spacing w:line="276" w:lineRule="auto"/>
        <w:jc w:val="both"/>
        <w:rPr>
          <w:rFonts w:cstheme="minorHAnsi"/>
        </w:rPr>
      </w:pPr>
      <w:r w:rsidRPr="005F3963">
        <w:rPr>
          <w:rFonts w:cstheme="minorHAnsi"/>
        </w:rPr>
        <w:t xml:space="preserve">monitorowanie realizacji przedsięwzięć oraz przygotowywanie rocznych raportów dotyczących postępu realizacji GPR i przedkładanie ich </w:t>
      </w:r>
      <w:r w:rsidR="0006568C" w:rsidRPr="005F3963">
        <w:rPr>
          <w:rFonts w:cstheme="minorHAnsi"/>
        </w:rPr>
        <w:t>Wójtowi</w:t>
      </w:r>
      <w:r w:rsidRPr="005F3963">
        <w:rPr>
          <w:rFonts w:cstheme="minorHAnsi"/>
        </w:rPr>
        <w:t>,</w:t>
      </w:r>
    </w:p>
    <w:p w14:paraId="0B665E7A" w14:textId="77777777" w:rsidR="006F07EB" w:rsidRPr="005F3963" w:rsidRDefault="006F07EB">
      <w:pPr>
        <w:pStyle w:val="Bezodstpw"/>
        <w:numPr>
          <w:ilvl w:val="0"/>
          <w:numId w:val="21"/>
        </w:numPr>
        <w:spacing w:line="276" w:lineRule="auto"/>
        <w:jc w:val="both"/>
        <w:rPr>
          <w:rFonts w:cstheme="minorHAnsi"/>
        </w:rPr>
      </w:pPr>
      <w:r w:rsidRPr="005F3963">
        <w:rPr>
          <w:rFonts w:cstheme="minorHAnsi"/>
        </w:rPr>
        <w:t xml:space="preserve">ocena poziomu realizacji celów procesu rewitalizacji poprzez przyjęte kierunki działań </w:t>
      </w:r>
      <w:r w:rsidRPr="005F3963">
        <w:rPr>
          <w:rFonts w:cstheme="minorHAnsi"/>
        </w:rPr>
        <w:br/>
        <w:t xml:space="preserve">i wdrażane przedsięwzięcia rewitalizacyjne oraz wzajemna integracja tych przedsięwzięć, </w:t>
      </w:r>
    </w:p>
    <w:p w14:paraId="6A74BD7A" w14:textId="28E430D2" w:rsidR="006F07EB" w:rsidRPr="005F3963" w:rsidRDefault="006F07EB">
      <w:pPr>
        <w:pStyle w:val="Bezodstpw"/>
        <w:numPr>
          <w:ilvl w:val="0"/>
          <w:numId w:val="21"/>
        </w:numPr>
        <w:spacing w:line="276" w:lineRule="auto"/>
        <w:jc w:val="both"/>
        <w:rPr>
          <w:rFonts w:cstheme="minorHAnsi"/>
        </w:rPr>
      </w:pPr>
      <w:r w:rsidRPr="005F3963">
        <w:rPr>
          <w:rFonts w:cstheme="minorHAnsi"/>
        </w:rPr>
        <w:t xml:space="preserve">zapewnienie komplementarności i koncentracji działań </w:t>
      </w:r>
      <w:r w:rsidR="009A1B00" w:rsidRPr="005F3963">
        <w:rPr>
          <w:rFonts w:cstheme="minorHAnsi"/>
        </w:rPr>
        <w:t xml:space="preserve">Gminy </w:t>
      </w:r>
      <w:r w:rsidR="00F36BFE" w:rsidRPr="005F3963">
        <w:rPr>
          <w:rFonts w:cstheme="minorHAnsi"/>
        </w:rPr>
        <w:t>Michałów</w:t>
      </w:r>
      <w:r w:rsidRPr="005F3963">
        <w:rPr>
          <w:rFonts w:cstheme="minorHAnsi"/>
        </w:rPr>
        <w:t xml:space="preserve"> w wyznaczonym obszarze rewitalizacji, </w:t>
      </w:r>
    </w:p>
    <w:p w14:paraId="16E9148A" w14:textId="3C7EABD8" w:rsidR="006F07EB" w:rsidRPr="005F3963" w:rsidRDefault="006F07EB">
      <w:pPr>
        <w:pStyle w:val="Bezodstpw"/>
        <w:numPr>
          <w:ilvl w:val="0"/>
          <w:numId w:val="21"/>
        </w:numPr>
        <w:spacing w:line="276" w:lineRule="auto"/>
        <w:jc w:val="both"/>
        <w:rPr>
          <w:rFonts w:cstheme="minorHAnsi"/>
        </w:rPr>
      </w:pPr>
      <w:r w:rsidRPr="005F3963">
        <w:rPr>
          <w:rFonts w:cstheme="minorHAnsi"/>
        </w:rPr>
        <w:t xml:space="preserve">przygotowanie i przedłożenie </w:t>
      </w:r>
      <w:r w:rsidR="00744F8E" w:rsidRPr="005F3963">
        <w:rPr>
          <w:rFonts w:cstheme="minorHAnsi"/>
        </w:rPr>
        <w:t xml:space="preserve">Wójtowi </w:t>
      </w:r>
      <w:r w:rsidRPr="005F3963">
        <w:rPr>
          <w:rFonts w:cstheme="minorHAnsi"/>
        </w:rPr>
        <w:t xml:space="preserve">Gminy </w:t>
      </w:r>
      <w:r w:rsidR="00F36BFE" w:rsidRPr="005F3963">
        <w:rPr>
          <w:rFonts w:cstheme="minorHAnsi"/>
        </w:rPr>
        <w:t>Michałów</w:t>
      </w:r>
      <w:r w:rsidR="009A1B00" w:rsidRPr="005F3963">
        <w:rPr>
          <w:rFonts w:cstheme="minorHAnsi"/>
        </w:rPr>
        <w:t xml:space="preserve"> </w:t>
      </w:r>
      <w:r w:rsidRPr="005F3963">
        <w:rPr>
          <w:rFonts w:cstheme="minorHAnsi"/>
        </w:rPr>
        <w:t>ocen</w:t>
      </w:r>
      <w:r w:rsidR="00A51EEA">
        <w:rPr>
          <w:rFonts w:cstheme="minorHAnsi"/>
        </w:rPr>
        <w:t>y</w:t>
      </w:r>
      <w:r w:rsidRPr="005F3963">
        <w:rPr>
          <w:rFonts w:cstheme="minorHAnsi"/>
        </w:rPr>
        <w:t xml:space="preserve"> aktualności i stopnia realizacji GPR (ocen</w:t>
      </w:r>
      <w:r w:rsidR="00A51EEA">
        <w:rPr>
          <w:rFonts w:cstheme="minorHAnsi"/>
        </w:rPr>
        <w:t>a</w:t>
      </w:r>
      <w:r w:rsidRPr="005F3963">
        <w:rPr>
          <w:rFonts w:cstheme="minorHAnsi"/>
        </w:rPr>
        <w:t xml:space="preserve"> śródokresow</w:t>
      </w:r>
      <w:r w:rsidR="00A51EEA">
        <w:rPr>
          <w:rFonts w:cstheme="minorHAnsi"/>
        </w:rPr>
        <w:t>a</w:t>
      </w:r>
      <w:r w:rsidRPr="005F3963">
        <w:rPr>
          <w:rFonts w:cstheme="minorHAnsi"/>
        </w:rPr>
        <w:t xml:space="preserve">), </w:t>
      </w:r>
    </w:p>
    <w:p w14:paraId="309FAD02" w14:textId="77777777" w:rsidR="006F07EB" w:rsidRPr="005F3963" w:rsidRDefault="006F07EB">
      <w:pPr>
        <w:pStyle w:val="Bezodstpw"/>
        <w:numPr>
          <w:ilvl w:val="0"/>
          <w:numId w:val="21"/>
        </w:numPr>
        <w:spacing w:line="276" w:lineRule="auto"/>
        <w:jc w:val="both"/>
        <w:rPr>
          <w:rFonts w:cstheme="minorHAnsi"/>
        </w:rPr>
      </w:pPr>
      <w:r w:rsidRPr="005F3963">
        <w:rPr>
          <w:rFonts w:cstheme="minorHAnsi"/>
        </w:rPr>
        <w:t>zapewnienie spójności pomiędzy działaniami podejmowanymi przez różne instytucje w ramach procesu rewitalizacji,</w:t>
      </w:r>
    </w:p>
    <w:p w14:paraId="013002B2" w14:textId="77777777" w:rsidR="006F07EB" w:rsidRPr="005F3963" w:rsidRDefault="006F07EB">
      <w:pPr>
        <w:pStyle w:val="Bezodstpw"/>
        <w:numPr>
          <w:ilvl w:val="0"/>
          <w:numId w:val="21"/>
        </w:numPr>
        <w:spacing w:line="276" w:lineRule="auto"/>
        <w:jc w:val="both"/>
        <w:rPr>
          <w:rFonts w:cstheme="minorHAnsi"/>
        </w:rPr>
      </w:pPr>
      <w:r w:rsidRPr="005F3963">
        <w:rPr>
          <w:rFonts w:cstheme="minorHAnsi"/>
        </w:rPr>
        <w:t xml:space="preserve">obsługa organizacyjna Komitetu Rewitalizacji. </w:t>
      </w:r>
    </w:p>
    <w:p w14:paraId="2CB500CF" w14:textId="77777777" w:rsidR="006F07EB" w:rsidRPr="005F3963" w:rsidRDefault="006F07EB" w:rsidP="005F3963">
      <w:pPr>
        <w:pStyle w:val="Bezodstpw"/>
        <w:spacing w:line="276" w:lineRule="auto"/>
        <w:jc w:val="both"/>
        <w:rPr>
          <w:rFonts w:cstheme="minorHAnsi"/>
        </w:rPr>
      </w:pPr>
    </w:p>
    <w:p w14:paraId="3400D4BD" w14:textId="0B8041C3" w:rsidR="006F07EB" w:rsidRPr="005F3963" w:rsidRDefault="006F07EB" w:rsidP="005F3963">
      <w:pPr>
        <w:pStyle w:val="Bezodstpw"/>
        <w:spacing w:line="276" w:lineRule="auto"/>
        <w:jc w:val="both"/>
        <w:rPr>
          <w:rFonts w:cstheme="minorHAnsi"/>
        </w:rPr>
      </w:pPr>
      <w:r w:rsidRPr="005F3963">
        <w:rPr>
          <w:rFonts w:cstheme="minorHAnsi"/>
        </w:rPr>
        <w:t xml:space="preserve">W skład Zespołu wchodzić będą przedstawiciele wybranych komórek organizacyjnych </w:t>
      </w:r>
      <w:r w:rsidR="002B3CC1" w:rsidRPr="005F3963">
        <w:rPr>
          <w:rFonts w:cstheme="minorHAnsi"/>
        </w:rPr>
        <w:t>U</w:t>
      </w:r>
      <w:r w:rsidRPr="005F3963">
        <w:rPr>
          <w:rFonts w:cstheme="minorHAnsi"/>
        </w:rPr>
        <w:t xml:space="preserve">rzędu </w:t>
      </w:r>
      <w:r w:rsidR="00A51EEA">
        <w:rPr>
          <w:rFonts w:cstheme="minorHAnsi"/>
        </w:rPr>
        <w:t xml:space="preserve">Gminy </w:t>
      </w:r>
      <w:r w:rsidRPr="005F3963">
        <w:rPr>
          <w:rFonts w:cstheme="minorHAnsi"/>
        </w:rPr>
        <w:t xml:space="preserve">oraz jednostek organizacyjnych </w:t>
      </w:r>
      <w:r w:rsidR="00A51EEA">
        <w:rPr>
          <w:rFonts w:cstheme="minorHAnsi"/>
        </w:rPr>
        <w:t>(Biblioteka, GOPS)</w:t>
      </w:r>
      <w:r w:rsidRPr="005F3963">
        <w:rPr>
          <w:rFonts w:cstheme="minorHAnsi"/>
        </w:rPr>
        <w:t xml:space="preserve"> realizujący m.in. zadania w zakresie: </w:t>
      </w:r>
    </w:p>
    <w:p w14:paraId="37640E4F" w14:textId="77777777" w:rsidR="006F07EB" w:rsidRPr="005F3963" w:rsidRDefault="006F07EB">
      <w:pPr>
        <w:pStyle w:val="Bezodstpw"/>
        <w:numPr>
          <w:ilvl w:val="0"/>
          <w:numId w:val="22"/>
        </w:numPr>
        <w:spacing w:line="276" w:lineRule="auto"/>
        <w:jc w:val="both"/>
        <w:rPr>
          <w:rFonts w:cstheme="minorHAnsi"/>
        </w:rPr>
      </w:pPr>
      <w:r w:rsidRPr="005F3963">
        <w:rPr>
          <w:rFonts w:cstheme="minorHAnsi"/>
        </w:rPr>
        <w:t>pomocy społecznej oraz reintegracji zawodowej i społecznej,</w:t>
      </w:r>
    </w:p>
    <w:p w14:paraId="456DCAB6" w14:textId="77777777" w:rsidR="006F07EB" w:rsidRPr="005F3963" w:rsidRDefault="006F07EB">
      <w:pPr>
        <w:pStyle w:val="Bezodstpw"/>
        <w:numPr>
          <w:ilvl w:val="0"/>
          <w:numId w:val="22"/>
        </w:numPr>
        <w:spacing w:line="276" w:lineRule="auto"/>
        <w:jc w:val="both"/>
        <w:rPr>
          <w:rFonts w:cstheme="minorHAnsi"/>
        </w:rPr>
      </w:pPr>
      <w:r w:rsidRPr="005F3963">
        <w:rPr>
          <w:rFonts w:cstheme="minorHAnsi"/>
        </w:rPr>
        <w:t>rozwoju oferty kulturalnej i sportowej kierowanej do mieszkańców,</w:t>
      </w:r>
    </w:p>
    <w:p w14:paraId="6C3DDAB1" w14:textId="77777777" w:rsidR="006F07EB" w:rsidRPr="005F3963" w:rsidRDefault="006F07EB">
      <w:pPr>
        <w:pStyle w:val="Bezodstpw"/>
        <w:numPr>
          <w:ilvl w:val="0"/>
          <w:numId w:val="22"/>
        </w:numPr>
        <w:spacing w:line="276" w:lineRule="auto"/>
        <w:jc w:val="both"/>
        <w:rPr>
          <w:rFonts w:cstheme="minorHAnsi"/>
        </w:rPr>
      </w:pPr>
      <w:r w:rsidRPr="005F3963">
        <w:rPr>
          <w:rFonts w:cstheme="minorHAnsi"/>
        </w:rPr>
        <w:t xml:space="preserve">współpracy z organizacjami pozarządowymi, </w:t>
      </w:r>
    </w:p>
    <w:p w14:paraId="550AFC9E" w14:textId="52679B99" w:rsidR="006F07EB" w:rsidRPr="005F3963" w:rsidRDefault="006F07EB">
      <w:pPr>
        <w:pStyle w:val="Bezodstpw"/>
        <w:numPr>
          <w:ilvl w:val="0"/>
          <w:numId w:val="22"/>
        </w:numPr>
        <w:spacing w:line="276" w:lineRule="auto"/>
        <w:jc w:val="both"/>
        <w:rPr>
          <w:rFonts w:cstheme="minorHAnsi"/>
        </w:rPr>
      </w:pPr>
      <w:r w:rsidRPr="005F3963">
        <w:rPr>
          <w:rFonts w:cstheme="minorHAnsi"/>
        </w:rPr>
        <w:t xml:space="preserve">polityki przestrzennej, </w:t>
      </w:r>
    </w:p>
    <w:p w14:paraId="79005198" w14:textId="71BBA606" w:rsidR="006F07EB" w:rsidRPr="005F3963" w:rsidRDefault="006F07EB">
      <w:pPr>
        <w:pStyle w:val="Bezodstpw"/>
        <w:numPr>
          <w:ilvl w:val="0"/>
          <w:numId w:val="22"/>
        </w:numPr>
        <w:spacing w:line="276" w:lineRule="auto"/>
        <w:jc w:val="both"/>
        <w:rPr>
          <w:rFonts w:cstheme="minorHAnsi"/>
        </w:rPr>
      </w:pPr>
      <w:r w:rsidRPr="005F3963">
        <w:rPr>
          <w:rFonts w:cstheme="minorHAnsi"/>
        </w:rPr>
        <w:t xml:space="preserve">prowadzenia działalności gospodarczej, </w:t>
      </w:r>
    </w:p>
    <w:p w14:paraId="25469A5A" w14:textId="57EED688" w:rsidR="006F07EB" w:rsidRPr="005F3963" w:rsidRDefault="006F07EB">
      <w:pPr>
        <w:pStyle w:val="Bezodstpw"/>
        <w:numPr>
          <w:ilvl w:val="0"/>
          <w:numId w:val="22"/>
        </w:numPr>
        <w:spacing w:line="276" w:lineRule="auto"/>
        <w:jc w:val="both"/>
        <w:rPr>
          <w:rFonts w:cstheme="minorHAnsi"/>
        </w:rPr>
      </w:pPr>
      <w:r w:rsidRPr="005F3963">
        <w:rPr>
          <w:rFonts w:cstheme="minorHAnsi"/>
        </w:rPr>
        <w:t xml:space="preserve">przygotowania i realizacji zadań inwestycyjnych, </w:t>
      </w:r>
    </w:p>
    <w:p w14:paraId="4BB3DF9F" w14:textId="77777777" w:rsidR="006F07EB" w:rsidRPr="005F3963" w:rsidRDefault="006F07EB">
      <w:pPr>
        <w:pStyle w:val="Bezodstpw"/>
        <w:numPr>
          <w:ilvl w:val="0"/>
          <w:numId w:val="22"/>
        </w:numPr>
        <w:spacing w:line="276" w:lineRule="auto"/>
        <w:jc w:val="both"/>
        <w:rPr>
          <w:rFonts w:cstheme="minorHAnsi"/>
        </w:rPr>
      </w:pPr>
      <w:r w:rsidRPr="005F3963">
        <w:rPr>
          <w:rFonts w:cstheme="minorHAnsi"/>
        </w:rPr>
        <w:t>strategii rozwoju i pozyskiwania środków zewnętrznych na potrzeby realizacji programu,</w:t>
      </w:r>
    </w:p>
    <w:p w14:paraId="1B29AAD7" w14:textId="292B09EC" w:rsidR="006F07EB" w:rsidRPr="005F3963" w:rsidRDefault="006F07EB">
      <w:pPr>
        <w:pStyle w:val="Bezodstpw"/>
        <w:numPr>
          <w:ilvl w:val="0"/>
          <w:numId w:val="22"/>
        </w:numPr>
        <w:spacing w:line="276" w:lineRule="auto"/>
        <w:jc w:val="both"/>
        <w:rPr>
          <w:rFonts w:cstheme="minorHAnsi"/>
        </w:rPr>
      </w:pPr>
      <w:r w:rsidRPr="005F3963">
        <w:rPr>
          <w:rFonts w:cstheme="minorHAnsi"/>
        </w:rPr>
        <w:t xml:space="preserve">gospodarowania nieruchomościami </w:t>
      </w:r>
      <w:r w:rsidR="00744F8E" w:rsidRPr="005F3963">
        <w:rPr>
          <w:rFonts w:cstheme="minorHAnsi"/>
        </w:rPr>
        <w:t>gminy</w:t>
      </w:r>
      <w:r w:rsidRPr="005F3963">
        <w:rPr>
          <w:rFonts w:cstheme="minorHAnsi"/>
        </w:rPr>
        <w:t xml:space="preserve"> oraz zasobem mieszkaniowym, </w:t>
      </w:r>
    </w:p>
    <w:p w14:paraId="5ED5390C" w14:textId="2498F632" w:rsidR="006F07EB" w:rsidRPr="005F3963" w:rsidRDefault="006F07EB">
      <w:pPr>
        <w:pStyle w:val="Bezodstpw"/>
        <w:numPr>
          <w:ilvl w:val="0"/>
          <w:numId w:val="22"/>
        </w:numPr>
        <w:spacing w:line="276" w:lineRule="auto"/>
        <w:jc w:val="both"/>
        <w:rPr>
          <w:rFonts w:cstheme="minorHAnsi"/>
        </w:rPr>
      </w:pPr>
      <w:r w:rsidRPr="005F3963">
        <w:rPr>
          <w:rFonts w:cstheme="minorHAnsi"/>
        </w:rPr>
        <w:lastRenderedPageBreak/>
        <w:t>utrzymania terenów zieleni i przestrzeni publicznej,</w:t>
      </w:r>
    </w:p>
    <w:p w14:paraId="663D05A6" w14:textId="7FEDE04D" w:rsidR="006F07EB" w:rsidRPr="005F3963" w:rsidRDefault="006F07EB">
      <w:pPr>
        <w:pStyle w:val="Bezodstpw"/>
        <w:numPr>
          <w:ilvl w:val="0"/>
          <w:numId w:val="22"/>
        </w:numPr>
        <w:spacing w:line="276" w:lineRule="auto"/>
        <w:jc w:val="both"/>
        <w:rPr>
          <w:rFonts w:cstheme="minorHAnsi"/>
        </w:rPr>
      </w:pPr>
      <w:r w:rsidRPr="005F3963">
        <w:rPr>
          <w:rFonts w:cstheme="minorHAnsi"/>
        </w:rPr>
        <w:t xml:space="preserve">gospodarki finansowej </w:t>
      </w:r>
      <w:r w:rsidR="00744F8E" w:rsidRPr="005F3963">
        <w:rPr>
          <w:rFonts w:cstheme="minorHAnsi"/>
        </w:rPr>
        <w:t>gminy</w:t>
      </w:r>
      <w:r w:rsidRPr="005F3963">
        <w:rPr>
          <w:rFonts w:cstheme="minorHAnsi"/>
        </w:rPr>
        <w:t xml:space="preserve"> w ramach budżetu oraz planów wieloletnich. </w:t>
      </w:r>
    </w:p>
    <w:p w14:paraId="5FCC9E91" w14:textId="77777777" w:rsidR="009A1B00" w:rsidRPr="005F3963" w:rsidRDefault="009A1B00" w:rsidP="005F3963">
      <w:pPr>
        <w:pStyle w:val="Bezodstpw"/>
        <w:spacing w:line="276" w:lineRule="auto"/>
        <w:jc w:val="both"/>
        <w:rPr>
          <w:rFonts w:cstheme="minorHAnsi"/>
        </w:rPr>
      </w:pPr>
    </w:p>
    <w:p w14:paraId="7A6F45A7" w14:textId="74A7958B" w:rsidR="006F07EB" w:rsidRPr="005F3963" w:rsidRDefault="006F07EB" w:rsidP="005F3963">
      <w:pPr>
        <w:pStyle w:val="Bezodstpw"/>
        <w:spacing w:line="276" w:lineRule="auto"/>
        <w:jc w:val="both"/>
        <w:rPr>
          <w:rFonts w:cstheme="minorHAnsi"/>
        </w:rPr>
      </w:pPr>
      <w:r w:rsidRPr="005F3963">
        <w:rPr>
          <w:rFonts w:cstheme="minorHAnsi"/>
        </w:rPr>
        <w:t xml:space="preserve">Pracami Zespołu ds. rewitalizacji będzie kierował Koordynator Zespołu wyznaczony przez </w:t>
      </w:r>
      <w:r w:rsidR="0006568C" w:rsidRPr="005F3963">
        <w:rPr>
          <w:rFonts w:cstheme="minorHAnsi"/>
        </w:rPr>
        <w:t>Wójta</w:t>
      </w:r>
      <w:r w:rsidRPr="005F3963">
        <w:rPr>
          <w:rFonts w:cstheme="minorHAnsi"/>
        </w:rPr>
        <w:t xml:space="preserve">. Koordynator będzie realizować swoje zadania m.in. poprzez: </w:t>
      </w:r>
    </w:p>
    <w:p w14:paraId="292F8F52" w14:textId="7A0FA7F3" w:rsidR="006F07EB" w:rsidRPr="005F3963" w:rsidRDefault="006F07EB">
      <w:pPr>
        <w:pStyle w:val="Bezodstpw"/>
        <w:numPr>
          <w:ilvl w:val="0"/>
          <w:numId w:val="23"/>
        </w:numPr>
        <w:spacing w:line="276" w:lineRule="auto"/>
        <w:jc w:val="both"/>
        <w:rPr>
          <w:rFonts w:cstheme="minorHAnsi"/>
        </w:rPr>
      </w:pPr>
      <w:r w:rsidRPr="005F3963">
        <w:rPr>
          <w:rFonts w:cstheme="minorHAnsi"/>
        </w:rPr>
        <w:t>ustalanie harmonogramu prac Zespołu, w tym regularnych spotkań oraz aktywności z udziałem interesariuszy procesu rewitalizacji,</w:t>
      </w:r>
    </w:p>
    <w:p w14:paraId="3F5F991D" w14:textId="4F38C34B" w:rsidR="006F07EB" w:rsidRPr="005F3963" w:rsidRDefault="006F07EB">
      <w:pPr>
        <w:pStyle w:val="Bezodstpw"/>
        <w:numPr>
          <w:ilvl w:val="0"/>
          <w:numId w:val="23"/>
        </w:numPr>
        <w:spacing w:line="276" w:lineRule="auto"/>
        <w:jc w:val="both"/>
        <w:rPr>
          <w:rFonts w:cstheme="minorHAnsi"/>
        </w:rPr>
      </w:pPr>
      <w:r w:rsidRPr="005F3963">
        <w:rPr>
          <w:rFonts w:cstheme="minorHAnsi"/>
        </w:rPr>
        <w:t>zapraszanie do udziału w pracach Zespołu ekspertów zewnętrznych i przedstawicieli innych jednostek samorządu terytorialnego prowadzących proces rewitalizacji,</w:t>
      </w:r>
    </w:p>
    <w:p w14:paraId="71ABCEF0" w14:textId="77777777" w:rsidR="006F07EB" w:rsidRPr="005F3963" w:rsidRDefault="006F07EB">
      <w:pPr>
        <w:pStyle w:val="Bezodstpw"/>
        <w:numPr>
          <w:ilvl w:val="0"/>
          <w:numId w:val="23"/>
        </w:numPr>
        <w:spacing w:line="276" w:lineRule="auto"/>
        <w:jc w:val="both"/>
        <w:rPr>
          <w:rFonts w:cstheme="minorHAnsi"/>
        </w:rPr>
      </w:pPr>
      <w:r w:rsidRPr="005F3963">
        <w:rPr>
          <w:rFonts w:cstheme="minorHAnsi"/>
        </w:rPr>
        <w:t>zapewnienie spójności realizowanych przedsięwzięć rewitalizacyjnych z celami procesu rewitalizacji poprzez udział w pracach nad zlecaniem lub opracowaniem dokumentacji przedsięwzięć rewitalizacyjnych;</w:t>
      </w:r>
    </w:p>
    <w:p w14:paraId="18C18EB8" w14:textId="6339B969" w:rsidR="006F07EB" w:rsidRPr="005F3963" w:rsidRDefault="006F07EB">
      <w:pPr>
        <w:pStyle w:val="Bezodstpw"/>
        <w:numPr>
          <w:ilvl w:val="0"/>
          <w:numId w:val="23"/>
        </w:numPr>
        <w:spacing w:line="276" w:lineRule="auto"/>
        <w:jc w:val="both"/>
        <w:rPr>
          <w:rFonts w:cstheme="minorHAnsi"/>
        </w:rPr>
      </w:pPr>
      <w:r w:rsidRPr="005F3963">
        <w:rPr>
          <w:rFonts w:cstheme="minorHAnsi"/>
        </w:rPr>
        <w:t xml:space="preserve">bezpośrednią współpracę z interesariuszami o których mowa w art. 2 ust. 2 ustawy </w:t>
      </w:r>
      <w:r w:rsidR="001E35E5" w:rsidRPr="005F3963">
        <w:rPr>
          <w:rFonts w:cstheme="minorHAnsi"/>
        </w:rPr>
        <w:br/>
      </w:r>
      <w:r w:rsidRPr="005F3963">
        <w:rPr>
          <w:rFonts w:cstheme="minorHAnsi"/>
        </w:rPr>
        <w:t xml:space="preserve">o rewitalizacji oraz podmiotów, o których mowa w art. 36 ust. 8 pkt 4 Ustawy z dnia 28 kwietnia 2022 roku </w:t>
      </w:r>
      <w:r w:rsidRPr="005F3963">
        <w:rPr>
          <w:rFonts w:cstheme="minorHAnsi"/>
          <w:i/>
          <w:iCs/>
        </w:rPr>
        <w:t>o zasadach realizacji zadań finansowanych ze środków europejskich w perspektywie finansowej 2021-2027</w:t>
      </w:r>
      <w:r w:rsidRPr="005F3963">
        <w:rPr>
          <w:rFonts w:cstheme="minorHAnsi"/>
        </w:rPr>
        <w:t>, w tym poprzez wsparcie i zapewnienie ciągłości funkcjonowania Komitetu Rewitalizacji (w szczególności organizację spotkań, sporządzanie protokołów, obsługę zapytań członków i zgłaszanych tematów, prowadzenie spraw związanych z utrzymaniem pełnego składu);</w:t>
      </w:r>
    </w:p>
    <w:p w14:paraId="3541ACAB" w14:textId="3739EA9A" w:rsidR="006F07EB" w:rsidRPr="005F3963" w:rsidRDefault="006F07EB">
      <w:pPr>
        <w:pStyle w:val="Bezodstpw"/>
        <w:numPr>
          <w:ilvl w:val="0"/>
          <w:numId w:val="23"/>
        </w:numPr>
        <w:spacing w:line="276" w:lineRule="auto"/>
        <w:jc w:val="both"/>
        <w:rPr>
          <w:rFonts w:cstheme="minorHAnsi"/>
        </w:rPr>
      </w:pPr>
      <w:r w:rsidRPr="005F3963">
        <w:rPr>
          <w:rFonts w:cstheme="minorHAnsi"/>
        </w:rPr>
        <w:t>prowadzenie działań w zakresie partycypacji społecznej, w tym w zakresie wspierania inicjatyw zmierzających do zwiększania udziału interesariuszy</w:t>
      </w:r>
      <w:r w:rsidR="00DF2A1E">
        <w:rPr>
          <w:rFonts w:cstheme="minorHAnsi"/>
        </w:rPr>
        <w:t xml:space="preserve"> w</w:t>
      </w:r>
      <w:r w:rsidRPr="005F3963">
        <w:rPr>
          <w:rFonts w:cstheme="minorHAnsi"/>
        </w:rPr>
        <w:t xml:space="preserve"> realizacji GPR</w:t>
      </w:r>
      <w:r w:rsidR="00DF2A1E">
        <w:rPr>
          <w:rFonts w:cstheme="minorHAnsi"/>
        </w:rPr>
        <w:t>-u</w:t>
      </w:r>
      <w:r w:rsidRPr="005F3963">
        <w:rPr>
          <w:rFonts w:cstheme="minorHAnsi"/>
        </w:rPr>
        <w:t xml:space="preserve"> oraz zapewnienia możliwości wypowiedzenia się przez interesariuszy w czasie prowadzenia monitoringu i oceny rewitalizacji, stosownie do art. 5 ust. 2 i ust. 3 </w:t>
      </w:r>
      <w:r w:rsidRPr="005F3963">
        <w:rPr>
          <w:rFonts w:cstheme="minorHAnsi"/>
          <w:i/>
          <w:iCs/>
        </w:rPr>
        <w:t>ustawy o rewitalizacji</w:t>
      </w:r>
      <w:r w:rsidRPr="005F3963">
        <w:rPr>
          <w:rFonts w:cstheme="minorHAnsi"/>
        </w:rPr>
        <w:t xml:space="preserve">; </w:t>
      </w:r>
    </w:p>
    <w:p w14:paraId="59F6827C" w14:textId="73C28164" w:rsidR="0098374A" w:rsidRPr="005F3963" w:rsidRDefault="006F07EB">
      <w:pPr>
        <w:pStyle w:val="Bezodstpw"/>
        <w:numPr>
          <w:ilvl w:val="0"/>
          <w:numId w:val="23"/>
        </w:numPr>
        <w:spacing w:line="276" w:lineRule="auto"/>
        <w:jc w:val="both"/>
        <w:rPr>
          <w:rFonts w:cstheme="minorHAnsi"/>
        </w:rPr>
      </w:pPr>
      <w:r w:rsidRPr="005F3963">
        <w:rPr>
          <w:rFonts w:cstheme="minorHAnsi"/>
        </w:rPr>
        <w:t xml:space="preserve">sporządzanie projektów raportów podsumowujących stan realizacji GPR przedkładanych do dyskusji Zespołowi, a następnie </w:t>
      </w:r>
      <w:r w:rsidR="0006568C" w:rsidRPr="005F3963">
        <w:rPr>
          <w:rFonts w:cstheme="minorHAnsi"/>
        </w:rPr>
        <w:t>Wójtowi</w:t>
      </w:r>
      <w:r w:rsidRPr="005F3963">
        <w:rPr>
          <w:rFonts w:cstheme="minorHAnsi"/>
        </w:rPr>
        <w:t>.</w:t>
      </w:r>
    </w:p>
    <w:p w14:paraId="5BCB73E8" w14:textId="77777777" w:rsidR="00E53785" w:rsidRPr="005F3963" w:rsidRDefault="00E53785" w:rsidP="005F3963">
      <w:pPr>
        <w:pStyle w:val="Bezodstpw"/>
        <w:spacing w:line="276" w:lineRule="auto"/>
        <w:ind w:left="360"/>
        <w:jc w:val="both"/>
        <w:rPr>
          <w:rFonts w:cstheme="minorHAnsi"/>
        </w:rPr>
      </w:pPr>
    </w:p>
    <w:p w14:paraId="028F32D2" w14:textId="7DFA6235" w:rsidR="00414FC7" w:rsidRPr="005F3963" w:rsidRDefault="00E53785" w:rsidP="005F3963">
      <w:pPr>
        <w:pStyle w:val="Bezodstpw"/>
        <w:spacing w:line="276" w:lineRule="auto"/>
        <w:ind w:left="360"/>
        <w:jc w:val="center"/>
        <w:rPr>
          <w:rFonts w:cstheme="minorHAnsi"/>
        </w:rPr>
      </w:pPr>
      <w:bookmarkStart w:id="130" w:name="_Hlk155619695"/>
      <w:r w:rsidRPr="005F3963">
        <w:rPr>
          <w:rFonts w:cstheme="minorHAnsi"/>
        </w:rPr>
        <w:t>Rycina 1 Struktura Zarządzania GPR</w:t>
      </w:r>
    </w:p>
    <w:p w14:paraId="114EED9D" w14:textId="5201FDDF" w:rsidR="00414FC7" w:rsidRPr="005F3963" w:rsidRDefault="005F3963" w:rsidP="005F3963">
      <w:pPr>
        <w:pStyle w:val="Bezodstpw"/>
        <w:spacing w:line="276" w:lineRule="auto"/>
        <w:ind w:left="-426"/>
        <w:jc w:val="center"/>
        <w:rPr>
          <w:rFonts w:cstheme="minorHAnsi"/>
        </w:rPr>
      </w:pPr>
      <w:r w:rsidRPr="005F3963">
        <w:rPr>
          <w:noProof/>
        </w:rPr>
        <w:drawing>
          <wp:inline distT="0" distB="0" distL="0" distR="0" wp14:anchorId="4DA209E7" wp14:editId="752FF50D">
            <wp:extent cx="6453826" cy="2219325"/>
            <wp:effectExtent l="0" t="0" r="4445" b="0"/>
            <wp:docPr id="165830903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a:extLst>
                        <a:ext uri="{28A0092B-C50C-407E-A947-70E740481C1C}">
                          <a14:useLocalDpi xmlns:a14="http://schemas.microsoft.com/office/drawing/2010/main" val="0"/>
                        </a:ext>
                      </a:extLst>
                    </a:blip>
                    <a:srcRect t="5895" b="17465"/>
                    <a:stretch/>
                  </pic:blipFill>
                  <pic:spPr bwMode="auto">
                    <a:xfrm>
                      <a:off x="0" y="0"/>
                      <a:ext cx="6455099" cy="2219763"/>
                    </a:xfrm>
                    <a:prstGeom prst="rect">
                      <a:avLst/>
                    </a:prstGeom>
                    <a:noFill/>
                    <a:ln>
                      <a:noFill/>
                    </a:ln>
                    <a:extLst>
                      <a:ext uri="{53640926-AAD7-44D8-BBD7-CCE9431645EC}">
                        <a14:shadowObscured xmlns:a14="http://schemas.microsoft.com/office/drawing/2010/main"/>
                      </a:ext>
                    </a:extLst>
                  </pic:spPr>
                </pic:pic>
              </a:graphicData>
            </a:graphic>
          </wp:inline>
        </w:drawing>
      </w:r>
    </w:p>
    <w:bookmarkEnd w:id="130"/>
    <w:p w14:paraId="51E47299" w14:textId="40F21B1C" w:rsidR="00E53785" w:rsidRPr="005F3963" w:rsidRDefault="00E53785" w:rsidP="005F3963">
      <w:pPr>
        <w:pStyle w:val="Bezodstpw"/>
        <w:spacing w:line="276" w:lineRule="auto"/>
        <w:jc w:val="center"/>
        <w:rPr>
          <w:rFonts w:cstheme="minorHAnsi"/>
        </w:rPr>
      </w:pPr>
      <w:r w:rsidRPr="005F3963">
        <w:rPr>
          <w:rFonts w:cstheme="minorHAnsi"/>
        </w:rPr>
        <w:t>Źródło: opracowanie własne</w:t>
      </w:r>
    </w:p>
    <w:p w14:paraId="7B3D4879" w14:textId="77777777" w:rsidR="004B4BEE" w:rsidRPr="005F3963" w:rsidRDefault="004B4BEE" w:rsidP="005F3963">
      <w:pPr>
        <w:pStyle w:val="Bezodstpw"/>
        <w:spacing w:line="276" w:lineRule="auto"/>
        <w:jc w:val="center"/>
        <w:rPr>
          <w:rFonts w:cstheme="minorHAnsi"/>
        </w:rPr>
      </w:pPr>
    </w:p>
    <w:p w14:paraId="56C364FD" w14:textId="10AED221" w:rsidR="00E53785" w:rsidRPr="005F3963" w:rsidRDefault="00E53785" w:rsidP="005F3963">
      <w:pPr>
        <w:pStyle w:val="Bezodstpw"/>
        <w:spacing w:line="276" w:lineRule="auto"/>
        <w:ind w:firstLine="708"/>
        <w:jc w:val="both"/>
        <w:rPr>
          <w:rFonts w:cstheme="minorHAnsi"/>
        </w:rPr>
      </w:pPr>
      <w:r w:rsidRPr="005F3963">
        <w:rPr>
          <w:rFonts w:cstheme="minorHAnsi"/>
        </w:rPr>
        <w:t xml:space="preserve">Kluczowe znaczenie dla osiągania celów procesu rewitalizacji będą miały regularne spotkania Zespołu ds. Rewitalizacji. Pozwolą one na identyfikację barier utrudniających realizację przedsięwzięć, rozwiązywanie bieżących problemów, jak i reagowanie na </w:t>
      </w:r>
      <w:r w:rsidR="000B5EA5">
        <w:rPr>
          <w:rFonts w:cstheme="minorHAnsi"/>
        </w:rPr>
        <w:t xml:space="preserve">postulaty </w:t>
      </w:r>
      <w:r w:rsidRPr="005F3963">
        <w:rPr>
          <w:rFonts w:cstheme="minorHAnsi"/>
        </w:rPr>
        <w:t xml:space="preserve">interesariuszy procesu rewitalizacji. W ramach prac Zespołu przewiduje się możliwość tworzenia zespołów roboczych na potrzeby </w:t>
      </w:r>
      <w:r w:rsidRPr="005F3963">
        <w:rPr>
          <w:rFonts w:cstheme="minorHAnsi"/>
        </w:rPr>
        <w:lastRenderedPageBreak/>
        <w:t>przygotowania dokumentacji oraz wdrażania jednego lub grupy pr</w:t>
      </w:r>
      <w:r w:rsidR="000B5EA5">
        <w:rPr>
          <w:rFonts w:cstheme="minorHAnsi"/>
        </w:rPr>
        <w:t>ojektów</w:t>
      </w:r>
      <w:r w:rsidRPr="005F3963">
        <w:rPr>
          <w:rFonts w:cstheme="minorHAnsi"/>
        </w:rPr>
        <w:t xml:space="preserve"> rewitalizacyjnych. Do prac Zespołu oraz grup roboczych mogą być zapraszani inni pracownicy Urzędu Gminy, przedstawiciele </w:t>
      </w:r>
      <w:r w:rsidR="000B5EA5">
        <w:rPr>
          <w:rFonts w:cstheme="minorHAnsi"/>
        </w:rPr>
        <w:t>mieszkańców</w:t>
      </w:r>
      <w:r w:rsidRPr="005F3963">
        <w:rPr>
          <w:rFonts w:cstheme="minorHAnsi"/>
        </w:rPr>
        <w:t xml:space="preserve">, eksperci zewnętrzni itd. </w:t>
      </w:r>
    </w:p>
    <w:p w14:paraId="05170C67" w14:textId="77777777" w:rsidR="00E53785" w:rsidRPr="005F3963" w:rsidRDefault="00E53785" w:rsidP="005F3963">
      <w:pPr>
        <w:pStyle w:val="Bezodstpw"/>
        <w:spacing w:line="276" w:lineRule="auto"/>
        <w:jc w:val="both"/>
        <w:rPr>
          <w:rFonts w:cstheme="minorHAnsi"/>
        </w:rPr>
      </w:pPr>
    </w:p>
    <w:p w14:paraId="47F19C22" w14:textId="21062DC8" w:rsidR="00E53785" w:rsidRPr="005F3963" w:rsidRDefault="00E53785" w:rsidP="005F3963">
      <w:pPr>
        <w:pStyle w:val="Nagwek2"/>
        <w:spacing w:before="0" w:line="276" w:lineRule="auto"/>
        <w:rPr>
          <w:rFonts w:asciiTheme="minorHAnsi" w:hAnsiTheme="minorHAnsi" w:cstheme="minorHAnsi"/>
          <w:b/>
          <w:bCs/>
          <w:color w:val="0033CC"/>
          <w:sz w:val="28"/>
          <w:szCs w:val="28"/>
        </w:rPr>
      </w:pPr>
      <w:bookmarkStart w:id="131" w:name="_Toc161391430"/>
      <w:bookmarkStart w:id="132" w:name="_Toc194585349"/>
      <w:r w:rsidRPr="005F3963">
        <w:rPr>
          <w:rFonts w:asciiTheme="minorHAnsi" w:hAnsiTheme="minorHAnsi" w:cstheme="minorHAnsi"/>
          <w:b/>
          <w:bCs/>
          <w:color w:val="0033CC"/>
          <w:sz w:val="28"/>
          <w:szCs w:val="28"/>
        </w:rPr>
        <w:t>9.2. Współpraca ze stroną społeczną i otoczeniem gospodarczym</w:t>
      </w:r>
      <w:bookmarkEnd w:id="131"/>
      <w:bookmarkEnd w:id="132"/>
    </w:p>
    <w:p w14:paraId="554EA02B" w14:textId="77777777" w:rsidR="00E53785" w:rsidRPr="005F3963" w:rsidRDefault="00E53785" w:rsidP="005F3963">
      <w:pPr>
        <w:spacing w:line="276" w:lineRule="auto"/>
        <w:jc w:val="both"/>
        <w:rPr>
          <w:rFonts w:asciiTheme="minorHAnsi" w:hAnsiTheme="minorHAnsi" w:cstheme="minorHAnsi"/>
          <w:sz w:val="22"/>
          <w:szCs w:val="22"/>
        </w:rPr>
      </w:pPr>
    </w:p>
    <w:p w14:paraId="236BDF47" w14:textId="3EAAC4FF" w:rsidR="00E53785" w:rsidRPr="005F3963" w:rsidRDefault="00E5378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Gminny Program Rewitalizacji przewiduje </w:t>
      </w:r>
      <w:r w:rsidR="001D15D3" w:rsidRPr="005F3963">
        <w:rPr>
          <w:rFonts w:asciiTheme="minorHAnsi" w:hAnsiTheme="minorHAnsi" w:cstheme="minorHAnsi"/>
          <w:sz w:val="22"/>
          <w:szCs w:val="22"/>
        </w:rPr>
        <w:t xml:space="preserve">również na etapie jego realizacji </w:t>
      </w:r>
      <w:r w:rsidRPr="005F3963">
        <w:rPr>
          <w:rFonts w:asciiTheme="minorHAnsi" w:hAnsiTheme="minorHAnsi" w:cstheme="minorHAnsi"/>
          <w:sz w:val="22"/>
          <w:szCs w:val="22"/>
        </w:rPr>
        <w:t>włączeni</w:t>
      </w:r>
      <w:r w:rsidR="00931CB5" w:rsidRPr="005F3963">
        <w:rPr>
          <w:rFonts w:asciiTheme="minorHAnsi" w:hAnsiTheme="minorHAnsi" w:cstheme="minorHAnsi"/>
          <w:sz w:val="22"/>
          <w:szCs w:val="22"/>
        </w:rPr>
        <w:t>e</w:t>
      </w:r>
      <w:r w:rsidRPr="005F3963">
        <w:rPr>
          <w:rFonts w:asciiTheme="minorHAnsi" w:hAnsiTheme="minorHAnsi" w:cstheme="minorHAnsi"/>
          <w:sz w:val="22"/>
          <w:szCs w:val="22"/>
        </w:rPr>
        <w:t xml:space="preserve"> partnerów społecznych i gospodarczych oraz podmiotów reprezentujących społeczeństwo obywatelskie, </w:t>
      </w:r>
      <w:r w:rsidR="00931CB5" w:rsidRPr="005F3963">
        <w:rPr>
          <w:rFonts w:asciiTheme="minorHAnsi" w:hAnsiTheme="minorHAnsi" w:cstheme="minorHAnsi"/>
          <w:sz w:val="22"/>
          <w:szCs w:val="22"/>
        </w:rPr>
        <w:t xml:space="preserve">w tym organizacji </w:t>
      </w:r>
      <w:r w:rsidRPr="005F3963">
        <w:rPr>
          <w:rFonts w:asciiTheme="minorHAnsi" w:hAnsiTheme="minorHAnsi" w:cstheme="minorHAnsi"/>
          <w:sz w:val="22"/>
          <w:szCs w:val="22"/>
        </w:rPr>
        <w:t xml:space="preserve">działających na rzecz ochrony środowiska oraz podmiotów odpowiedzialnych za promowanie włączenia społecznego, praw podstawowych, praw osób </w:t>
      </w:r>
      <w:r w:rsidR="000B5EA5">
        <w:rPr>
          <w:rFonts w:asciiTheme="minorHAnsi" w:hAnsiTheme="minorHAnsi" w:cstheme="minorHAnsi"/>
          <w:sz w:val="22"/>
          <w:szCs w:val="22"/>
        </w:rPr>
        <w:br/>
        <w:t xml:space="preserve">z </w:t>
      </w:r>
      <w:r w:rsidRPr="005F3963">
        <w:rPr>
          <w:rFonts w:asciiTheme="minorHAnsi" w:hAnsiTheme="minorHAnsi" w:cstheme="minorHAnsi"/>
          <w:sz w:val="22"/>
          <w:szCs w:val="22"/>
        </w:rPr>
        <w:t>niepełnosprawn</w:t>
      </w:r>
      <w:r w:rsidR="000B5EA5">
        <w:rPr>
          <w:rFonts w:asciiTheme="minorHAnsi" w:hAnsiTheme="minorHAnsi" w:cstheme="minorHAnsi"/>
          <w:sz w:val="22"/>
          <w:szCs w:val="22"/>
        </w:rPr>
        <w:t>ościami</w:t>
      </w:r>
      <w:r w:rsidRPr="005F3963">
        <w:rPr>
          <w:rFonts w:asciiTheme="minorHAnsi" w:hAnsiTheme="minorHAnsi" w:cstheme="minorHAnsi"/>
          <w:sz w:val="22"/>
          <w:szCs w:val="22"/>
        </w:rPr>
        <w:t xml:space="preserve">, równości płci i niedyskryminacji. </w:t>
      </w:r>
    </w:p>
    <w:p w14:paraId="6A63DC9A" w14:textId="25D1B323" w:rsidR="0093037D" w:rsidRPr="005F3963" w:rsidRDefault="00E5378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Na etapie prac nad niniejszym programem podejmowano starania o włączenie wskazanych wyżej podmiotów do uczestnictwa w opracowaniu </w:t>
      </w:r>
      <w:r w:rsidR="00931CB5" w:rsidRPr="005F3963">
        <w:rPr>
          <w:rFonts w:asciiTheme="minorHAnsi" w:hAnsiTheme="minorHAnsi" w:cstheme="minorHAnsi"/>
          <w:sz w:val="22"/>
          <w:szCs w:val="22"/>
        </w:rPr>
        <w:t>dokumentu</w:t>
      </w:r>
      <w:r w:rsidRPr="005F3963">
        <w:rPr>
          <w:rFonts w:asciiTheme="minorHAnsi" w:hAnsiTheme="minorHAnsi" w:cstheme="minorHAnsi"/>
          <w:sz w:val="22"/>
          <w:szCs w:val="22"/>
        </w:rPr>
        <w:t>. Podjęto szereg działań skierowanych między innymi do organizacji społecznych oraz różnych grup mieszkańców obszaru rewitalizacji, czy też przedsiębiorców, którym stworzono warunki do identyfikacji własnych przedsięwzięć</w:t>
      </w:r>
      <w:r w:rsidR="00931CB5" w:rsidRPr="005F3963">
        <w:rPr>
          <w:rFonts w:asciiTheme="minorHAnsi" w:hAnsiTheme="minorHAnsi" w:cstheme="minorHAnsi"/>
          <w:sz w:val="22"/>
          <w:szCs w:val="22"/>
        </w:rPr>
        <w:t xml:space="preserve"> (w formie naboru fiszek z pomysłami na projekty rewitalizacyjne)</w:t>
      </w:r>
      <w:r w:rsidRPr="005F3963">
        <w:rPr>
          <w:rFonts w:asciiTheme="minorHAnsi" w:hAnsiTheme="minorHAnsi" w:cstheme="minorHAnsi"/>
          <w:sz w:val="22"/>
          <w:szCs w:val="22"/>
        </w:rPr>
        <w:t xml:space="preserve">. Przewiduje się </w:t>
      </w:r>
      <w:r w:rsidR="00931CB5" w:rsidRPr="005F3963">
        <w:rPr>
          <w:rFonts w:asciiTheme="minorHAnsi" w:hAnsiTheme="minorHAnsi" w:cstheme="minorHAnsi"/>
          <w:sz w:val="22"/>
          <w:szCs w:val="22"/>
        </w:rPr>
        <w:t xml:space="preserve">także </w:t>
      </w:r>
      <w:r w:rsidRPr="005F3963">
        <w:rPr>
          <w:rFonts w:asciiTheme="minorHAnsi" w:hAnsiTheme="minorHAnsi" w:cstheme="minorHAnsi"/>
          <w:sz w:val="22"/>
          <w:szCs w:val="22"/>
        </w:rPr>
        <w:t xml:space="preserve">zaangażowanie tych podmiotów w realizacji wybranych przedsięwzięć rewitalizacyjnych, których zakres ustalono w GPR. </w:t>
      </w:r>
    </w:p>
    <w:p w14:paraId="2E5311FA" w14:textId="36BF4F62" w:rsidR="00E53785" w:rsidRPr="005F3963" w:rsidRDefault="00E5378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Stosownie do przepisów </w:t>
      </w:r>
      <w:r w:rsidRPr="005F3963">
        <w:rPr>
          <w:rFonts w:asciiTheme="minorHAnsi" w:hAnsiTheme="minorHAnsi" w:cstheme="minorHAnsi"/>
          <w:i/>
          <w:iCs/>
          <w:sz w:val="22"/>
          <w:szCs w:val="22"/>
        </w:rPr>
        <w:t>ustawy o rewitalizacji</w:t>
      </w:r>
      <w:r w:rsidRPr="005F3963">
        <w:rPr>
          <w:rFonts w:asciiTheme="minorHAnsi" w:hAnsiTheme="minorHAnsi" w:cstheme="minorHAnsi"/>
          <w:sz w:val="22"/>
          <w:szCs w:val="22"/>
        </w:rPr>
        <w:t xml:space="preserve"> kluczową formą zaangażowania wskazanych wyżej partnerów będzie </w:t>
      </w:r>
      <w:r w:rsidR="000B5EA5">
        <w:rPr>
          <w:rFonts w:asciiTheme="minorHAnsi" w:hAnsiTheme="minorHAnsi" w:cstheme="minorHAnsi"/>
          <w:sz w:val="22"/>
          <w:szCs w:val="22"/>
        </w:rPr>
        <w:t xml:space="preserve">mieć </w:t>
      </w:r>
      <w:r w:rsidRPr="005F3963">
        <w:rPr>
          <w:rFonts w:asciiTheme="minorHAnsi" w:hAnsiTheme="minorHAnsi" w:cstheme="minorHAnsi"/>
          <w:sz w:val="22"/>
          <w:szCs w:val="22"/>
        </w:rPr>
        <w:t xml:space="preserve">Komitet Rewitalizacji. Będzie to organ opiniodawczo-doradczy </w:t>
      </w:r>
      <w:r w:rsidR="0006568C" w:rsidRPr="005F3963">
        <w:rPr>
          <w:rFonts w:asciiTheme="minorHAnsi" w:hAnsiTheme="minorHAnsi" w:cstheme="minorHAnsi"/>
          <w:sz w:val="22"/>
          <w:szCs w:val="22"/>
        </w:rPr>
        <w:t>Wójta</w:t>
      </w:r>
      <w:r w:rsidRPr="005F3963">
        <w:rPr>
          <w:rFonts w:asciiTheme="minorHAnsi" w:hAnsiTheme="minorHAnsi" w:cstheme="minorHAnsi"/>
          <w:sz w:val="22"/>
          <w:szCs w:val="22"/>
        </w:rPr>
        <w:t xml:space="preserve"> Gminy stanowiący forum współpracy i dialogu interesariuszy procesu rewitalizacji z odpowiedzialnymi za koordynację tego procesu organami gminy w sprawach dotyczących przygotowania, prowadzenia </w:t>
      </w:r>
      <w:r w:rsidR="000B5EA5">
        <w:rPr>
          <w:rFonts w:asciiTheme="minorHAnsi" w:hAnsiTheme="minorHAnsi" w:cstheme="minorHAnsi"/>
          <w:sz w:val="22"/>
          <w:szCs w:val="22"/>
        </w:rPr>
        <w:br/>
      </w:r>
      <w:r w:rsidRPr="005F3963">
        <w:rPr>
          <w:rFonts w:asciiTheme="minorHAnsi" w:hAnsiTheme="minorHAnsi" w:cstheme="minorHAnsi"/>
          <w:sz w:val="22"/>
          <w:szCs w:val="22"/>
        </w:rPr>
        <w:t xml:space="preserve">i oceny rewitalizacji. </w:t>
      </w:r>
    </w:p>
    <w:p w14:paraId="63B8EA6C" w14:textId="0B98F345" w:rsidR="00E53785" w:rsidRPr="005F3963" w:rsidRDefault="00E5378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Komitet Rewitalizacji będzie zajmować stanowiska dotyczące kluczowych etapów procesu rewitalizacji. Należą do nich opiniowanie oceny aktualności i stopnia realizacji GPR oraz projektu programu lub jego zmiany. Zgodnie z art. 7 ust. 3 ustawy o rewitalizacji </w:t>
      </w:r>
      <w:r w:rsidR="000B5EA5">
        <w:rPr>
          <w:rFonts w:asciiTheme="minorHAnsi" w:hAnsiTheme="minorHAnsi" w:cstheme="minorHAnsi"/>
          <w:sz w:val="22"/>
          <w:szCs w:val="22"/>
        </w:rPr>
        <w:t>sposób</w:t>
      </w:r>
      <w:r w:rsidRPr="005F3963">
        <w:rPr>
          <w:rFonts w:asciiTheme="minorHAnsi" w:hAnsiTheme="minorHAnsi" w:cstheme="minorHAnsi"/>
          <w:sz w:val="22"/>
          <w:szCs w:val="22"/>
        </w:rPr>
        <w:t xml:space="preserve"> wyznaczania składu oraz zasady działania Komitetu Rewitalizacji określa w drodze stosownej uchwały Rada </w:t>
      </w:r>
      <w:r w:rsidR="009470B3" w:rsidRPr="005F3963">
        <w:rPr>
          <w:rFonts w:asciiTheme="minorHAnsi" w:hAnsiTheme="minorHAnsi" w:cstheme="minorHAnsi"/>
          <w:sz w:val="22"/>
          <w:szCs w:val="22"/>
        </w:rPr>
        <w:t>Gminy</w:t>
      </w:r>
      <w:r w:rsidRPr="005F3963">
        <w:rPr>
          <w:rFonts w:asciiTheme="minorHAnsi" w:hAnsiTheme="minorHAnsi" w:cstheme="minorHAnsi"/>
          <w:sz w:val="22"/>
          <w:szCs w:val="22"/>
        </w:rPr>
        <w:t xml:space="preserve"> zapewniając wyłanianie interesariuszy przez ich przedstawicieli. Przyjęcie przez Radę zasad działania Komitetu poprzedz</w:t>
      </w:r>
      <w:r w:rsidR="000B5EA5">
        <w:rPr>
          <w:rFonts w:asciiTheme="minorHAnsi" w:hAnsiTheme="minorHAnsi" w:cstheme="minorHAnsi"/>
          <w:sz w:val="22"/>
          <w:szCs w:val="22"/>
        </w:rPr>
        <w:t xml:space="preserve">ają </w:t>
      </w:r>
      <w:r w:rsidRPr="005F3963">
        <w:rPr>
          <w:rFonts w:asciiTheme="minorHAnsi" w:hAnsiTheme="minorHAnsi" w:cstheme="minorHAnsi"/>
          <w:sz w:val="22"/>
          <w:szCs w:val="22"/>
        </w:rPr>
        <w:t xml:space="preserve">konsultacje społeczne projektu stosownej uchwały. W celu osiągnięcia efektywnej współpracy z Komitetem Rewitalizacji przewiduje się jej oparcie na następujących zasadach: </w:t>
      </w:r>
    </w:p>
    <w:p w14:paraId="2BCFCB91" w14:textId="77777777" w:rsidR="00E53785" w:rsidRPr="005F3963" w:rsidRDefault="00E5378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1. Komitet będzie reprezentować wszystkie grupy interesariuszy procesu rewitalizacji, </w:t>
      </w:r>
      <w:r w:rsidRPr="005F3963">
        <w:rPr>
          <w:rFonts w:asciiTheme="minorHAnsi" w:hAnsiTheme="minorHAnsi" w:cstheme="minorHAnsi"/>
          <w:sz w:val="22"/>
          <w:szCs w:val="22"/>
        </w:rPr>
        <w:br/>
        <w:t xml:space="preserve">w szczególności wymienione w ustawie o rewitalizacji, zmierzając jednocześnie do samodzielnego wyłaniania interesariuszy spośród ich przedstawicieli. </w:t>
      </w:r>
    </w:p>
    <w:p w14:paraId="716C3BD9" w14:textId="78D20E64" w:rsidR="00E53785" w:rsidRPr="005F3963" w:rsidRDefault="00E5378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2. W skład Komitetu wejdą przedstawiciele grup i zespołów o charakterze doradczym, konsultacyjnym i inicjatywnym, reprezentujących m.in. środowiska seniorów, młodzieży</w:t>
      </w:r>
      <w:r w:rsidR="00931CB5" w:rsidRPr="005F3963">
        <w:rPr>
          <w:rFonts w:asciiTheme="minorHAnsi" w:hAnsiTheme="minorHAnsi" w:cstheme="minorHAnsi"/>
          <w:sz w:val="22"/>
          <w:szCs w:val="22"/>
        </w:rPr>
        <w:t>,</w:t>
      </w:r>
      <w:r w:rsidRPr="005F3963">
        <w:rPr>
          <w:rFonts w:asciiTheme="minorHAnsi" w:hAnsiTheme="minorHAnsi" w:cstheme="minorHAnsi"/>
          <w:sz w:val="22"/>
          <w:szCs w:val="22"/>
        </w:rPr>
        <w:t xml:space="preserve"> itd.</w:t>
      </w:r>
    </w:p>
    <w:p w14:paraId="389228EA" w14:textId="2D7F19E0" w:rsidR="00E53785" w:rsidRPr="005F3963" w:rsidRDefault="00E5378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3. Współpraca z Komitetem będzie opierać się na wzajemnej otwartości w celu stworzenia jak najlepszych warunków do swobodnego podejmowania przez Komitet własnych inicjatyw dotyczących wspierania procesu rewitalizacji.</w:t>
      </w:r>
    </w:p>
    <w:p w14:paraId="5AC29F50" w14:textId="7766A9EF" w:rsidR="00E53785" w:rsidRPr="005F3963" w:rsidRDefault="00E5378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4. Kadencja Komitetu będzie korespondować z częstotliwością sporządzania oceny aktualności i stopnia realizacji GPR (ocena śródokresowa). </w:t>
      </w:r>
    </w:p>
    <w:p w14:paraId="429AC081" w14:textId="45D7EE41" w:rsidR="00E53785" w:rsidRPr="005F3963" w:rsidRDefault="00E53785"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br w:type="page"/>
      </w:r>
    </w:p>
    <w:p w14:paraId="59D3A179" w14:textId="0CB36F54" w:rsidR="00E53785" w:rsidRPr="005F3963" w:rsidRDefault="00E53785" w:rsidP="005F3963">
      <w:pPr>
        <w:pStyle w:val="Nagwek2"/>
        <w:spacing w:before="0" w:line="276" w:lineRule="auto"/>
        <w:rPr>
          <w:rFonts w:asciiTheme="minorHAnsi" w:hAnsiTheme="minorHAnsi" w:cstheme="minorHAnsi"/>
          <w:b/>
          <w:bCs/>
          <w:color w:val="0033CC"/>
          <w:sz w:val="28"/>
          <w:szCs w:val="28"/>
        </w:rPr>
      </w:pPr>
      <w:bookmarkStart w:id="133" w:name="_Toc161391431"/>
      <w:bookmarkStart w:id="134" w:name="_Toc194585350"/>
      <w:r w:rsidRPr="005F3963">
        <w:rPr>
          <w:rFonts w:asciiTheme="minorHAnsi" w:hAnsiTheme="minorHAnsi" w:cstheme="minorHAnsi"/>
          <w:b/>
          <w:bCs/>
          <w:color w:val="0033CC"/>
          <w:sz w:val="28"/>
          <w:szCs w:val="28"/>
        </w:rPr>
        <w:lastRenderedPageBreak/>
        <w:t>9.3. Koszty zarządzania</w:t>
      </w:r>
      <w:bookmarkEnd w:id="133"/>
      <w:bookmarkEnd w:id="134"/>
    </w:p>
    <w:p w14:paraId="55C31E37" w14:textId="77777777" w:rsidR="00E53785" w:rsidRPr="005F3963" w:rsidRDefault="00E53785" w:rsidP="005F3963">
      <w:pPr>
        <w:spacing w:line="276" w:lineRule="auto"/>
        <w:rPr>
          <w:rFonts w:asciiTheme="minorHAnsi" w:hAnsiTheme="minorHAnsi" w:cstheme="minorHAnsi"/>
          <w:sz w:val="22"/>
          <w:szCs w:val="22"/>
        </w:rPr>
      </w:pPr>
    </w:p>
    <w:p w14:paraId="523C55B0" w14:textId="77777777" w:rsidR="00E53785" w:rsidRPr="005F3963" w:rsidRDefault="00E5378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Zgodnie ustawą o rewitalizacji, struktura zarządzania procesem rewitalizacji powinna znaleźć odzwierciedlenie w kosztach tego procesu określonych w gminnym programie rewitalizacji. </w:t>
      </w:r>
    </w:p>
    <w:p w14:paraId="56274C65" w14:textId="752F7008" w:rsidR="00E44CEA" w:rsidRPr="005F3963" w:rsidRDefault="00E5378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Realizacja GPR będzie bazować przede wszystkim na zaangażowaniu i udziale pracowników Urzędu Gminy </w:t>
      </w:r>
      <w:r w:rsidR="001A14AD" w:rsidRPr="005F3963">
        <w:rPr>
          <w:rFonts w:asciiTheme="minorHAnsi" w:hAnsiTheme="minorHAnsi" w:cstheme="minorHAnsi"/>
          <w:sz w:val="22"/>
          <w:szCs w:val="22"/>
        </w:rPr>
        <w:t xml:space="preserve">w </w:t>
      </w:r>
      <w:r w:rsidR="0006568C" w:rsidRPr="005F3963">
        <w:rPr>
          <w:rFonts w:asciiTheme="minorHAnsi" w:hAnsiTheme="minorHAnsi" w:cstheme="minorHAnsi"/>
          <w:sz w:val="22"/>
          <w:szCs w:val="22"/>
        </w:rPr>
        <w:t xml:space="preserve">Michałowie </w:t>
      </w:r>
      <w:r w:rsidRPr="005F3963">
        <w:rPr>
          <w:rFonts w:asciiTheme="minorHAnsi" w:hAnsiTheme="minorHAnsi" w:cstheme="minorHAnsi"/>
          <w:sz w:val="22"/>
          <w:szCs w:val="22"/>
        </w:rPr>
        <w:t xml:space="preserve">i jego jednostek organizacyjnych. Zaangażowani w realizację poszczególnych przedsięwzięć pracownicy będą wykonywać swoje zadania w ramach obowiązków służbowych. Koszty zarządzania realizacją GPR odnoszą się zatem wyłącznie do tych zadań </w:t>
      </w:r>
      <w:r w:rsidRPr="005F3963">
        <w:rPr>
          <w:rFonts w:asciiTheme="minorHAnsi" w:hAnsiTheme="minorHAnsi" w:cstheme="minorHAnsi"/>
          <w:sz w:val="22"/>
          <w:szCs w:val="22"/>
        </w:rPr>
        <w:br/>
        <w:t xml:space="preserve">i elementów procesu rewitalizacji, które Gmina </w:t>
      </w:r>
      <w:r w:rsidR="00F36BFE" w:rsidRPr="005F3963">
        <w:rPr>
          <w:rFonts w:asciiTheme="minorHAnsi" w:hAnsiTheme="minorHAnsi" w:cstheme="minorHAnsi"/>
          <w:sz w:val="22"/>
          <w:szCs w:val="22"/>
        </w:rPr>
        <w:t>Michałów</w:t>
      </w:r>
      <w:r w:rsidRPr="005F3963">
        <w:rPr>
          <w:rFonts w:asciiTheme="minorHAnsi" w:hAnsiTheme="minorHAnsi" w:cstheme="minorHAnsi"/>
          <w:sz w:val="22"/>
          <w:szCs w:val="22"/>
        </w:rPr>
        <w:t xml:space="preserve"> będzie zobowiązan</w:t>
      </w:r>
      <w:r w:rsidR="00831A28" w:rsidRPr="005F3963">
        <w:rPr>
          <w:rFonts w:asciiTheme="minorHAnsi" w:hAnsiTheme="minorHAnsi" w:cstheme="minorHAnsi"/>
          <w:sz w:val="22"/>
          <w:szCs w:val="22"/>
        </w:rPr>
        <w:t>a</w:t>
      </w:r>
      <w:r w:rsidRPr="005F3963">
        <w:rPr>
          <w:rFonts w:asciiTheme="minorHAnsi" w:hAnsiTheme="minorHAnsi" w:cstheme="minorHAnsi"/>
          <w:sz w:val="22"/>
          <w:szCs w:val="22"/>
        </w:rPr>
        <w:t xml:space="preserve"> realizować </w:t>
      </w:r>
      <w:r w:rsidR="00931CB5" w:rsidRPr="005F3963">
        <w:rPr>
          <w:rFonts w:asciiTheme="minorHAnsi" w:hAnsiTheme="minorHAnsi" w:cstheme="minorHAnsi"/>
          <w:sz w:val="22"/>
          <w:szCs w:val="22"/>
        </w:rPr>
        <w:br/>
      </w:r>
      <w:r w:rsidRPr="005F3963">
        <w:rPr>
          <w:rFonts w:asciiTheme="minorHAnsi" w:hAnsiTheme="minorHAnsi" w:cstheme="minorHAnsi"/>
          <w:sz w:val="22"/>
          <w:szCs w:val="22"/>
        </w:rPr>
        <w:t xml:space="preserve">w toku wdrażania GPR w oparciu o jego bezpośrednie postanowienia i wytyczne oraz w oparciu </w:t>
      </w:r>
      <w:r w:rsidR="00931CB5" w:rsidRPr="005F3963">
        <w:rPr>
          <w:rFonts w:asciiTheme="minorHAnsi" w:hAnsiTheme="minorHAnsi" w:cstheme="minorHAnsi"/>
          <w:sz w:val="22"/>
          <w:szCs w:val="22"/>
        </w:rPr>
        <w:br/>
      </w:r>
      <w:r w:rsidRPr="005F3963">
        <w:rPr>
          <w:rFonts w:asciiTheme="minorHAnsi" w:hAnsiTheme="minorHAnsi" w:cstheme="minorHAnsi"/>
          <w:sz w:val="22"/>
          <w:szCs w:val="22"/>
        </w:rPr>
        <w:t xml:space="preserve">o przepisy </w:t>
      </w:r>
      <w:r w:rsidRPr="005F3963">
        <w:rPr>
          <w:rFonts w:asciiTheme="minorHAnsi" w:hAnsiTheme="minorHAnsi" w:cstheme="minorHAnsi"/>
          <w:i/>
          <w:iCs/>
          <w:sz w:val="22"/>
          <w:szCs w:val="22"/>
        </w:rPr>
        <w:t>ustawy o rewitalizacji</w:t>
      </w:r>
      <w:r w:rsidRPr="005F3963">
        <w:rPr>
          <w:rFonts w:asciiTheme="minorHAnsi" w:hAnsiTheme="minorHAnsi" w:cstheme="minorHAnsi"/>
          <w:sz w:val="22"/>
          <w:szCs w:val="22"/>
        </w:rPr>
        <w:t xml:space="preserve">. </w:t>
      </w:r>
    </w:p>
    <w:p w14:paraId="35149E63" w14:textId="77777777" w:rsidR="00E44CEA" w:rsidRPr="005F3963" w:rsidRDefault="00E53785"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W okresie realizacji programu koszty zarządzania jego realizacją zaprezentowane w </w:t>
      </w:r>
      <w:r w:rsidR="00E44CEA" w:rsidRPr="005F3963">
        <w:rPr>
          <w:rFonts w:asciiTheme="minorHAnsi" w:hAnsiTheme="minorHAnsi" w:cstheme="minorHAnsi"/>
          <w:sz w:val="22"/>
          <w:szCs w:val="22"/>
        </w:rPr>
        <w:t>t</w:t>
      </w:r>
      <w:r w:rsidRPr="005F3963">
        <w:rPr>
          <w:rFonts w:asciiTheme="minorHAnsi" w:hAnsiTheme="minorHAnsi" w:cstheme="minorHAnsi"/>
          <w:sz w:val="22"/>
          <w:szCs w:val="22"/>
        </w:rPr>
        <w:t>abeli</w:t>
      </w:r>
      <w:r w:rsidR="00E44CEA" w:rsidRPr="005F3963">
        <w:rPr>
          <w:rFonts w:asciiTheme="minorHAnsi" w:hAnsiTheme="minorHAnsi" w:cstheme="minorHAnsi"/>
          <w:sz w:val="22"/>
          <w:szCs w:val="22"/>
        </w:rPr>
        <w:t xml:space="preserve"> poniżej</w:t>
      </w:r>
      <w:r w:rsidRPr="005F3963">
        <w:rPr>
          <w:rFonts w:asciiTheme="minorHAnsi" w:hAnsiTheme="minorHAnsi" w:cstheme="minorHAnsi"/>
          <w:sz w:val="22"/>
          <w:szCs w:val="22"/>
        </w:rPr>
        <w:t xml:space="preserve"> obejmą: </w:t>
      </w:r>
    </w:p>
    <w:p w14:paraId="75711785" w14:textId="4E501FB4" w:rsidR="00E44CEA" w:rsidRPr="005F3963" w:rsidRDefault="00E53785">
      <w:pPr>
        <w:pStyle w:val="Akapitzlist"/>
        <w:numPr>
          <w:ilvl w:val="0"/>
          <w:numId w:val="24"/>
        </w:numPr>
        <w:spacing w:after="0" w:line="276" w:lineRule="auto"/>
        <w:jc w:val="both"/>
        <w:rPr>
          <w:rFonts w:cstheme="minorHAnsi"/>
        </w:rPr>
      </w:pPr>
      <w:r w:rsidRPr="005F3963">
        <w:rPr>
          <w:rFonts w:cstheme="minorHAnsi"/>
        </w:rPr>
        <w:t xml:space="preserve">wsparcie i zapewnienie efektywnej organizacji prac Komitetu Rewitalizacji pełniącego funkcję opiniodawczo-doradczą </w:t>
      </w:r>
      <w:r w:rsidR="004202A5" w:rsidRPr="005F3963">
        <w:rPr>
          <w:rFonts w:cstheme="minorHAnsi"/>
        </w:rPr>
        <w:t xml:space="preserve"> Wójta</w:t>
      </w:r>
      <w:r w:rsidR="00E44CEA" w:rsidRPr="005F3963">
        <w:rPr>
          <w:rFonts w:cstheme="minorHAnsi"/>
        </w:rPr>
        <w:t xml:space="preserve"> Gminy</w:t>
      </w:r>
      <w:r w:rsidRPr="005F3963">
        <w:rPr>
          <w:rFonts w:cstheme="minorHAnsi"/>
        </w:rPr>
        <w:t>: koszt ponoszony w całym okresie realizacji GPR;</w:t>
      </w:r>
    </w:p>
    <w:p w14:paraId="6875DAFC" w14:textId="77777777" w:rsidR="00E44CEA" w:rsidRPr="005F3963" w:rsidRDefault="00E53785">
      <w:pPr>
        <w:pStyle w:val="Akapitzlist"/>
        <w:numPr>
          <w:ilvl w:val="0"/>
          <w:numId w:val="24"/>
        </w:numPr>
        <w:spacing w:after="0" w:line="276" w:lineRule="auto"/>
        <w:jc w:val="both"/>
        <w:rPr>
          <w:rFonts w:cstheme="minorHAnsi"/>
        </w:rPr>
      </w:pPr>
      <w:r w:rsidRPr="005F3963">
        <w:rPr>
          <w:rFonts w:cstheme="minorHAnsi"/>
        </w:rPr>
        <w:t xml:space="preserve">zapewnienie ciągłości realizacji GPR poprzez wyznaczenie pracownika merytorycznego pełniącego obowiązki koordynatora Zespołu ds. rewitalizacji: koszt ponoszony w całym okresie realizacji GPR; </w:t>
      </w:r>
    </w:p>
    <w:p w14:paraId="7864CB89" w14:textId="77777777" w:rsidR="00E44CEA" w:rsidRPr="005F3963" w:rsidRDefault="00E53785">
      <w:pPr>
        <w:pStyle w:val="Akapitzlist"/>
        <w:numPr>
          <w:ilvl w:val="0"/>
          <w:numId w:val="24"/>
        </w:numPr>
        <w:spacing w:after="0" w:line="276" w:lineRule="auto"/>
        <w:jc w:val="both"/>
        <w:rPr>
          <w:rFonts w:cstheme="minorHAnsi"/>
        </w:rPr>
      </w:pPr>
      <w:r w:rsidRPr="005F3963">
        <w:rPr>
          <w:rFonts w:cstheme="minorHAnsi"/>
        </w:rPr>
        <w:t xml:space="preserve">koszty regularnych spotkań Zespołu ds. rewitalizacji: koszt ponoszony w całym okresie realizacji GPR; </w:t>
      </w:r>
    </w:p>
    <w:p w14:paraId="7248ABF9" w14:textId="3D1E2B7F" w:rsidR="00E53785" w:rsidRPr="005F3963" w:rsidRDefault="00E53785">
      <w:pPr>
        <w:pStyle w:val="Akapitzlist"/>
        <w:numPr>
          <w:ilvl w:val="0"/>
          <w:numId w:val="24"/>
        </w:numPr>
        <w:spacing w:after="0" w:line="276" w:lineRule="auto"/>
        <w:jc w:val="both"/>
        <w:rPr>
          <w:rFonts w:cstheme="minorHAnsi"/>
        </w:rPr>
      </w:pPr>
      <w:r w:rsidRPr="005F3963">
        <w:rPr>
          <w:rFonts w:cstheme="minorHAnsi"/>
        </w:rPr>
        <w:t>monitorowanie postępów realizacji GPR oraz przygotowanie oceny aktualności i stopnia realizacji GPR zgodnie z przyjętym systemem monitorowania i oceny: koszt ponoszony średnio raz na trzy lata</w:t>
      </w:r>
      <w:r w:rsidR="00931CB5" w:rsidRPr="005F3963">
        <w:rPr>
          <w:rFonts w:cstheme="minorHAnsi"/>
        </w:rPr>
        <w:t>.</w:t>
      </w:r>
    </w:p>
    <w:p w14:paraId="0C1831AC" w14:textId="77777777" w:rsidR="0093037D" w:rsidRPr="005F3963" w:rsidRDefault="0093037D" w:rsidP="005F3963">
      <w:pPr>
        <w:pStyle w:val="Akapitzlist"/>
        <w:spacing w:after="0" w:line="276" w:lineRule="auto"/>
        <w:jc w:val="both"/>
        <w:rPr>
          <w:rFonts w:cstheme="minorHAnsi"/>
        </w:rPr>
      </w:pPr>
    </w:p>
    <w:p w14:paraId="74A0E599" w14:textId="4F8B009B" w:rsidR="00E44CEA" w:rsidRPr="005F3963" w:rsidRDefault="00E44CEA" w:rsidP="005F3963">
      <w:pPr>
        <w:pStyle w:val="Bezodstpw"/>
        <w:spacing w:line="276" w:lineRule="auto"/>
        <w:jc w:val="center"/>
        <w:rPr>
          <w:rFonts w:cstheme="minorHAnsi"/>
        </w:rPr>
      </w:pPr>
      <w:bookmarkStart w:id="135" w:name="_Toc196367779"/>
      <w:r w:rsidRPr="005F3963">
        <w:rPr>
          <w:rFonts w:cstheme="minorHAnsi"/>
        </w:rPr>
        <w:t xml:space="preserve">Tabela </w:t>
      </w:r>
      <w:r w:rsidRPr="005F3963">
        <w:rPr>
          <w:rFonts w:cstheme="minorHAnsi"/>
        </w:rPr>
        <w:fldChar w:fldCharType="begin"/>
      </w:r>
      <w:r w:rsidRPr="005F3963">
        <w:rPr>
          <w:rFonts w:cstheme="minorHAnsi"/>
        </w:rPr>
        <w:instrText xml:space="preserve"> SEQ Tabela \* ARABIC </w:instrText>
      </w:r>
      <w:r w:rsidRPr="005F3963">
        <w:rPr>
          <w:rFonts w:cstheme="minorHAnsi"/>
        </w:rPr>
        <w:fldChar w:fldCharType="separate"/>
      </w:r>
      <w:r w:rsidR="0010021C">
        <w:rPr>
          <w:rFonts w:cstheme="minorHAnsi"/>
          <w:noProof/>
        </w:rPr>
        <w:t>15</w:t>
      </w:r>
      <w:r w:rsidRPr="005F3963">
        <w:rPr>
          <w:rFonts w:cstheme="minorHAnsi"/>
          <w:noProof/>
        </w:rPr>
        <w:fldChar w:fldCharType="end"/>
      </w:r>
      <w:r w:rsidRPr="005F3963">
        <w:rPr>
          <w:rFonts w:cstheme="minorHAnsi"/>
        </w:rPr>
        <w:t xml:space="preserve"> Przybliżone koszty zarządzania realizacją GPR</w:t>
      </w:r>
      <w:bookmarkEnd w:id="135"/>
    </w:p>
    <w:tbl>
      <w:tblPr>
        <w:tblW w:w="6080" w:type="dxa"/>
        <w:jc w:val="center"/>
        <w:tblCellMar>
          <w:left w:w="70" w:type="dxa"/>
          <w:right w:w="70" w:type="dxa"/>
        </w:tblCellMar>
        <w:tblLook w:val="04A0" w:firstRow="1" w:lastRow="0" w:firstColumn="1" w:lastColumn="0" w:noHBand="0" w:noVBand="1"/>
      </w:tblPr>
      <w:tblGrid>
        <w:gridCol w:w="2320"/>
        <w:gridCol w:w="3760"/>
      </w:tblGrid>
      <w:tr w:rsidR="00E44CEA" w:rsidRPr="005F3963" w14:paraId="6E54007F" w14:textId="77777777" w:rsidTr="00931CB5">
        <w:trPr>
          <w:trHeight w:val="600"/>
          <w:jc w:val="center"/>
        </w:trPr>
        <w:tc>
          <w:tcPr>
            <w:tcW w:w="232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6994893A" w14:textId="77777777" w:rsidR="00E44CEA" w:rsidRPr="005F3963" w:rsidRDefault="00E44CEA"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Rok realizacji Programu</w:t>
            </w:r>
          </w:p>
        </w:tc>
        <w:tc>
          <w:tcPr>
            <w:tcW w:w="37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2616B0A" w14:textId="77777777" w:rsidR="00E44CEA" w:rsidRPr="005F3963" w:rsidRDefault="00E44CEA"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Szacowana wysokość kosztów </w:t>
            </w:r>
            <w:r w:rsidRPr="005F3963">
              <w:rPr>
                <w:rFonts w:asciiTheme="minorHAnsi" w:hAnsiTheme="minorHAnsi" w:cstheme="minorHAnsi"/>
                <w:color w:val="000000"/>
                <w:sz w:val="22"/>
                <w:szCs w:val="22"/>
              </w:rPr>
              <w:br/>
              <w:t>zarządzania realizacją programu</w:t>
            </w:r>
          </w:p>
        </w:tc>
      </w:tr>
      <w:tr w:rsidR="001157F7" w:rsidRPr="005F3963" w14:paraId="70216EF6" w14:textId="77777777" w:rsidTr="00931CB5">
        <w:trPr>
          <w:trHeight w:val="300"/>
          <w:jc w:val="center"/>
        </w:trPr>
        <w:tc>
          <w:tcPr>
            <w:tcW w:w="232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08BA447" w14:textId="77777777" w:rsidR="001157F7" w:rsidRPr="005F3963" w:rsidRDefault="001157F7"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2025</w:t>
            </w:r>
          </w:p>
        </w:tc>
        <w:tc>
          <w:tcPr>
            <w:tcW w:w="3760" w:type="dxa"/>
            <w:tcBorders>
              <w:top w:val="nil"/>
              <w:left w:val="nil"/>
              <w:bottom w:val="single" w:sz="4" w:space="0" w:color="auto"/>
              <w:right w:val="single" w:sz="4" w:space="0" w:color="auto"/>
            </w:tcBorders>
            <w:shd w:val="clear" w:color="auto" w:fill="E2EFD9" w:themeFill="accent6" w:themeFillTint="33"/>
            <w:noWrap/>
            <w:vAlign w:val="center"/>
            <w:hideMark/>
          </w:tcPr>
          <w:p w14:paraId="282A0C2A" w14:textId="0666AF02" w:rsidR="001157F7" w:rsidRPr="005F3963" w:rsidRDefault="001157F7"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15 000,00 zł</w:t>
            </w:r>
          </w:p>
        </w:tc>
      </w:tr>
      <w:tr w:rsidR="001157F7" w:rsidRPr="005F3963" w14:paraId="29277805" w14:textId="77777777" w:rsidTr="00E44CE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14:paraId="4DAACD0D" w14:textId="77777777" w:rsidR="001157F7" w:rsidRPr="005F3963" w:rsidRDefault="001157F7"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2026</w:t>
            </w:r>
          </w:p>
        </w:tc>
        <w:tc>
          <w:tcPr>
            <w:tcW w:w="3760" w:type="dxa"/>
            <w:tcBorders>
              <w:top w:val="nil"/>
              <w:left w:val="nil"/>
              <w:bottom w:val="single" w:sz="4" w:space="0" w:color="auto"/>
              <w:right w:val="single" w:sz="4" w:space="0" w:color="auto"/>
            </w:tcBorders>
            <w:shd w:val="clear" w:color="auto" w:fill="auto"/>
            <w:noWrap/>
            <w:vAlign w:val="center"/>
            <w:hideMark/>
          </w:tcPr>
          <w:p w14:paraId="2C8944F7" w14:textId="3D53911E" w:rsidR="001157F7" w:rsidRPr="005F3963" w:rsidRDefault="009A12E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w:t>
            </w:r>
            <w:r w:rsidR="001157F7" w:rsidRPr="005F3963">
              <w:rPr>
                <w:rFonts w:asciiTheme="minorHAnsi" w:hAnsiTheme="minorHAnsi" w:cstheme="minorHAnsi"/>
                <w:color w:val="000000"/>
                <w:sz w:val="22"/>
                <w:szCs w:val="22"/>
              </w:rPr>
              <w:t>5 000,00 zł</w:t>
            </w:r>
          </w:p>
        </w:tc>
      </w:tr>
      <w:tr w:rsidR="001157F7" w:rsidRPr="005F3963" w14:paraId="7C5C4E4E" w14:textId="77777777" w:rsidTr="00931CB5">
        <w:trPr>
          <w:trHeight w:val="300"/>
          <w:jc w:val="center"/>
        </w:trPr>
        <w:tc>
          <w:tcPr>
            <w:tcW w:w="232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A342BCF" w14:textId="77777777" w:rsidR="001157F7" w:rsidRPr="005F3963" w:rsidRDefault="001157F7"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2027</w:t>
            </w:r>
          </w:p>
        </w:tc>
        <w:tc>
          <w:tcPr>
            <w:tcW w:w="3760" w:type="dxa"/>
            <w:tcBorders>
              <w:top w:val="nil"/>
              <w:left w:val="nil"/>
              <w:bottom w:val="single" w:sz="4" w:space="0" w:color="auto"/>
              <w:right w:val="single" w:sz="4" w:space="0" w:color="auto"/>
            </w:tcBorders>
            <w:shd w:val="clear" w:color="auto" w:fill="E2EFD9" w:themeFill="accent6" w:themeFillTint="33"/>
            <w:noWrap/>
            <w:vAlign w:val="center"/>
            <w:hideMark/>
          </w:tcPr>
          <w:p w14:paraId="6E8195CA" w14:textId="24D86CE4" w:rsidR="001157F7" w:rsidRPr="005F3963" w:rsidRDefault="009A12E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w:t>
            </w:r>
            <w:r w:rsidR="001157F7" w:rsidRPr="005F3963">
              <w:rPr>
                <w:rFonts w:asciiTheme="minorHAnsi" w:hAnsiTheme="minorHAnsi" w:cstheme="minorHAnsi"/>
                <w:color w:val="000000"/>
                <w:sz w:val="22"/>
                <w:szCs w:val="22"/>
              </w:rPr>
              <w:t>5 000,00 zł</w:t>
            </w:r>
          </w:p>
        </w:tc>
      </w:tr>
      <w:tr w:rsidR="001157F7" w:rsidRPr="005F3963" w14:paraId="4B7634AB" w14:textId="77777777" w:rsidTr="00E44CE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14:paraId="7C350423" w14:textId="77777777" w:rsidR="001157F7" w:rsidRPr="005F3963" w:rsidRDefault="001157F7"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2028</w:t>
            </w:r>
          </w:p>
        </w:tc>
        <w:tc>
          <w:tcPr>
            <w:tcW w:w="3760" w:type="dxa"/>
            <w:tcBorders>
              <w:top w:val="nil"/>
              <w:left w:val="nil"/>
              <w:bottom w:val="single" w:sz="4" w:space="0" w:color="auto"/>
              <w:right w:val="single" w:sz="4" w:space="0" w:color="auto"/>
            </w:tcBorders>
            <w:shd w:val="clear" w:color="auto" w:fill="auto"/>
            <w:noWrap/>
            <w:vAlign w:val="center"/>
            <w:hideMark/>
          </w:tcPr>
          <w:p w14:paraId="18ECB205" w14:textId="6B0242C5" w:rsidR="001157F7" w:rsidRPr="005F3963" w:rsidRDefault="001157F7"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15 000,00 zł</w:t>
            </w:r>
          </w:p>
        </w:tc>
      </w:tr>
      <w:tr w:rsidR="001157F7" w:rsidRPr="005F3963" w14:paraId="44312554" w14:textId="77777777" w:rsidTr="00931CB5">
        <w:trPr>
          <w:trHeight w:val="300"/>
          <w:jc w:val="center"/>
        </w:trPr>
        <w:tc>
          <w:tcPr>
            <w:tcW w:w="232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0CF6F92" w14:textId="77777777" w:rsidR="001157F7" w:rsidRPr="005F3963" w:rsidRDefault="001157F7"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2029</w:t>
            </w:r>
          </w:p>
        </w:tc>
        <w:tc>
          <w:tcPr>
            <w:tcW w:w="3760" w:type="dxa"/>
            <w:tcBorders>
              <w:top w:val="nil"/>
              <w:left w:val="nil"/>
              <w:bottom w:val="single" w:sz="4" w:space="0" w:color="auto"/>
              <w:right w:val="single" w:sz="4" w:space="0" w:color="auto"/>
            </w:tcBorders>
            <w:shd w:val="clear" w:color="auto" w:fill="E2EFD9" w:themeFill="accent6" w:themeFillTint="33"/>
            <w:noWrap/>
            <w:vAlign w:val="center"/>
            <w:hideMark/>
          </w:tcPr>
          <w:p w14:paraId="00F7F9A7" w14:textId="506254A0" w:rsidR="001157F7" w:rsidRPr="005F3963" w:rsidRDefault="009A12E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15</w:t>
            </w:r>
            <w:r w:rsidR="001157F7" w:rsidRPr="005F3963">
              <w:rPr>
                <w:rFonts w:asciiTheme="minorHAnsi" w:hAnsiTheme="minorHAnsi" w:cstheme="minorHAnsi"/>
                <w:color w:val="000000"/>
                <w:sz w:val="22"/>
                <w:szCs w:val="22"/>
              </w:rPr>
              <w:t xml:space="preserve"> 000,00 zł</w:t>
            </w:r>
          </w:p>
        </w:tc>
      </w:tr>
      <w:tr w:rsidR="001157F7" w:rsidRPr="005F3963" w14:paraId="0121D0FA" w14:textId="77777777" w:rsidTr="00E44CE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center"/>
            <w:hideMark/>
          </w:tcPr>
          <w:p w14:paraId="2C71E10F" w14:textId="77777777" w:rsidR="001157F7" w:rsidRPr="005F3963" w:rsidRDefault="001157F7"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2030</w:t>
            </w:r>
          </w:p>
        </w:tc>
        <w:tc>
          <w:tcPr>
            <w:tcW w:w="3760" w:type="dxa"/>
            <w:tcBorders>
              <w:top w:val="nil"/>
              <w:left w:val="nil"/>
              <w:bottom w:val="single" w:sz="4" w:space="0" w:color="auto"/>
              <w:right w:val="single" w:sz="4" w:space="0" w:color="auto"/>
            </w:tcBorders>
            <w:shd w:val="clear" w:color="auto" w:fill="auto"/>
            <w:noWrap/>
            <w:vAlign w:val="center"/>
            <w:hideMark/>
          </w:tcPr>
          <w:p w14:paraId="27D3BDB7" w14:textId="53300CF7" w:rsidR="001157F7" w:rsidRPr="005F3963" w:rsidRDefault="009A12E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w:t>
            </w:r>
            <w:r w:rsidR="001157F7" w:rsidRPr="005F3963">
              <w:rPr>
                <w:rFonts w:asciiTheme="minorHAnsi" w:hAnsiTheme="minorHAnsi" w:cstheme="minorHAnsi"/>
                <w:color w:val="000000"/>
                <w:sz w:val="22"/>
                <w:szCs w:val="22"/>
              </w:rPr>
              <w:t>5 000,00 zł</w:t>
            </w:r>
          </w:p>
        </w:tc>
      </w:tr>
      <w:tr w:rsidR="00E44CEA" w:rsidRPr="005F3963" w14:paraId="3FAA2195" w14:textId="77777777" w:rsidTr="00931CB5">
        <w:trPr>
          <w:trHeight w:val="300"/>
          <w:jc w:val="center"/>
        </w:trPr>
        <w:tc>
          <w:tcPr>
            <w:tcW w:w="232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95AC2D7" w14:textId="77777777" w:rsidR="00E44CEA" w:rsidRPr="005F3963" w:rsidRDefault="00E44CEA"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Razem</w:t>
            </w:r>
          </w:p>
        </w:tc>
        <w:tc>
          <w:tcPr>
            <w:tcW w:w="3760" w:type="dxa"/>
            <w:tcBorders>
              <w:top w:val="nil"/>
              <w:left w:val="nil"/>
              <w:bottom w:val="single" w:sz="4" w:space="0" w:color="auto"/>
              <w:right w:val="single" w:sz="4" w:space="0" w:color="auto"/>
            </w:tcBorders>
            <w:shd w:val="clear" w:color="auto" w:fill="E2EFD9" w:themeFill="accent6" w:themeFillTint="33"/>
            <w:noWrap/>
            <w:vAlign w:val="center"/>
            <w:hideMark/>
          </w:tcPr>
          <w:p w14:paraId="79F17889" w14:textId="48ACA1C4" w:rsidR="00E44CEA" w:rsidRPr="005F3963" w:rsidRDefault="001157F7"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w:t>
            </w:r>
            <w:r w:rsidR="001D15D3" w:rsidRPr="005F3963">
              <w:rPr>
                <w:rFonts w:asciiTheme="minorHAnsi" w:hAnsiTheme="minorHAnsi" w:cstheme="minorHAnsi"/>
                <w:color w:val="000000"/>
                <w:sz w:val="22"/>
                <w:szCs w:val="22"/>
              </w:rPr>
              <w:t>1</w:t>
            </w:r>
            <w:r w:rsidR="0006568C" w:rsidRPr="005F3963">
              <w:rPr>
                <w:rFonts w:asciiTheme="minorHAnsi" w:hAnsiTheme="minorHAnsi" w:cstheme="minorHAnsi"/>
                <w:color w:val="000000"/>
                <w:sz w:val="22"/>
                <w:szCs w:val="22"/>
              </w:rPr>
              <w:t>0</w:t>
            </w:r>
            <w:r w:rsidRPr="005F3963">
              <w:rPr>
                <w:rFonts w:asciiTheme="minorHAnsi" w:hAnsiTheme="minorHAnsi" w:cstheme="minorHAnsi"/>
                <w:color w:val="000000"/>
                <w:sz w:val="22"/>
                <w:szCs w:val="22"/>
              </w:rPr>
              <w:t xml:space="preserve"> 000,00 </w:t>
            </w:r>
            <w:r w:rsidR="00E44CEA" w:rsidRPr="005F3963">
              <w:rPr>
                <w:rFonts w:asciiTheme="minorHAnsi" w:hAnsiTheme="minorHAnsi" w:cstheme="minorHAnsi"/>
                <w:color w:val="000000"/>
                <w:sz w:val="22"/>
                <w:szCs w:val="22"/>
              </w:rPr>
              <w:t>zł</w:t>
            </w:r>
          </w:p>
        </w:tc>
      </w:tr>
    </w:tbl>
    <w:p w14:paraId="30E9784F" w14:textId="17ABD66C" w:rsidR="00E44CEA" w:rsidRPr="005F3963" w:rsidRDefault="00E44CEA"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 xml:space="preserve">Źródło: Urząd Gminy </w:t>
      </w:r>
      <w:r w:rsidR="0006568C" w:rsidRPr="005F3963">
        <w:rPr>
          <w:rFonts w:asciiTheme="minorHAnsi" w:hAnsiTheme="minorHAnsi" w:cstheme="minorHAnsi"/>
          <w:sz w:val="22"/>
          <w:szCs w:val="22"/>
        </w:rPr>
        <w:t>w Michalowie</w:t>
      </w:r>
    </w:p>
    <w:p w14:paraId="1824A469" w14:textId="77777777" w:rsidR="001157F7" w:rsidRPr="005F3963" w:rsidRDefault="001157F7" w:rsidP="005F3963">
      <w:pPr>
        <w:spacing w:line="276" w:lineRule="auto"/>
        <w:jc w:val="center"/>
        <w:rPr>
          <w:rFonts w:asciiTheme="minorHAnsi" w:hAnsiTheme="minorHAnsi" w:cstheme="minorHAnsi"/>
          <w:sz w:val="22"/>
          <w:szCs w:val="22"/>
        </w:rPr>
      </w:pPr>
    </w:p>
    <w:p w14:paraId="4967F5B1" w14:textId="580FCCE2" w:rsidR="00E44CEA" w:rsidRPr="005F3963" w:rsidRDefault="00E44CEA"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Należy zwrócić uwagę, że dodatko</w:t>
      </w:r>
      <w:r w:rsidR="001B107D" w:rsidRPr="005F3963">
        <w:rPr>
          <w:rFonts w:asciiTheme="minorHAnsi" w:hAnsiTheme="minorHAnsi" w:cstheme="minorHAnsi"/>
          <w:sz w:val="22"/>
          <w:szCs w:val="22"/>
        </w:rPr>
        <w:t>we</w:t>
      </w:r>
      <w:r w:rsidRPr="005F3963">
        <w:rPr>
          <w:rFonts w:asciiTheme="minorHAnsi" w:hAnsiTheme="minorHAnsi" w:cstheme="minorHAnsi"/>
          <w:sz w:val="22"/>
          <w:szCs w:val="22"/>
        </w:rPr>
        <w:t xml:space="preserve"> środk</w:t>
      </w:r>
      <w:r w:rsidR="001B107D" w:rsidRPr="005F3963">
        <w:rPr>
          <w:rFonts w:asciiTheme="minorHAnsi" w:hAnsiTheme="minorHAnsi" w:cstheme="minorHAnsi"/>
          <w:sz w:val="22"/>
          <w:szCs w:val="22"/>
        </w:rPr>
        <w:t>i</w:t>
      </w:r>
      <w:r w:rsidRPr="005F3963">
        <w:rPr>
          <w:rFonts w:asciiTheme="minorHAnsi" w:hAnsiTheme="minorHAnsi" w:cstheme="minorHAnsi"/>
          <w:sz w:val="22"/>
          <w:szCs w:val="22"/>
        </w:rPr>
        <w:t xml:space="preserve"> usprawniając</w:t>
      </w:r>
      <w:r w:rsidR="001B107D" w:rsidRPr="005F3963">
        <w:rPr>
          <w:rFonts w:asciiTheme="minorHAnsi" w:hAnsiTheme="minorHAnsi" w:cstheme="minorHAnsi"/>
          <w:sz w:val="22"/>
          <w:szCs w:val="22"/>
        </w:rPr>
        <w:t>e</w:t>
      </w:r>
      <w:r w:rsidRPr="005F3963">
        <w:rPr>
          <w:rFonts w:asciiTheme="minorHAnsi" w:hAnsiTheme="minorHAnsi" w:cstheme="minorHAnsi"/>
          <w:sz w:val="22"/>
          <w:szCs w:val="22"/>
        </w:rPr>
        <w:t xml:space="preserve"> realizację programu </w:t>
      </w:r>
      <w:r w:rsidR="001B107D" w:rsidRPr="005F3963">
        <w:rPr>
          <w:rFonts w:asciiTheme="minorHAnsi" w:hAnsiTheme="minorHAnsi" w:cstheme="minorHAnsi"/>
          <w:sz w:val="22"/>
          <w:szCs w:val="22"/>
        </w:rPr>
        <w:t xml:space="preserve">przewidziano </w:t>
      </w:r>
      <w:r w:rsidR="001B107D" w:rsidRPr="005F3963">
        <w:rPr>
          <w:rFonts w:asciiTheme="minorHAnsi" w:hAnsiTheme="minorHAnsi" w:cstheme="minorHAnsi"/>
          <w:sz w:val="22"/>
          <w:szCs w:val="22"/>
        </w:rPr>
        <w:br/>
        <w:t>w ramach</w:t>
      </w:r>
      <w:r w:rsidRPr="005F3963">
        <w:rPr>
          <w:rFonts w:asciiTheme="minorHAnsi" w:hAnsiTheme="minorHAnsi" w:cstheme="minorHAnsi"/>
          <w:sz w:val="22"/>
          <w:szCs w:val="22"/>
        </w:rPr>
        <w:t xml:space="preserve"> pr</w:t>
      </w:r>
      <w:r w:rsidR="00E36930">
        <w:rPr>
          <w:rFonts w:asciiTheme="minorHAnsi" w:hAnsiTheme="minorHAnsi" w:cstheme="minorHAnsi"/>
          <w:sz w:val="22"/>
          <w:szCs w:val="22"/>
        </w:rPr>
        <w:t>ojektów</w:t>
      </w:r>
      <w:r w:rsidRPr="005F3963">
        <w:rPr>
          <w:rFonts w:asciiTheme="minorHAnsi" w:hAnsiTheme="minorHAnsi" w:cstheme="minorHAnsi"/>
          <w:sz w:val="22"/>
          <w:szCs w:val="22"/>
        </w:rPr>
        <w:t xml:space="preserve"> rewitalizacyjnych</w:t>
      </w:r>
      <w:r w:rsidR="001B107D" w:rsidRPr="005F3963">
        <w:rPr>
          <w:rFonts w:asciiTheme="minorHAnsi" w:hAnsiTheme="minorHAnsi" w:cstheme="minorHAnsi"/>
          <w:sz w:val="22"/>
          <w:szCs w:val="22"/>
        </w:rPr>
        <w:t xml:space="preserve"> </w:t>
      </w:r>
      <w:r w:rsidR="00E36930">
        <w:rPr>
          <w:rFonts w:asciiTheme="minorHAnsi" w:hAnsiTheme="minorHAnsi" w:cstheme="minorHAnsi"/>
          <w:sz w:val="22"/>
          <w:szCs w:val="22"/>
        </w:rPr>
        <w:t>określonych w kierunkach działań</w:t>
      </w:r>
      <w:r w:rsidRPr="005F3963">
        <w:rPr>
          <w:rFonts w:asciiTheme="minorHAnsi" w:hAnsiTheme="minorHAnsi" w:cstheme="minorHAnsi"/>
          <w:sz w:val="22"/>
          <w:szCs w:val="22"/>
        </w:rPr>
        <w:t>: „</w:t>
      </w:r>
      <w:r w:rsidR="004B182E" w:rsidRPr="005F3963">
        <w:rPr>
          <w:rFonts w:asciiTheme="minorHAnsi" w:hAnsiTheme="minorHAnsi" w:cstheme="minorHAnsi"/>
          <w:sz w:val="22"/>
          <w:szCs w:val="22"/>
        </w:rPr>
        <w:t>4</w:t>
      </w:r>
      <w:r w:rsidRPr="005F3963">
        <w:rPr>
          <w:rFonts w:asciiTheme="minorHAnsi" w:hAnsiTheme="minorHAnsi" w:cstheme="minorHAnsi"/>
          <w:sz w:val="22"/>
          <w:szCs w:val="22"/>
        </w:rPr>
        <w:t>.1. Aktywny Zespół ds. rewitalizacji”, „</w:t>
      </w:r>
      <w:r w:rsidR="004B182E" w:rsidRPr="005F3963">
        <w:rPr>
          <w:rFonts w:asciiTheme="minorHAnsi" w:hAnsiTheme="minorHAnsi" w:cstheme="minorHAnsi"/>
          <w:sz w:val="22"/>
          <w:szCs w:val="22"/>
        </w:rPr>
        <w:t>4</w:t>
      </w:r>
      <w:r w:rsidRPr="005F3963">
        <w:rPr>
          <w:rFonts w:asciiTheme="minorHAnsi" w:hAnsiTheme="minorHAnsi" w:cstheme="minorHAnsi"/>
          <w:sz w:val="22"/>
          <w:szCs w:val="22"/>
        </w:rPr>
        <w:t>.2. Uczący się Zespół ds. rewitalizacji” i „</w:t>
      </w:r>
      <w:r w:rsidR="004B182E" w:rsidRPr="005F3963">
        <w:rPr>
          <w:rFonts w:asciiTheme="minorHAnsi" w:hAnsiTheme="minorHAnsi" w:cstheme="minorHAnsi"/>
          <w:sz w:val="22"/>
          <w:szCs w:val="22"/>
        </w:rPr>
        <w:t>4</w:t>
      </w:r>
      <w:r w:rsidRPr="005F3963">
        <w:rPr>
          <w:rFonts w:asciiTheme="minorHAnsi" w:hAnsiTheme="minorHAnsi" w:cstheme="minorHAnsi"/>
          <w:sz w:val="22"/>
          <w:szCs w:val="22"/>
        </w:rPr>
        <w:t xml:space="preserve">.3. Współpracujący i innowacyjny Zespół ds. rewitalizacji”. Dla potrzeb skutecznej realizacji zadań w toku realizacji programu Gmina </w:t>
      </w:r>
      <w:r w:rsidR="00F36BFE" w:rsidRPr="005F3963">
        <w:rPr>
          <w:rFonts w:asciiTheme="minorHAnsi" w:hAnsiTheme="minorHAnsi" w:cstheme="minorHAnsi"/>
          <w:sz w:val="22"/>
          <w:szCs w:val="22"/>
        </w:rPr>
        <w:t>Michałów</w:t>
      </w:r>
      <w:r w:rsidRPr="005F3963">
        <w:rPr>
          <w:rFonts w:asciiTheme="minorHAnsi" w:hAnsiTheme="minorHAnsi" w:cstheme="minorHAnsi"/>
          <w:sz w:val="22"/>
          <w:szCs w:val="22"/>
        </w:rPr>
        <w:t xml:space="preserve"> będzie dążyć do pozyskiwania wsparcia zewnętrznego na pokrycie przynajmniej części kosztów procesu zarządzania</w:t>
      </w:r>
      <w:r w:rsidR="001B107D" w:rsidRPr="005F3963">
        <w:rPr>
          <w:rFonts w:asciiTheme="minorHAnsi" w:hAnsiTheme="minorHAnsi" w:cstheme="minorHAnsi"/>
          <w:sz w:val="22"/>
          <w:szCs w:val="22"/>
        </w:rPr>
        <w:t xml:space="preserve"> np. w ramach programów Pomocy Technicznej (o ile będzie taka możliwość).</w:t>
      </w:r>
    </w:p>
    <w:p w14:paraId="7DC588EB" w14:textId="77777777" w:rsidR="00E44CEA" w:rsidRPr="005F3963" w:rsidRDefault="00E44CEA" w:rsidP="005F3963">
      <w:pPr>
        <w:pStyle w:val="Nagwek2"/>
        <w:spacing w:before="0" w:line="276" w:lineRule="auto"/>
        <w:rPr>
          <w:rFonts w:asciiTheme="minorHAnsi" w:hAnsiTheme="minorHAnsi" w:cstheme="minorHAnsi"/>
          <w:b/>
          <w:bCs/>
          <w:color w:val="0033CC"/>
          <w:sz w:val="28"/>
          <w:szCs w:val="28"/>
        </w:rPr>
      </w:pPr>
      <w:r w:rsidRPr="005F3963">
        <w:rPr>
          <w:rFonts w:asciiTheme="minorHAnsi" w:hAnsiTheme="minorHAnsi" w:cstheme="minorHAnsi"/>
          <w:sz w:val="22"/>
          <w:szCs w:val="22"/>
        </w:rPr>
        <w:br w:type="page"/>
      </w:r>
      <w:bookmarkStart w:id="136" w:name="_Toc161391432"/>
      <w:bookmarkStart w:id="137" w:name="_Toc194585351"/>
      <w:r w:rsidRPr="005F3963">
        <w:rPr>
          <w:rFonts w:asciiTheme="minorHAnsi" w:hAnsiTheme="minorHAnsi" w:cstheme="minorHAnsi"/>
          <w:b/>
          <w:bCs/>
          <w:color w:val="0033CC"/>
          <w:sz w:val="28"/>
          <w:szCs w:val="28"/>
        </w:rPr>
        <w:lastRenderedPageBreak/>
        <w:t>9.4. Ramowy harmonogram realizacji GPR</w:t>
      </w:r>
      <w:bookmarkEnd w:id="136"/>
      <w:bookmarkEnd w:id="137"/>
      <w:r w:rsidRPr="005F3963">
        <w:rPr>
          <w:rFonts w:asciiTheme="minorHAnsi" w:hAnsiTheme="minorHAnsi" w:cstheme="minorHAnsi"/>
          <w:b/>
          <w:bCs/>
          <w:color w:val="0033CC"/>
          <w:sz w:val="28"/>
          <w:szCs w:val="28"/>
        </w:rPr>
        <w:t xml:space="preserve"> </w:t>
      </w:r>
    </w:p>
    <w:p w14:paraId="1D1E3FCE" w14:textId="77777777" w:rsidR="00E44CEA" w:rsidRPr="005F3963" w:rsidRDefault="00E44CEA" w:rsidP="005F3963">
      <w:pPr>
        <w:spacing w:line="276" w:lineRule="auto"/>
        <w:rPr>
          <w:rFonts w:asciiTheme="minorHAnsi" w:hAnsiTheme="minorHAnsi" w:cstheme="minorHAnsi"/>
          <w:sz w:val="22"/>
          <w:szCs w:val="22"/>
        </w:rPr>
      </w:pPr>
    </w:p>
    <w:p w14:paraId="138C7FB2" w14:textId="46951DAF" w:rsidR="00E44CEA" w:rsidRPr="00E36930" w:rsidRDefault="00E44CEA" w:rsidP="005F3963">
      <w:pPr>
        <w:spacing w:line="276" w:lineRule="auto"/>
        <w:ind w:firstLine="708"/>
        <w:jc w:val="both"/>
        <w:rPr>
          <w:rFonts w:asciiTheme="minorHAnsi" w:hAnsiTheme="minorHAnsi" w:cstheme="minorHAnsi"/>
          <w:color w:val="000000" w:themeColor="text1"/>
          <w:sz w:val="22"/>
          <w:szCs w:val="22"/>
        </w:rPr>
      </w:pPr>
      <w:r w:rsidRPr="00E36930">
        <w:rPr>
          <w:rFonts w:asciiTheme="minorHAnsi" w:hAnsiTheme="minorHAnsi" w:cstheme="minorHAnsi"/>
          <w:color w:val="000000" w:themeColor="text1"/>
          <w:sz w:val="22"/>
          <w:szCs w:val="22"/>
        </w:rPr>
        <w:t xml:space="preserve">Perspektywa realizacji </w:t>
      </w:r>
      <w:r w:rsidRPr="00E36930">
        <w:rPr>
          <w:rFonts w:asciiTheme="minorHAnsi" w:hAnsiTheme="minorHAnsi" w:cstheme="minorHAnsi"/>
          <w:i/>
          <w:iCs/>
          <w:color w:val="000000" w:themeColor="text1"/>
          <w:sz w:val="22"/>
          <w:szCs w:val="22"/>
        </w:rPr>
        <w:t xml:space="preserve">Gminnego Programu Rewitalizacji Gminy </w:t>
      </w:r>
      <w:r w:rsidR="00F36BFE" w:rsidRPr="00E36930">
        <w:rPr>
          <w:rFonts w:asciiTheme="minorHAnsi" w:hAnsiTheme="minorHAnsi" w:cstheme="minorHAnsi"/>
          <w:i/>
          <w:iCs/>
          <w:color w:val="000000" w:themeColor="text1"/>
          <w:sz w:val="22"/>
          <w:szCs w:val="22"/>
        </w:rPr>
        <w:t>Michałów</w:t>
      </w:r>
      <w:r w:rsidRPr="00E36930">
        <w:rPr>
          <w:rFonts w:asciiTheme="minorHAnsi" w:hAnsiTheme="minorHAnsi" w:cstheme="minorHAnsi"/>
          <w:i/>
          <w:iCs/>
          <w:color w:val="000000" w:themeColor="text1"/>
          <w:sz w:val="22"/>
          <w:szCs w:val="22"/>
        </w:rPr>
        <w:t xml:space="preserve"> do 2030r.</w:t>
      </w:r>
      <w:r w:rsidRPr="00E36930">
        <w:rPr>
          <w:rFonts w:asciiTheme="minorHAnsi" w:hAnsiTheme="minorHAnsi" w:cstheme="minorHAnsi"/>
          <w:color w:val="000000" w:themeColor="text1"/>
          <w:sz w:val="22"/>
          <w:szCs w:val="22"/>
        </w:rPr>
        <w:t xml:space="preserve"> obejmuje </w:t>
      </w:r>
      <w:r w:rsidR="00E36930" w:rsidRPr="00E36930">
        <w:rPr>
          <w:rFonts w:asciiTheme="minorHAnsi" w:hAnsiTheme="minorHAnsi" w:cstheme="minorHAnsi"/>
          <w:color w:val="000000" w:themeColor="text1"/>
          <w:sz w:val="22"/>
          <w:szCs w:val="22"/>
        </w:rPr>
        <w:t>sześć</w:t>
      </w:r>
      <w:r w:rsidRPr="00E36930">
        <w:rPr>
          <w:rFonts w:asciiTheme="minorHAnsi" w:hAnsiTheme="minorHAnsi" w:cstheme="minorHAnsi"/>
          <w:color w:val="000000" w:themeColor="text1"/>
          <w:sz w:val="22"/>
          <w:szCs w:val="22"/>
        </w:rPr>
        <w:t xml:space="preserve"> lat. Obejmuje ona również rok 202</w:t>
      </w:r>
      <w:r w:rsidR="00E36930" w:rsidRPr="00E36930">
        <w:rPr>
          <w:rFonts w:asciiTheme="minorHAnsi" w:hAnsiTheme="minorHAnsi" w:cstheme="minorHAnsi"/>
          <w:color w:val="000000" w:themeColor="text1"/>
          <w:sz w:val="22"/>
          <w:szCs w:val="22"/>
        </w:rPr>
        <w:t>5</w:t>
      </w:r>
      <w:r w:rsidRPr="00E36930">
        <w:rPr>
          <w:rFonts w:asciiTheme="minorHAnsi" w:hAnsiTheme="minorHAnsi" w:cstheme="minorHAnsi"/>
          <w:color w:val="000000" w:themeColor="text1"/>
          <w:sz w:val="22"/>
          <w:szCs w:val="22"/>
        </w:rPr>
        <w:t xml:space="preserve">, w którym zainicjowano prace dotyczące opracowania GPR, jak również rozpoczęto przygotowania dla szeregu istotnych przedsięwzięć rewitalizacyjnych zgłaszanych przez interesariuszy procesu rewitalizacji. </w:t>
      </w:r>
    </w:p>
    <w:p w14:paraId="246AF0FC" w14:textId="77777777" w:rsidR="00E44CEA" w:rsidRPr="005F3963" w:rsidRDefault="00E44CEA"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Przyjęty harmonogram realizacji GPR opiera się na najważniejszych etapach i działaniach, które powinny zostać podjęte w toku realizacji programu przy uwzględnieniu, że kluczowym etapem realizacji przedsięwzięć rewitalizacyjnych będzie etap przygotowawczy. Etap ten obejmuje rzetelne opracowanie założeń przedprojektowych uzgadnianych między poszczególnymi interesariuszami. </w:t>
      </w:r>
    </w:p>
    <w:p w14:paraId="1913163D" w14:textId="75325BB6" w:rsidR="00E44CEA" w:rsidRPr="005F3963" w:rsidRDefault="00E44CEA"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Zgodnie z przyjętym systemem monitorowania i oceny w perspektywie do 203</w:t>
      </w:r>
      <w:r w:rsidR="00E36930">
        <w:rPr>
          <w:rFonts w:asciiTheme="minorHAnsi" w:hAnsiTheme="minorHAnsi" w:cstheme="minorHAnsi"/>
          <w:sz w:val="22"/>
          <w:szCs w:val="22"/>
        </w:rPr>
        <w:t>0r.</w:t>
      </w:r>
      <w:r w:rsidRPr="005F3963">
        <w:rPr>
          <w:rFonts w:asciiTheme="minorHAnsi" w:hAnsiTheme="minorHAnsi" w:cstheme="minorHAnsi"/>
          <w:sz w:val="22"/>
          <w:szCs w:val="22"/>
        </w:rPr>
        <w:t xml:space="preserve"> opracowanych zostanie </w:t>
      </w:r>
      <w:r w:rsidR="00E36930">
        <w:rPr>
          <w:rFonts w:asciiTheme="minorHAnsi" w:hAnsiTheme="minorHAnsi" w:cstheme="minorHAnsi"/>
          <w:sz w:val="22"/>
          <w:szCs w:val="22"/>
        </w:rPr>
        <w:t>5</w:t>
      </w:r>
      <w:r w:rsidRPr="005F3963">
        <w:rPr>
          <w:rFonts w:asciiTheme="minorHAnsi" w:hAnsiTheme="minorHAnsi" w:cstheme="minorHAnsi"/>
          <w:sz w:val="22"/>
          <w:szCs w:val="22"/>
        </w:rPr>
        <w:t xml:space="preserve"> raportów dotyczących stanu realizacji programu. Obejmą każdy pełen rok realizacji począwszy od </w:t>
      </w:r>
      <w:r w:rsidR="00E36930">
        <w:rPr>
          <w:rFonts w:asciiTheme="minorHAnsi" w:hAnsiTheme="minorHAnsi" w:cstheme="minorHAnsi"/>
          <w:sz w:val="22"/>
          <w:szCs w:val="22"/>
        </w:rPr>
        <w:t>2026r</w:t>
      </w:r>
      <w:r w:rsidRPr="005F3963">
        <w:rPr>
          <w:rFonts w:asciiTheme="minorHAnsi" w:hAnsiTheme="minorHAnsi" w:cstheme="minorHAnsi"/>
          <w:sz w:val="22"/>
          <w:szCs w:val="22"/>
        </w:rPr>
        <w:t>. Ponadto, sporządzon</w:t>
      </w:r>
      <w:r w:rsidR="00E36930">
        <w:rPr>
          <w:rFonts w:asciiTheme="minorHAnsi" w:hAnsiTheme="minorHAnsi" w:cstheme="minorHAnsi"/>
          <w:sz w:val="22"/>
          <w:szCs w:val="22"/>
        </w:rPr>
        <w:t>a</w:t>
      </w:r>
      <w:r w:rsidRPr="005F3963">
        <w:rPr>
          <w:rFonts w:asciiTheme="minorHAnsi" w:hAnsiTheme="minorHAnsi" w:cstheme="minorHAnsi"/>
          <w:sz w:val="22"/>
          <w:szCs w:val="22"/>
        </w:rPr>
        <w:t xml:space="preserve"> zostan</w:t>
      </w:r>
      <w:r w:rsidR="00E36930">
        <w:rPr>
          <w:rFonts w:asciiTheme="minorHAnsi" w:hAnsiTheme="minorHAnsi" w:cstheme="minorHAnsi"/>
          <w:sz w:val="22"/>
          <w:szCs w:val="22"/>
        </w:rPr>
        <w:t>ie</w:t>
      </w:r>
      <w:r w:rsidRPr="005F3963">
        <w:rPr>
          <w:rFonts w:asciiTheme="minorHAnsi" w:hAnsiTheme="minorHAnsi" w:cstheme="minorHAnsi"/>
          <w:sz w:val="22"/>
          <w:szCs w:val="22"/>
        </w:rPr>
        <w:t xml:space="preserve"> </w:t>
      </w:r>
      <w:r w:rsidR="00E36930">
        <w:rPr>
          <w:rFonts w:asciiTheme="minorHAnsi" w:hAnsiTheme="minorHAnsi" w:cstheme="minorHAnsi"/>
          <w:sz w:val="22"/>
          <w:szCs w:val="22"/>
        </w:rPr>
        <w:t>oc</w:t>
      </w:r>
      <w:r w:rsidRPr="005F3963">
        <w:rPr>
          <w:rFonts w:asciiTheme="minorHAnsi" w:hAnsiTheme="minorHAnsi" w:cstheme="minorHAnsi"/>
          <w:sz w:val="22"/>
          <w:szCs w:val="22"/>
        </w:rPr>
        <w:t>en</w:t>
      </w:r>
      <w:r w:rsidR="00E36930">
        <w:rPr>
          <w:rFonts w:asciiTheme="minorHAnsi" w:hAnsiTheme="minorHAnsi" w:cstheme="minorHAnsi"/>
          <w:sz w:val="22"/>
          <w:szCs w:val="22"/>
        </w:rPr>
        <w:t>a</w:t>
      </w:r>
      <w:r w:rsidRPr="005F3963">
        <w:rPr>
          <w:rFonts w:asciiTheme="minorHAnsi" w:hAnsiTheme="minorHAnsi" w:cstheme="minorHAnsi"/>
          <w:sz w:val="22"/>
          <w:szCs w:val="22"/>
        </w:rPr>
        <w:t xml:space="preserve"> aktualności i stopnia realizacji GPR, o których mowa w art. 22 ust. 1 ustawy o rewitalizacji. Dodatkowo zaplanowano sporządzenie oceny efektów programu po zakończeniu jego realizacji (ocena ex post), co nastąpi w 2031 roku. Jej celem będzie weryfikacja zasadności kontynuacji procesu rewitalizacji w wyznaczonym obszarze oraz trafności założeń i skutków realizacji GPR. </w:t>
      </w:r>
    </w:p>
    <w:p w14:paraId="60CE44AC" w14:textId="24050778" w:rsidR="00E44CEA" w:rsidRPr="005F3963" w:rsidRDefault="00E44CEA"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W toku realizacji programu przewiduje się aktywny udział Komitetu Rewitalizacji</w:t>
      </w:r>
      <w:r w:rsidR="00E36930">
        <w:rPr>
          <w:rFonts w:asciiTheme="minorHAnsi" w:hAnsiTheme="minorHAnsi" w:cstheme="minorHAnsi"/>
          <w:sz w:val="22"/>
          <w:szCs w:val="22"/>
        </w:rPr>
        <w:t xml:space="preserve"> w jego monitorowaniu i ewaluacji. </w:t>
      </w:r>
      <w:r w:rsidRPr="005F3963">
        <w:rPr>
          <w:rFonts w:asciiTheme="minorHAnsi" w:hAnsiTheme="minorHAnsi" w:cstheme="minorHAnsi"/>
          <w:sz w:val="22"/>
          <w:szCs w:val="22"/>
        </w:rPr>
        <w:t xml:space="preserve"> </w:t>
      </w:r>
    </w:p>
    <w:p w14:paraId="25B5B4E1" w14:textId="77777777" w:rsidR="001B107D" w:rsidRPr="005F3963" w:rsidRDefault="001B107D" w:rsidP="005F3963">
      <w:pPr>
        <w:spacing w:line="276" w:lineRule="auto"/>
        <w:ind w:firstLine="708"/>
        <w:jc w:val="both"/>
        <w:rPr>
          <w:rFonts w:asciiTheme="minorHAnsi" w:hAnsiTheme="minorHAnsi" w:cstheme="minorHAnsi"/>
          <w:sz w:val="22"/>
          <w:szCs w:val="22"/>
        </w:rPr>
      </w:pPr>
    </w:p>
    <w:p w14:paraId="08B0A5FA" w14:textId="413B0F88" w:rsidR="00E44CEA" w:rsidRPr="005F3963" w:rsidRDefault="00E44CEA" w:rsidP="005F3963">
      <w:pPr>
        <w:pStyle w:val="Bezodstpw"/>
        <w:spacing w:line="276" w:lineRule="auto"/>
        <w:jc w:val="center"/>
        <w:rPr>
          <w:rFonts w:cstheme="minorHAnsi"/>
        </w:rPr>
      </w:pPr>
      <w:bookmarkStart w:id="138" w:name="_Toc196367780"/>
      <w:r w:rsidRPr="005F3963">
        <w:rPr>
          <w:rFonts w:cstheme="minorHAnsi"/>
        </w:rPr>
        <w:t xml:space="preserve">Tabela </w:t>
      </w:r>
      <w:r w:rsidRPr="005F3963">
        <w:rPr>
          <w:rFonts w:cstheme="minorHAnsi"/>
        </w:rPr>
        <w:fldChar w:fldCharType="begin"/>
      </w:r>
      <w:r w:rsidRPr="005F3963">
        <w:rPr>
          <w:rFonts w:cstheme="minorHAnsi"/>
        </w:rPr>
        <w:instrText xml:space="preserve"> SEQ Tabela \* ARABIC </w:instrText>
      </w:r>
      <w:r w:rsidRPr="005F3963">
        <w:rPr>
          <w:rFonts w:cstheme="minorHAnsi"/>
        </w:rPr>
        <w:fldChar w:fldCharType="separate"/>
      </w:r>
      <w:r w:rsidR="0010021C">
        <w:rPr>
          <w:rFonts w:cstheme="minorHAnsi"/>
          <w:noProof/>
        </w:rPr>
        <w:t>16</w:t>
      </w:r>
      <w:r w:rsidRPr="005F3963">
        <w:rPr>
          <w:rFonts w:cstheme="minorHAnsi"/>
          <w:noProof/>
        </w:rPr>
        <w:fldChar w:fldCharType="end"/>
      </w:r>
      <w:r w:rsidRPr="005F3963">
        <w:rPr>
          <w:rFonts w:cstheme="minorHAnsi"/>
        </w:rPr>
        <w:t xml:space="preserve"> Ramowy harmonogram realizacji GPR</w:t>
      </w:r>
      <w:bookmarkEnd w:id="138"/>
    </w:p>
    <w:tbl>
      <w:tblPr>
        <w:tblW w:w="8926" w:type="dxa"/>
        <w:tblCellMar>
          <w:left w:w="70" w:type="dxa"/>
          <w:right w:w="70" w:type="dxa"/>
        </w:tblCellMar>
        <w:tblLook w:val="04A0" w:firstRow="1" w:lastRow="0" w:firstColumn="1" w:lastColumn="0" w:noHBand="0" w:noVBand="1"/>
      </w:tblPr>
      <w:tblGrid>
        <w:gridCol w:w="587"/>
        <w:gridCol w:w="1438"/>
        <w:gridCol w:w="6901"/>
      </w:tblGrid>
      <w:tr w:rsidR="00FB1462" w:rsidRPr="005F3963" w14:paraId="6667B2E3" w14:textId="77777777" w:rsidTr="001B107D">
        <w:trPr>
          <w:trHeight w:val="300"/>
        </w:trPr>
        <w:tc>
          <w:tcPr>
            <w:tcW w:w="2025" w:type="dxa"/>
            <w:gridSpan w:val="2"/>
            <w:tcBorders>
              <w:top w:val="single" w:sz="4" w:space="0" w:color="auto"/>
              <w:left w:val="single" w:sz="4" w:space="0" w:color="auto"/>
              <w:bottom w:val="single" w:sz="4" w:space="0" w:color="auto"/>
              <w:right w:val="single" w:sz="4" w:space="0" w:color="auto"/>
            </w:tcBorders>
            <w:shd w:val="clear" w:color="000000" w:fill="E2EFDA"/>
            <w:noWrap/>
            <w:vAlign w:val="center"/>
            <w:hideMark/>
          </w:tcPr>
          <w:p w14:paraId="1F39B607" w14:textId="77777777" w:rsidR="00FB1462" w:rsidRPr="005F3963" w:rsidRDefault="00FB1462" w:rsidP="005F3963">
            <w:pPr>
              <w:spacing w:line="276" w:lineRule="auto"/>
              <w:jc w:val="center"/>
              <w:rPr>
                <w:rFonts w:asciiTheme="minorHAnsi" w:hAnsiTheme="minorHAnsi" w:cstheme="minorHAnsi"/>
                <w:b/>
                <w:bCs/>
                <w:color w:val="000000"/>
                <w:sz w:val="22"/>
                <w:szCs w:val="22"/>
              </w:rPr>
            </w:pPr>
            <w:r w:rsidRPr="005F3963">
              <w:rPr>
                <w:rFonts w:asciiTheme="minorHAnsi" w:hAnsiTheme="minorHAnsi" w:cstheme="minorHAnsi"/>
                <w:b/>
                <w:bCs/>
                <w:color w:val="000000"/>
                <w:sz w:val="22"/>
                <w:szCs w:val="22"/>
              </w:rPr>
              <w:t xml:space="preserve">Rok realizacji </w:t>
            </w:r>
          </w:p>
        </w:tc>
        <w:tc>
          <w:tcPr>
            <w:tcW w:w="6901" w:type="dxa"/>
            <w:tcBorders>
              <w:top w:val="single" w:sz="4" w:space="0" w:color="auto"/>
              <w:left w:val="nil"/>
              <w:bottom w:val="single" w:sz="4" w:space="0" w:color="auto"/>
              <w:right w:val="single" w:sz="4" w:space="0" w:color="auto"/>
            </w:tcBorders>
            <w:shd w:val="clear" w:color="000000" w:fill="E2EFDA"/>
            <w:noWrap/>
            <w:vAlign w:val="center"/>
            <w:hideMark/>
          </w:tcPr>
          <w:p w14:paraId="0408F33A" w14:textId="77777777" w:rsidR="00FB1462" w:rsidRPr="005F3963" w:rsidRDefault="00FB1462" w:rsidP="005F3963">
            <w:pPr>
              <w:spacing w:line="276" w:lineRule="auto"/>
              <w:jc w:val="center"/>
              <w:rPr>
                <w:rFonts w:asciiTheme="minorHAnsi" w:hAnsiTheme="minorHAnsi" w:cstheme="minorHAnsi"/>
                <w:b/>
                <w:bCs/>
                <w:color w:val="000000"/>
                <w:sz w:val="22"/>
                <w:szCs w:val="22"/>
              </w:rPr>
            </w:pPr>
            <w:r w:rsidRPr="005F3963">
              <w:rPr>
                <w:rFonts w:asciiTheme="minorHAnsi" w:hAnsiTheme="minorHAnsi" w:cstheme="minorHAnsi"/>
                <w:b/>
                <w:bCs/>
                <w:color w:val="000000"/>
                <w:sz w:val="22"/>
                <w:szCs w:val="22"/>
              </w:rPr>
              <w:t>Planowane działania</w:t>
            </w:r>
          </w:p>
        </w:tc>
      </w:tr>
      <w:tr w:rsidR="001A14AD" w:rsidRPr="005F3963" w14:paraId="520F2228" w14:textId="77777777" w:rsidTr="00BC0D2E">
        <w:trPr>
          <w:trHeight w:val="600"/>
        </w:trPr>
        <w:tc>
          <w:tcPr>
            <w:tcW w:w="587" w:type="dxa"/>
            <w:vMerge w:val="restart"/>
            <w:tcBorders>
              <w:top w:val="nil"/>
              <w:left w:val="single" w:sz="4" w:space="0" w:color="auto"/>
              <w:right w:val="single" w:sz="4" w:space="0" w:color="auto"/>
            </w:tcBorders>
            <w:shd w:val="clear" w:color="auto" w:fill="auto"/>
            <w:noWrap/>
            <w:vAlign w:val="center"/>
            <w:hideMark/>
          </w:tcPr>
          <w:p w14:paraId="33469EDC" w14:textId="29B7A72A" w:rsidR="001A14AD" w:rsidRPr="005F3963" w:rsidRDefault="001A14A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202</w:t>
            </w:r>
            <w:r w:rsidR="00C110C3" w:rsidRPr="005F3963">
              <w:rPr>
                <w:rFonts w:asciiTheme="minorHAnsi" w:hAnsiTheme="minorHAnsi" w:cstheme="minorHAnsi"/>
                <w:color w:val="000000"/>
                <w:sz w:val="22"/>
                <w:szCs w:val="22"/>
              </w:rPr>
              <w:t>5</w:t>
            </w:r>
          </w:p>
        </w:tc>
        <w:tc>
          <w:tcPr>
            <w:tcW w:w="1438" w:type="dxa"/>
            <w:tcBorders>
              <w:top w:val="nil"/>
              <w:left w:val="nil"/>
              <w:bottom w:val="single" w:sz="4" w:space="0" w:color="auto"/>
              <w:right w:val="single" w:sz="4" w:space="0" w:color="auto"/>
            </w:tcBorders>
            <w:shd w:val="clear" w:color="auto" w:fill="auto"/>
            <w:noWrap/>
            <w:vAlign w:val="center"/>
            <w:hideMark/>
          </w:tcPr>
          <w:p w14:paraId="37492315" w14:textId="01062E2F" w:rsidR="001A14AD" w:rsidRPr="005F3963" w:rsidRDefault="001A14A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 połowa roku</w:t>
            </w:r>
          </w:p>
        </w:tc>
        <w:tc>
          <w:tcPr>
            <w:tcW w:w="6901" w:type="dxa"/>
            <w:tcBorders>
              <w:top w:val="nil"/>
              <w:left w:val="nil"/>
              <w:bottom w:val="single" w:sz="4" w:space="0" w:color="auto"/>
              <w:right w:val="single" w:sz="4" w:space="0" w:color="auto"/>
            </w:tcBorders>
            <w:shd w:val="clear" w:color="auto" w:fill="auto"/>
            <w:vAlign w:val="center"/>
            <w:hideMark/>
          </w:tcPr>
          <w:p w14:paraId="6BE3A54B" w14:textId="77777777" w:rsidR="001A14AD" w:rsidRPr="005F3963" w:rsidRDefault="001A14A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prace przygotowawcze dotyczące wybranych przedsięwzięć </w:t>
            </w:r>
          </w:p>
          <w:p w14:paraId="0BD3A936" w14:textId="3E58329B" w:rsidR="001A14AD" w:rsidRPr="005F3963" w:rsidRDefault="001A14A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rewitalizacyjnych</w:t>
            </w:r>
            <w:r w:rsidR="00E36930">
              <w:rPr>
                <w:rFonts w:asciiTheme="minorHAnsi" w:hAnsiTheme="minorHAnsi" w:cstheme="minorHAnsi"/>
                <w:color w:val="000000"/>
                <w:sz w:val="22"/>
                <w:szCs w:val="22"/>
              </w:rPr>
              <w:t xml:space="preserve"> (opracowanie dokumentacji projektowej, koncepcji, kosztorysów, ew. Programów Funkcjonalno-Użytkowych)</w:t>
            </w:r>
          </w:p>
        </w:tc>
      </w:tr>
      <w:tr w:rsidR="001A14AD" w:rsidRPr="005F3963" w14:paraId="061BB1FA" w14:textId="77777777" w:rsidTr="001A14AD">
        <w:trPr>
          <w:trHeight w:val="442"/>
        </w:trPr>
        <w:tc>
          <w:tcPr>
            <w:tcW w:w="587" w:type="dxa"/>
            <w:vMerge/>
            <w:tcBorders>
              <w:left w:val="single" w:sz="4" w:space="0" w:color="auto"/>
              <w:bottom w:val="single" w:sz="4" w:space="0" w:color="auto"/>
              <w:right w:val="single" w:sz="4" w:space="0" w:color="auto"/>
            </w:tcBorders>
            <w:shd w:val="clear" w:color="auto" w:fill="auto"/>
            <w:noWrap/>
            <w:vAlign w:val="center"/>
          </w:tcPr>
          <w:p w14:paraId="25CDD7D3" w14:textId="77777777" w:rsidR="001A14AD" w:rsidRPr="005F3963" w:rsidRDefault="001A14AD" w:rsidP="005F3963">
            <w:pPr>
              <w:spacing w:line="276" w:lineRule="auto"/>
              <w:jc w:val="center"/>
              <w:rPr>
                <w:rFonts w:asciiTheme="minorHAnsi" w:hAnsiTheme="minorHAnsi" w:cstheme="minorHAnsi"/>
                <w:color w:val="000000"/>
                <w:sz w:val="22"/>
                <w:szCs w:val="22"/>
              </w:rPr>
            </w:pPr>
          </w:p>
        </w:tc>
        <w:tc>
          <w:tcPr>
            <w:tcW w:w="1438" w:type="dxa"/>
            <w:tcBorders>
              <w:top w:val="nil"/>
              <w:left w:val="nil"/>
              <w:bottom w:val="single" w:sz="4" w:space="0" w:color="auto"/>
              <w:right w:val="single" w:sz="4" w:space="0" w:color="auto"/>
            </w:tcBorders>
            <w:shd w:val="clear" w:color="auto" w:fill="auto"/>
            <w:noWrap/>
            <w:vAlign w:val="center"/>
          </w:tcPr>
          <w:p w14:paraId="64DD7299" w14:textId="48BF0313" w:rsidR="001A14AD" w:rsidRPr="005F3963" w:rsidRDefault="001A14A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II polowa roku</w:t>
            </w:r>
          </w:p>
        </w:tc>
        <w:tc>
          <w:tcPr>
            <w:tcW w:w="6901" w:type="dxa"/>
            <w:tcBorders>
              <w:top w:val="nil"/>
              <w:left w:val="nil"/>
              <w:bottom w:val="single" w:sz="4" w:space="0" w:color="auto"/>
              <w:right w:val="single" w:sz="4" w:space="0" w:color="auto"/>
            </w:tcBorders>
            <w:shd w:val="clear" w:color="auto" w:fill="auto"/>
            <w:vAlign w:val="center"/>
          </w:tcPr>
          <w:p w14:paraId="0FBDB315" w14:textId="775CA363" w:rsidR="00E36930" w:rsidRDefault="001A14A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przyjęcie uchwałą Rady </w:t>
            </w:r>
            <w:r w:rsidR="009470B3" w:rsidRPr="005F3963">
              <w:rPr>
                <w:rFonts w:asciiTheme="minorHAnsi" w:hAnsiTheme="minorHAnsi" w:cstheme="minorHAnsi"/>
                <w:color w:val="000000"/>
                <w:sz w:val="22"/>
                <w:szCs w:val="22"/>
              </w:rPr>
              <w:t>Gminy</w:t>
            </w:r>
            <w:r w:rsidRPr="005F3963">
              <w:rPr>
                <w:rFonts w:asciiTheme="minorHAnsi" w:hAnsiTheme="minorHAnsi" w:cstheme="minorHAnsi"/>
                <w:color w:val="000000"/>
                <w:sz w:val="22"/>
                <w:szCs w:val="22"/>
              </w:rPr>
              <w:t xml:space="preserve"> - Gminnego Programu Rewitalizacji</w:t>
            </w:r>
            <w:r w:rsidR="00E36930">
              <w:rPr>
                <w:rFonts w:asciiTheme="minorHAnsi" w:hAnsiTheme="minorHAnsi" w:cstheme="minorHAnsi"/>
                <w:color w:val="000000"/>
                <w:sz w:val="22"/>
                <w:szCs w:val="22"/>
              </w:rPr>
              <w:t>;</w:t>
            </w:r>
          </w:p>
          <w:p w14:paraId="4AB6AA3E" w14:textId="77777777" w:rsidR="007C768D" w:rsidRDefault="00E36930" w:rsidP="007C768D">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prace</w:t>
            </w:r>
            <w:r>
              <w:rPr>
                <w:rFonts w:asciiTheme="minorHAnsi" w:hAnsiTheme="minorHAnsi" w:cstheme="minorHAnsi"/>
                <w:color w:val="000000"/>
                <w:sz w:val="22"/>
                <w:szCs w:val="22"/>
              </w:rPr>
              <w:t xml:space="preserve"> </w:t>
            </w:r>
            <w:r w:rsidRPr="005F3963">
              <w:rPr>
                <w:rFonts w:asciiTheme="minorHAnsi" w:hAnsiTheme="minorHAnsi" w:cstheme="minorHAnsi"/>
                <w:color w:val="000000"/>
                <w:sz w:val="22"/>
                <w:szCs w:val="22"/>
              </w:rPr>
              <w:t>przygotowawcze</w:t>
            </w:r>
            <w:r w:rsidR="007C768D">
              <w:rPr>
                <w:rFonts w:asciiTheme="minorHAnsi" w:hAnsiTheme="minorHAnsi" w:cstheme="minorHAnsi"/>
                <w:color w:val="000000"/>
                <w:sz w:val="22"/>
                <w:szCs w:val="22"/>
              </w:rPr>
              <w:t xml:space="preserve"> i wdrożeniowe</w:t>
            </w:r>
            <w:r w:rsidRPr="005F3963">
              <w:rPr>
                <w:rFonts w:asciiTheme="minorHAnsi" w:hAnsiTheme="minorHAnsi" w:cstheme="minorHAnsi"/>
                <w:color w:val="000000"/>
                <w:sz w:val="22"/>
                <w:szCs w:val="22"/>
              </w:rPr>
              <w:t xml:space="preserve"> dotyczące wybranych przedsięwzięć </w:t>
            </w:r>
            <w:r w:rsidRPr="005F3963">
              <w:rPr>
                <w:rFonts w:asciiTheme="minorHAnsi" w:hAnsiTheme="minorHAnsi" w:cstheme="minorHAnsi"/>
                <w:color w:val="000000"/>
                <w:sz w:val="22"/>
                <w:szCs w:val="22"/>
              </w:rPr>
              <w:br/>
              <w:t>rewitalizacyjnych; przyjęcie uchwały określającej zasady działania</w:t>
            </w:r>
            <w:r w:rsidRPr="005F3963">
              <w:rPr>
                <w:rFonts w:asciiTheme="minorHAnsi" w:hAnsiTheme="minorHAnsi" w:cstheme="minorHAnsi"/>
                <w:color w:val="000000"/>
                <w:sz w:val="22"/>
                <w:szCs w:val="22"/>
              </w:rPr>
              <w:br/>
              <w:t xml:space="preserve">Komitetu Rewitalizacji, nabór na członków i powołanie Komitetu </w:t>
            </w:r>
            <w:r w:rsidRPr="005F3963">
              <w:rPr>
                <w:rFonts w:asciiTheme="minorHAnsi" w:hAnsiTheme="minorHAnsi" w:cstheme="minorHAnsi"/>
                <w:color w:val="000000"/>
                <w:sz w:val="22"/>
                <w:szCs w:val="22"/>
              </w:rPr>
              <w:br/>
              <w:t>Rewitalizacji pierwszej kadencji</w:t>
            </w:r>
            <w:r w:rsidR="007C768D">
              <w:rPr>
                <w:rFonts w:asciiTheme="minorHAnsi" w:hAnsiTheme="minorHAnsi" w:cstheme="minorHAnsi"/>
                <w:color w:val="000000"/>
                <w:sz w:val="22"/>
                <w:szCs w:val="22"/>
              </w:rPr>
              <w:t>;</w:t>
            </w:r>
          </w:p>
          <w:p w14:paraId="1E82419C" w14:textId="270D1CAE" w:rsidR="007C768D" w:rsidRPr="005F3963" w:rsidRDefault="007C768D" w:rsidP="007C768D">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przygotowanie i złożenie wniosku w ramach działania 6.5 </w:t>
            </w:r>
            <w:r w:rsidRPr="007C768D">
              <w:rPr>
                <w:rFonts w:asciiTheme="minorHAnsi" w:hAnsiTheme="minorHAnsi" w:cstheme="minorHAnsi"/>
                <w:i/>
                <w:iCs/>
                <w:color w:val="000000"/>
                <w:sz w:val="22"/>
                <w:szCs w:val="22"/>
              </w:rPr>
              <w:t>Rewitalizacja obszarów innych niż obszary miejskie</w:t>
            </w:r>
            <w:r>
              <w:rPr>
                <w:rFonts w:asciiTheme="minorHAnsi" w:hAnsiTheme="minorHAnsi" w:cstheme="minorHAnsi"/>
                <w:color w:val="000000"/>
                <w:sz w:val="22"/>
                <w:szCs w:val="22"/>
              </w:rPr>
              <w:t xml:space="preserve"> z programu Fundusze Europejskie dla Świętokrzyskiego na lata 2021-2027</w:t>
            </w:r>
          </w:p>
        </w:tc>
      </w:tr>
      <w:tr w:rsidR="00FB1462" w:rsidRPr="005F3963" w14:paraId="3937BFA9" w14:textId="77777777" w:rsidTr="001B107D">
        <w:trPr>
          <w:trHeight w:val="256"/>
        </w:trPr>
        <w:tc>
          <w:tcPr>
            <w:tcW w:w="587" w:type="dxa"/>
            <w:vMerge w:val="restart"/>
            <w:tcBorders>
              <w:top w:val="nil"/>
              <w:left w:val="single" w:sz="4" w:space="0" w:color="auto"/>
              <w:bottom w:val="single" w:sz="4" w:space="0" w:color="000000"/>
              <w:right w:val="single" w:sz="4" w:space="0" w:color="auto"/>
            </w:tcBorders>
            <w:shd w:val="clear" w:color="000000" w:fill="FFF2CC"/>
            <w:noWrap/>
            <w:vAlign w:val="center"/>
            <w:hideMark/>
          </w:tcPr>
          <w:p w14:paraId="299E3272" w14:textId="36905CD2"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202</w:t>
            </w:r>
            <w:r w:rsidR="00C110C3" w:rsidRPr="005F3963">
              <w:rPr>
                <w:rFonts w:asciiTheme="minorHAnsi" w:hAnsiTheme="minorHAnsi" w:cstheme="minorHAnsi"/>
                <w:color w:val="000000"/>
                <w:sz w:val="22"/>
                <w:szCs w:val="22"/>
              </w:rPr>
              <w:t>6</w:t>
            </w:r>
          </w:p>
        </w:tc>
        <w:tc>
          <w:tcPr>
            <w:tcW w:w="1438" w:type="dxa"/>
            <w:tcBorders>
              <w:top w:val="nil"/>
              <w:left w:val="nil"/>
              <w:bottom w:val="single" w:sz="4" w:space="0" w:color="auto"/>
              <w:right w:val="single" w:sz="4" w:space="0" w:color="auto"/>
            </w:tcBorders>
            <w:shd w:val="clear" w:color="000000" w:fill="FFF2CC"/>
            <w:noWrap/>
            <w:vAlign w:val="center"/>
            <w:hideMark/>
          </w:tcPr>
          <w:p w14:paraId="3502180E"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 połowa roku</w:t>
            </w:r>
          </w:p>
        </w:tc>
        <w:tc>
          <w:tcPr>
            <w:tcW w:w="6901" w:type="dxa"/>
            <w:tcBorders>
              <w:top w:val="nil"/>
              <w:left w:val="nil"/>
              <w:bottom w:val="single" w:sz="4" w:space="0" w:color="auto"/>
              <w:right w:val="single" w:sz="4" w:space="0" w:color="auto"/>
            </w:tcBorders>
            <w:shd w:val="clear" w:color="000000" w:fill="FFF2CC"/>
            <w:vAlign w:val="center"/>
            <w:hideMark/>
          </w:tcPr>
          <w:p w14:paraId="5C8F8AA6" w14:textId="77777777" w:rsidR="00FB1462" w:rsidRDefault="001A14A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wdrożenie systemu zarządzania określonego w GPR; </w:t>
            </w:r>
          </w:p>
          <w:p w14:paraId="2C61A65B" w14:textId="6C78F423" w:rsidR="00E36930" w:rsidRPr="005F3963" w:rsidRDefault="00E36930"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przygotowanie i wdrażanie </w:t>
            </w:r>
            <w:r w:rsidR="007C768D">
              <w:rPr>
                <w:rFonts w:asciiTheme="minorHAnsi" w:hAnsiTheme="minorHAnsi" w:cstheme="minorHAnsi"/>
                <w:color w:val="000000"/>
                <w:sz w:val="22"/>
                <w:szCs w:val="22"/>
              </w:rPr>
              <w:t xml:space="preserve">inwestycji </w:t>
            </w:r>
            <w:r w:rsidRPr="005F3963">
              <w:rPr>
                <w:rFonts w:asciiTheme="minorHAnsi" w:hAnsiTheme="minorHAnsi" w:cstheme="minorHAnsi"/>
                <w:color w:val="000000"/>
                <w:sz w:val="22"/>
                <w:szCs w:val="22"/>
              </w:rPr>
              <w:t xml:space="preserve">rewitalizacyjnych; </w:t>
            </w:r>
          </w:p>
        </w:tc>
      </w:tr>
      <w:tr w:rsidR="00FB1462" w:rsidRPr="005F3963" w14:paraId="47054D1F" w14:textId="77777777" w:rsidTr="001B107D">
        <w:trPr>
          <w:trHeight w:val="600"/>
        </w:trPr>
        <w:tc>
          <w:tcPr>
            <w:tcW w:w="587" w:type="dxa"/>
            <w:vMerge/>
            <w:tcBorders>
              <w:top w:val="nil"/>
              <w:left w:val="single" w:sz="4" w:space="0" w:color="auto"/>
              <w:bottom w:val="single" w:sz="4" w:space="0" w:color="000000"/>
              <w:right w:val="single" w:sz="4" w:space="0" w:color="auto"/>
            </w:tcBorders>
            <w:vAlign w:val="center"/>
            <w:hideMark/>
          </w:tcPr>
          <w:p w14:paraId="2AC07EA1" w14:textId="77777777" w:rsidR="00FB1462" w:rsidRPr="005F3963" w:rsidRDefault="00FB1462" w:rsidP="005F3963">
            <w:pPr>
              <w:spacing w:line="276" w:lineRule="auto"/>
              <w:rPr>
                <w:rFonts w:asciiTheme="minorHAnsi" w:hAnsiTheme="minorHAnsi" w:cstheme="minorHAnsi"/>
                <w:color w:val="000000"/>
                <w:sz w:val="22"/>
                <w:szCs w:val="22"/>
              </w:rPr>
            </w:pPr>
          </w:p>
        </w:tc>
        <w:tc>
          <w:tcPr>
            <w:tcW w:w="1438" w:type="dxa"/>
            <w:tcBorders>
              <w:top w:val="nil"/>
              <w:left w:val="nil"/>
              <w:bottom w:val="single" w:sz="4" w:space="0" w:color="auto"/>
              <w:right w:val="single" w:sz="4" w:space="0" w:color="auto"/>
            </w:tcBorders>
            <w:shd w:val="clear" w:color="000000" w:fill="FFF2CC"/>
            <w:noWrap/>
            <w:vAlign w:val="center"/>
            <w:hideMark/>
          </w:tcPr>
          <w:p w14:paraId="35C69DDC"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II połowa roku</w:t>
            </w:r>
          </w:p>
        </w:tc>
        <w:tc>
          <w:tcPr>
            <w:tcW w:w="6901" w:type="dxa"/>
            <w:tcBorders>
              <w:top w:val="nil"/>
              <w:left w:val="nil"/>
              <w:bottom w:val="single" w:sz="4" w:space="0" w:color="auto"/>
              <w:right w:val="single" w:sz="4" w:space="0" w:color="auto"/>
            </w:tcBorders>
            <w:shd w:val="clear" w:color="000000" w:fill="FFF2CC"/>
            <w:vAlign w:val="center"/>
            <w:hideMark/>
          </w:tcPr>
          <w:p w14:paraId="1FA2E3AE" w14:textId="311CBD15" w:rsidR="00FB1462" w:rsidRPr="005F3963" w:rsidRDefault="001A14A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przygotowanie Raportu dotyczącego stanu realizacji </w:t>
            </w:r>
            <w:r w:rsidR="009A12E2" w:rsidRPr="005F3963">
              <w:rPr>
                <w:rFonts w:asciiTheme="minorHAnsi" w:hAnsiTheme="minorHAnsi" w:cstheme="minorHAnsi"/>
                <w:color w:val="000000"/>
                <w:sz w:val="22"/>
                <w:szCs w:val="22"/>
              </w:rPr>
              <w:t xml:space="preserve">GPR </w:t>
            </w:r>
            <w:r w:rsidR="00E36930">
              <w:rPr>
                <w:rFonts w:asciiTheme="minorHAnsi" w:hAnsiTheme="minorHAnsi" w:cstheme="minorHAnsi"/>
                <w:color w:val="000000"/>
                <w:sz w:val="22"/>
                <w:szCs w:val="22"/>
              </w:rPr>
              <w:t>za 2025 i 2026r.</w:t>
            </w:r>
            <w:r w:rsidRPr="005F3963">
              <w:rPr>
                <w:rFonts w:asciiTheme="minorHAnsi" w:hAnsiTheme="minorHAnsi" w:cstheme="minorHAnsi"/>
                <w:color w:val="000000"/>
                <w:sz w:val="22"/>
                <w:szCs w:val="22"/>
              </w:rPr>
              <w:t xml:space="preserve"> </w:t>
            </w:r>
            <w:r w:rsidRPr="005F3963">
              <w:rPr>
                <w:rFonts w:asciiTheme="minorHAnsi" w:hAnsiTheme="minorHAnsi" w:cstheme="minorHAnsi"/>
                <w:color w:val="000000"/>
                <w:sz w:val="22"/>
                <w:szCs w:val="22"/>
              </w:rPr>
              <w:br/>
              <w:t>przygotowanie i wdrażanie</w:t>
            </w:r>
            <w:r w:rsidR="00E36930">
              <w:rPr>
                <w:rFonts w:asciiTheme="minorHAnsi" w:hAnsiTheme="minorHAnsi" w:cstheme="minorHAnsi"/>
                <w:color w:val="000000"/>
                <w:sz w:val="22"/>
                <w:szCs w:val="22"/>
              </w:rPr>
              <w:t xml:space="preserve"> kolejnych projektów</w:t>
            </w:r>
            <w:r w:rsidRPr="005F3963">
              <w:rPr>
                <w:rFonts w:asciiTheme="minorHAnsi" w:hAnsiTheme="minorHAnsi" w:cstheme="minorHAnsi"/>
                <w:color w:val="000000"/>
                <w:sz w:val="22"/>
                <w:szCs w:val="22"/>
              </w:rPr>
              <w:t xml:space="preserve"> rewitalizacyjnych</w:t>
            </w:r>
          </w:p>
        </w:tc>
      </w:tr>
      <w:tr w:rsidR="00FB1462" w:rsidRPr="005F3963" w14:paraId="1ADAC967" w14:textId="77777777" w:rsidTr="001B107D">
        <w:trPr>
          <w:trHeight w:val="600"/>
        </w:trPr>
        <w:tc>
          <w:tcPr>
            <w:tcW w:w="58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16C7FF8" w14:textId="1993D81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202</w:t>
            </w:r>
            <w:r w:rsidR="00C110C3" w:rsidRPr="005F3963">
              <w:rPr>
                <w:rFonts w:asciiTheme="minorHAnsi" w:hAnsiTheme="minorHAnsi" w:cstheme="minorHAnsi"/>
                <w:color w:val="000000"/>
                <w:sz w:val="22"/>
                <w:szCs w:val="22"/>
              </w:rPr>
              <w:t>7</w:t>
            </w:r>
          </w:p>
        </w:tc>
        <w:tc>
          <w:tcPr>
            <w:tcW w:w="1438" w:type="dxa"/>
            <w:tcBorders>
              <w:top w:val="nil"/>
              <w:left w:val="nil"/>
              <w:bottom w:val="single" w:sz="4" w:space="0" w:color="auto"/>
              <w:right w:val="single" w:sz="4" w:space="0" w:color="auto"/>
            </w:tcBorders>
            <w:shd w:val="clear" w:color="auto" w:fill="auto"/>
            <w:noWrap/>
            <w:vAlign w:val="center"/>
            <w:hideMark/>
          </w:tcPr>
          <w:p w14:paraId="2A76218A"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 połowa roku</w:t>
            </w:r>
          </w:p>
        </w:tc>
        <w:tc>
          <w:tcPr>
            <w:tcW w:w="6901" w:type="dxa"/>
            <w:tcBorders>
              <w:top w:val="nil"/>
              <w:left w:val="nil"/>
              <w:bottom w:val="single" w:sz="4" w:space="0" w:color="auto"/>
              <w:right w:val="single" w:sz="4" w:space="0" w:color="auto"/>
            </w:tcBorders>
            <w:shd w:val="clear" w:color="auto" w:fill="auto"/>
            <w:vAlign w:val="center"/>
            <w:hideMark/>
          </w:tcPr>
          <w:p w14:paraId="10F179D0" w14:textId="79BC66B5" w:rsidR="00FB1462" w:rsidRPr="005F3963" w:rsidRDefault="00E36930"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przygotowanie Raportu dotyczącego stanu realizacji GPR </w:t>
            </w:r>
            <w:r>
              <w:rPr>
                <w:rFonts w:asciiTheme="minorHAnsi" w:hAnsiTheme="minorHAnsi" w:cstheme="minorHAnsi"/>
                <w:color w:val="000000"/>
                <w:sz w:val="22"/>
                <w:szCs w:val="22"/>
              </w:rPr>
              <w:t>za 2026r.</w:t>
            </w:r>
            <w:r w:rsidRPr="005F3963">
              <w:rPr>
                <w:rFonts w:asciiTheme="minorHAnsi" w:hAnsiTheme="minorHAnsi" w:cstheme="minorHAnsi"/>
                <w:color w:val="000000"/>
                <w:sz w:val="22"/>
                <w:szCs w:val="22"/>
              </w:rPr>
              <w:t xml:space="preserve"> </w:t>
            </w:r>
            <w:r w:rsidR="001A14AD" w:rsidRPr="005F3963">
              <w:rPr>
                <w:rFonts w:asciiTheme="minorHAnsi" w:hAnsiTheme="minorHAnsi" w:cstheme="minorHAnsi"/>
                <w:color w:val="000000"/>
                <w:sz w:val="22"/>
                <w:szCs w:val="22"/>
              </w:rPr>
              <w:t>przygotowanie i wdrażanie przedsięwzięć rewitalizacyjnych</w:t>
            </w:r>
            <w:r w:rsidR="007C768D">
              <w:rPr>
                <w:rFonts w:asciiTheme="minorHAnsi" w:hAnsiTheme="minorHAnsi" w:cstheme="minorHAnsi"/>
                <w:color w:val="000000"/>
                <w:sz w:val="22"/>
                <w:szCs w:val="22"/>
              </w:rPr>
              <w:t xml:space="preserve"> oraz </w:t>
            </w:r>
            <w:r w:rsidR="001A14AD" w:rsidRPr="005F3963">
              <w:rPr>
                <w:rFonts w:asciiTheme="minorHAnsi" w:hAnsiTheme="minorHAnsi" w:cstheme="minorHAnsi"/>
                <w:color w:val="000000"/>
                <w:sz w:val="22"/>
                <w:szCs w:val="22"/>
              </w:rPr>
              <w:t xml:space="preserve">aktywne działania w zakresie </w:t>
            </w:r>
            <w:r>
              <w:rPr>
                <w:rFonts w:asciiTheme="minorHAnsi" w:hAnsiTheme="minorHAnsi" w:cstheme="minorHAnsi"/>
                <w:color w:val="000000"/>
                <w:sz w:val="22"/>
                <w:szCs w:val="22"/>
              </w:rPr>
              <w:t>pozyskiwania środków zewnętrznych na ich realizację,</w:t>
            </w:r>
          </w:p>
        </w:tc>
      </w:tr>
      <w:tr w:rsidR="00FB1462" w:rsidRPr="005F3963" w14:paraId="6153FA76" w14:textId="77777777" w:rsidTr="001B107D">
        <w:trPr>
          <w:trHeight w:val="900"/>
        </w:trPr>
        <w:tc>
          <w:tcPr>
            <w:tcW w:w="587" w:type="dxa"/>
            <w:vMerge/>
            <w:tcBorders>
              <w:top w:val="nil"/>
              <w:left w:val="single" w:sz="4" w:space="0" w:color="auto"/>
              <w:bottom w:val="single" w:sz="4" w:space="0" w:color="000000"/>
              <w:right w:val="single" w:sz="4" w:space="0" w:color="auto"/>
            </w:tcBorders>
            <w:vAlign w:val="center"/>
            <w:hideMark/>
          </w:tcPr>
          <w:p w14:paraId="566D27AB" w14:textId="77777777" w:rsidR="00FB1462" w:rsidRPr="005F3963" w:rsidRDefault="00FB1462" w:rsidP="005F3963">
            <w:pPr>
              <w:spacing w:line="276" w:lineRule="auto"/>
              <w:rPr>
                <w:rFonts w:asciiTheme="minorHAnsi" w:hAnsiTheme="minorHAnsi" w:cstheme="minorHAnsi"/>
                <w:color w:val="000000"/>
                <w:sz w:val="22"/>
                <w:szCs w:val="22"/>
              </w:rPr>
            </w:pPr>
          </w:p>
        </w:tc>
        <w:tc>
          <w:tcPr>
            <w:tcW w:w="1438" w:type="dxa"/>
            <w:tcBorders>
              <w:top w:val="nil"/>
              <w:left w:val="nil"/>
              <w:bottom w:val="single" w:sz="4" w:space="0" w:color="auto"/>
              <w:right w:val="single" w:sz="4" w:space="0" w:color="auto"/>
            </w:tcBorders>
            <w:shd w:val="clear" w:color="auto" w:fill="auto"/>
            <w:noWrap/>
            <w:vAlign w:val="center"/>
            <w:hideMark/>
          </w:tcPr>
          <w:p w14:paraId="3497AE41"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II połowa roku</w:t>
            </w:r>
          </w:p>
        </w:tc>
        <w:tc>
          <w:tcPr>
            <w:tcW w:w="6901" w:type="dxa"/>
            <w:tcBorders>
              <w:top w:val="nil"/>
              <w:left w:val="nil"/>
              <w:bottom w:val="single" w:sz="4" w:space="0" w:color="auto"/>
              <w:right w:val="single" w:sz="4" w:space="0" w:color="auto"/>
            </w:tcBorders>
            <w:shd w:val="clear" w:color="auto" w:fill="auto"/>
            <w:vAlign w:val="center"/>
            <w:hideMark/>
          </w:tcPr>
          <w:p w14:paraId="0167AFEA" w14:textId="77777777" w:rsidR="00F3484C" w:rsidRDefault="001A14AD" w:rsidP="00F3484C">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przygotowanie i wdrażanie przedsięwzięć rewitalizacyjnych;</w:t>
            </w:r>
            <w:r w:rsidR="00F3484C" w:rsidRPr="005F3963">
              <w:rPr>
                <w:rFonts w:asciiTheme="minorHAnsi" w:hAnsiTheme="minorHAnsi" w:cstheme="minorHAnsi"/>
                <w:color w:val="000000"/>
                <w:sz w:val="22"/>
                <w:szCs w:val="22"/>
              </w:rPr>
              <w:t xml:space="preserve"> </w:t>
            </w:r>
          </w:p>
          <w:p w14:paraId="1EDA2799" w14:textId="1D5C8504" w:rsidR="00F3484C" w:rsidRDefault="00F3484C" w:rsidP="00F3484C">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przygotowanie pierwszej Oceny aktualności i stopnia realizacji </w:t>
            </w:r>
            <w:r w:rsidRPr="005F3963">
              <w:rPr>
                <w:rFonts w:asciiTheme="minorHAnsi" w:hAnsiTheme="minorHAnsi" w:cstheme="minorHAnsi"/>
                <w:color w:val="000000"/>
                <w:sz w:val="22"/>
                <w:szCs w:val="22"/>
              </w:rPr>
              <w:br/>
              <w:t xml:space="preserve">(ocena śródokresowa); </w:t>
            </w:r>
          </w:p>
          <w:p w14:paraId="3A04B301" w14:textId="322DD1FA" w:rsidR="00FB1462" w:rsidRPr="005F3963" w:rsidRDefault="001A14A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br/>
            </w:r>
          </w:p>
        </w:tc>
      </w:tr>
      <w:tr w:rsidR="00FB1462" w:rsidRPr="005F3963" w14:paraId="5E87F75E" w14:textId="77777777" w:rsidTr="001A14AD">
        <w:trPr>
          <w:trHeight w:val="283"/>
        </w:trPr>
        <w:tc>
          <w:tcPr>
            <w:tcW w:w="587" w:type="dxa"/>
            <w:vMerge w:val="restart"/>
            <w:tcBorders>
              <w:top w:val="nil"/>
              <w:left w:val="single" w:sz="4" w:space="0" w:color="auto"/>
              <w:bottom w:val="single" w:sz="4" w:space="0" w:color="000000"/>
              <w:right w:val="single" w:sz="4" w:space="0" w:color="auto"/>
            </w:tcBorders>
            <w:shd w:val="clear" w:color="000000" w:fill="FFF2CC"/>
            <w:noWrap/>
            <w:vAlign w:val="center"/>
            <w:hideMark/>
          </w:tcPr>
          <w:p w14:paraId="6DBC7D8C" w14:textId="3C424174"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lastRenderedPageBreak/>
              <w:t>202</w:t>
            </w:r>
            <w:r w:rsidR="00C110C3" w:rsidRPr="005F3963">
              <w:rPr>
                <w:rFonts w:asciiTheme="minorHAnsi" w:hAnsiTheme="minorHAnsi" w:cstheme="minorHAnsi"/>
                <w:color w:val="000000"/>
                <w:sz w:val="22"/>
                <w:szCs w:val="22"/>
              </w:rPr>
              <w:t>8</w:t>
            </w:r>
          </w:p>
        </w:tc>
        <w:tc>
          <w:tcPr>
            <w:tcW w:w="1438" w:type="dxa"/>
            <w:tcBorders>
              <w:top w:val="nil"/>
              <w:left w:val="nil"/>
              <w:bottom w:val="single" w:sz="4" w:space="0" w:color="auto"/>
              <w:right w:val="single" w:sz="4" w:space="0" w:color="auto"/>
            </w:tcBorders>
            <w:shd w:val="clear" w:color="000000" w:fill="FFF2CC"/>
            <w:noWrap/>
            <w:vAlign w:val="center"/>
            <w:hideMark/>
          </w:tcPr>
          <w:p w14:paraId="73294749"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 połowa roku</w:t>
            </w:r>
          </w:p>
        </w:tc>
        <w:tc>
          <w:tcPr>
            <w:tcW w:w="6901" w:type="dxa"/>
            <w:tcBorders>
              <w:top w:val="nil"/>
              <w:left w:val="nil"/>
              <w:bottom w:val="single" w:sz="4" w:space="0" w:color="auto"/>
              <w:right w:val="single" w:sz="4" w:space="0" w:color="auto"/>
            </w:tcBorders>
            <w:shd w:val="clear" w:color="000000" w:fill="FFF2CC"/>
            <w:vAlign w:val="center"/>
            <w:hideMark/>
          </w:tcPr>
          <w:p w14:paraId="68A36BAC" w14:textId="77777777" w:rsidR="007C768D" w:rsidRDefault="00E36930"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przygotowanie Raportu dotyczącego stanu realizacji GPR </w:t>
            </w:r>
            <w:r>
              <w:rPr>
                <w:rFonts w:asciiTheme="minorHAnsi" w:hAnsiTheme="minorHAnsi" w:cstheme="minorHAnsi"/>
                <w:color w:val="000000"/>
                <w:sz w:val="22"/>
                <w:szCs w:val="22"/>
              </w:rPr>
              <w:t>za 2027r.</w:t>
            </w:r>
            <w:r w:rsidR="007C768D">
              <w:rPr>
                <w:rFonts w:asciiTheme="minorHAnsi" w:hAnsiTheme="minorHAnsi" w:cstheme="minorHAnsi"/>
                <w:color w:val="000000"/>
                <w:sz w:val="22"/>
                <w:szCs w:val="22"/>
              </w:rPr>
              <w:t>;</w:t>
            </w:r>
            <w:r w:rsidRPr="005F3963">
              <w:rPr>
                <w:rFonts w:asciiTheme="minorHAnsi" w:hAnsiTheme="minorHAnsi" w:cstheme="minorHAnsi"/>
                <w:color w:val="000000"/>
                <w:sz w:val="22"/>
                <w:szCs w:val="22"/>
              </w:rPr>
              <w:t xml:space="preserve"> </w:t>
            </w:r>
            <w:r w:rsidR="007C768D" w:rsidRPr="005F3963">
              <w:rPr>
                <w:rFonts w:asciiTheme="minorHAnsi" w:hAnsiTheme="minorHAnsi" w:cstheme="minorHAnsi"/>
                <w:color w:val="000000"/>
                <w:sz w:val="22"/>
                <w:szCs w:val="22"/>
              </w:rPr>
              <w:t xml:space="preserve">zakończenie prac Komitetu Rewitalizacji pierwszej kadencji </w:t>
            </w:r>
            <w:r w:rsidR="007C768D" w:rsidRPr="005F3963">
              <w:rPr>
                <w:rFonts w:asciiTheme="minorHAnsi" w:hAnsiTheme="minorHAnsi" w:cstheme="minorHAnsi"/>
                <w:color w:val="000000"/>
                <w:sz w:val="22"/>
                <w:szCs w:val="22"/>
              </w:rPr>
              <w:br/>
              <w:t>i powołanie Komitetu drugiej kadencji</w:t>
            </w:r>
            <w:r w:rsidR="007C768D">
              <w:rPr>
                <w:rFonts w:asciiTheme="minorHAnsi" w:hAnsiTheme="minorHAnsi" w:cstheme="minorHAnsi"/>
                <w:color w:val="000000"/>
                <w:sz w:val="22"/>
                <w:szCs w:val="22"/>
              </w:rPr>
              <w:t>;</w:t>
            </w:r>
          </w:p>
          <w:p w14:paraId="6F521782" w14:textId="6DEB09FE" w:rsidR="00E36930" w:rsidRDefault="007C768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 </w:t>
            </w:r>
            <w:r w:rsidR="00E36930" w:rsidRPr="005F3963">
              <w:rPr>
                <w:rFonts w:asciiTheme="minorHAnsi" w:hAnsiTheme="minorHAnsi" w:cstheme="minorHAnsi"/>
                <w:color w:val="000000"/>
                <w:sz w:val="22"/>
                <w:szCs w:val="22"/>
              </w:rPr>
              <w:t>przygotowanie i wdrażanie pr</w:t>
            </w:r>
            <w:r>
              <w:rPr>
                <w:rFonts w:asciiTheme="minorHAnsi" w:hAnsiTheme="minorHAnsi" w:cstheme="minorHAnsi"/>
                <w:color w:val="000000"/>
                <w:sz w:val="22"/>
                <w:szCs w:val="22"/>
              </w:rPr>
              <w:t>ojektów</w:t>
            </w:r>
            <w:r w:rsidR="00E36930" w:rsidRPr="005F3963">
              <w:rPr>
                <w:rFonts w:asciiTheme="minorHAnsi" w:hAnsiTheme="minorHAnsi" w:cstheme="minorHAnsi"/>
                <w:color w:val="000000"/>
                <w:sz w:val="22"/>
                <w:szCs w:val="22"/>
              </w:rPr>
              <w:t xml:space="preserve"> rewitalizacyjnych</w:t>
            </w:r>
            <w:r>
              <w:rPr>
                <w:rFonts w:asciiTheme="minorHAnsi" w:hAnsiTheme="minorHAnsi" w:cstheme="minorHAnsi"/>
                <w:color w:val="000000"/>
                <w:sz w:val="22"/>
                <w:szCs w:val="22"/>
              </w:rPr>
              <w:t xml:space="preserve"> oraz </w:t>
            </w:r>
            <w:r w:rsidR="00E36930" w:rsidRPr="005F3963">
              <w:rPr>
                <w:rFonts w:asciiTheme="minorHAnsi" w:hAnsiTheme="minorHAnsi" w:cstheme="minorHAnsi"/>
                <w:color w:val="000000"/>
                <w:sz w:val="22"/>
                <w:szCs w:val="22"/>
              </w:rPr>
              <w:br/>
              <w:t xml:space="preserve">aktywne działania w zakresie </w:t>
            </w:r>
            <w:r w:rsidR="00E36930">
              <w:rPr>
                <w:rFonts w:asciiTheme="minorHAnsi" w:hAnsiTheme="minorHAnsi" w:cstheme="minorHAnsi"/>
                <w:color w:val="000000"/>
                <w:sz w:val="22"/>
                <w:szCs w:val="22"/>
              </w:rPr>
              <w:t>pozyskiwania środków zewnętrznych na ich realizację,</w:t>
            </w:r>
          </w:p>
          <w:p w14:paraId="11A0BD39" w14:textId="3592F7BA" w:rsidR="00FB1462" w:rsidRPr="005F3963" w:rsidRDefault="00FB1462" w:rsidP="005F3963">
            <w:pPr>
              <w:spacing w:line="276" w:lineRule="auto"/>
              <w:jc w:val="center"/>
              <w:rPr>
                <w:rFonts w:asciiTheme="minorHAnsi" w:hAnsiTheme="minorHAnsi" w:cstheme="minorHAnsi"/>
                <w:color w:val="000000"/>
                <w:sz w:val="22"/>
                <w:szCs w:val="22"/>
              </w:rPr>
            </w:pPr>
          </w:p>
        </w:tc>
      </w:tr>
      <w:tr w:rsidR="00FB1462" w:rsidRPr="005F3963" w14:paraId="7861ACC5" w14:textId="77777777" w:rsidTr="004B182E">
        <w:trPr>
          <w:trHeight w:val="850"/>
        </w:trPr>
        <w:tc>
          <w:tcPr>
            <w:tcW w:w="587" w:type="dxa"/>
            <w:vMerge/>
            <w:tcBorders>
              <w:top w:val="nil"/>
              <w:left w:val="single" w:sz="4" w:space="0" w:color="auto"/>
              <w:bottom w:val="single" w:sz="4" w:space="0" w:color="000000"/>
              <w:right w:val="single" w:sz="4" w:space="0" w:color="auto"/>
            </w:tcBorders>
            <w:vAlign w:val="center"/>
            <w:hideMark/>
          </w:tcPr>
          <w:p w14:paraId="2129ABD0" w14:textId="77777777" w:rsidR="00FB1462" w:rsidRPr="005F3963" w:rsidRDefault="00FB1462" w:rsidP="005F3963">
            <w:pPr>
              <w:spacing w:line="276" w:lineRule="auto"/>
              <w:rPr>
                <w:rFonts w:asciiTheme="minorHAnsi" w:hAnsiTheme="minorHAnsi" w:cstheme="minorHAnsi"/>
                <w:color w:val="000000"/>
                <w:sz w:val="22"/>
                <w:szCs w:val="22"/>
              </w:rPr>
            </w:pPr>
          </w:p>
        </w:tc>
        <w:tc>
          <w:tcPr>
            <w:tcW w:w="1438" w:type="dxa"/>
            <w:tcBorders>
              <w:top w:val="nil"/>
              <w:left w:val="nil"/>
              <w:bottom w:val="single" w:sz="4" w:space="0" w:color="auto"/>
              <w:right w:val="single" w:sz="4" w:space="0" w:color="auto"/>
            </w:tcBorders>
            <w:shd w:val="clear" w:color="000000" w:fill="FFF2CC"/>
            <w:noWrap/>
            <w:vAlign w:val="center"/>
            <w:hideMark/>
          </w:tcPr>
          <w:p w14:paraId="56B11C29"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II połowa roku</w:t>
            </w:r>
          </w:p>
        </w:tc>
        <w:tc>
          <w:tcPr>
            <w:tcW w:w="6901" w:type="dxa"/>
            <w:tcBorders>
              <w:top w:val="nil"/>
              <w:left w:val="nil"/>
              <w:bottom w:val="single" w:sz="4" w:space="0" w:color="auto"/>
              <w:right w:val="single" w:sz="4" w:space="0" w:color="auto"/>
            </w:tcBorders>
            <w:shd w:val="clear" w:color="000000" w:fill="FFF2CC"/>
            <w:vAlign w:val="center"/>
            <w:hideMark/>
          </w:tcPr>
          <w:p w14:paraId="63922350" w14:textId="7B034104" w:rsidR="00FB1462" w:rsidRPr="005F3963" w:rsidRDefault="007C768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przygotowanie i wdrażanie przedsięwzięć</w:t>
            </w:r>
            <w:r>
              <w:rPr>
                <w:rFonts w:asciiTheme="minorHAnsi" w:hAnsiTheme="minorHAnsi" w:cstheme="minorHAnsi"/>
                <w:color w:val="000000"/>
                <w:sz w:val="22"/>
                <w:szCs w:val="22"/>
              </w:rPr>
              <w:t xml:space="preserve"> </w:t>
            </w:r>
            <w:r w:rsidRPr="005F3963">
              <w:rPr>
                <w:rFonts w:asciiTheme="minorHAnsi" w:hAnsiTheme="minorHAnsi" w:cstheme="minorHAnsi"/>
                <w:color w:val="000000"/>
                <w:sz w:val="22"/>
                <w:szCs w:val="22"/>
              </w:rPr>
              <w:t>rewitalizacyjnych</w:t>
            </w:r>
          </w:p>
        </w:tc>
      </w:tr>
      <w:tr w:rsidR="00FB1462" w:rsidRPr="005F3963" w14:paraId="07D88919" w14:textId="77777777" w:rsidTr="001A14AD">
        <w:trPr>
          <w:trHeight w:val="634"/>
        </w:trPr>
        <w:tc>
          <w:tcPr>
            <w:tcW w:w="58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2DF34E" w14:textId="28936225"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202</w:t>
            </w:r>
            <w:r w:rsidR="00C110C3" w:rsidRPr="005F3963">
              <w:rPr>
                <w:rFonts w:asciiTheme="minorHAnsi" w:hAnsiTheme="minorHAnsi" w:cstheme="minorHAnsi"/>
                <w:color w:val="000000"/>
                <w:sz w:val="22"/>
                <w:szCs w:val="22"/>
              </w:rPr>
              <w:t>9</w:t>
            </w:r>
          </w:p>
        </w:tc>
        <w:tc>
          <w:tcPr>
            <w:tcW w:w="1438" w:type="dxa"/>
            <w:tcBorders>
              <w:top w:val="nil"/>
              <w:left w:val="nil"/>
              <w:bottom w:val="single" w:sz="4" w:space="0" w:color="auto"/>
              <w:right w:val="single" w:sz="4" w:space="0" w:color="auto"/>
            </w:tcBorders>
            <w:shd w:val="clear" w:color="auto" w:fill="auto"/>
            <w:noWrap/>
            <w:vAlign w:val="center"/>
            <w:hideMark/>
          </w:tcPr>
          <w:p w14:paraId="3BDBED59"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 połowa roku</w:t>
            </w:r>
          </w:p>
        </w:tc>
        <w:tc>
          <w:tcPr>
            <w:tcW w:w="6901" w:type="dxa"/>
            <w:tcBorders>
              <w:top w:val="nil"/>
              <w:left w:val="nil"/>
              <w:bottom w:val="single" w:sz="4" w:space="0" w:color="auto"/>
              <w:right w:val="single" w:sz="4" w:space="0" w:color="auto"/>
            </w:tcBorders>
            <w:shd w:val="clear" w:color="auto" w:fill="auto"/>
            <w:vAlign w:val="center"/>
            <w:hideMark/>
          </w:tcPr>
          <w:p w14:paraId="7F2D4C64" w14:textId="2B519E73" w:rsidR="00FB1462" w:rsidRPr="005F3963" w:rsidRDefault="00E36930"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przygotowanie Raportu dotyczącego stanu realizacji GPR </w:t>
            </w:r>
            <w:r>
              <w:rPr>
                <w:rFonts w:asciiTheme="minorHAnsi" w:hAnsiTheme="minorHAnsi" w:cstheme="minorHAnsi"/>
                <w:color w:val="000000"/>
                <w:sz w:val="22"/>
                <w:szCs w:val="22"/>
              </w:rPr>
              <w:t>za 2028r.</w:t>
            </w:r>
            <w:r w:rsidRPr="005F3963">
              <w:rPr>
                <w:rFonts w:asciiTheme="minorHAnsi" w:hAnsiTheme="minorHAnsi" w:cstheme="minorHAnsi"/>
                <w:color w:val="000000"/>
                <w:sz w:val="22"/>
                <w:szCs w:val="22"/>
              </w:rPr>
              <w:t xml:space="preserve"> przygotowanie i wdrażanie przedsięwzięć rewitalizacyjnych; </w:t>
            </w:r>
            <w:r w:rsidRPr="005F3963">
              <w:rPr>
                <w:rFonts w:asciiTheme="minorHAnsi" w:hAnsiTheme="minorHAnsi" w:cstheme="minorHAnsi"/>
                <w:color w:val="000000"/>
                <w:sz w:val="22"/>
                <w:szCs w:val="22"/>
              </w:rPr>
              <w:br/>
              <w:t xml:space="preserve">aktywne działania w zakresie </w:t>
            </w:r>
            <w:r>
              <w:rPr>
                <w:rFonts w:asciiTheme="minorHAnsi" w:hAnsiTheme="minorHAnsi" w:cstheme="minorHAnsi"/>
                <w:color w:val="000000"/>
                <w:sz w:val="22"/>
                <w:szCs w:val="22"/>
              </w:rPr>
              <w:t>pozyskiwania środków zewnętrznych na ich realizację,</w:t>
            </w:r>
          </w:p>
        </w:tc>
      </w:tr>
      <w:tr w:rsidR="00FB1462" w:rsidRPr="005F3963" w14:paraId="70668FEB" w14:textId="77777777" w:rsidTr="001B107D">
        <w:trPr>
          <w:trHeight w:val="300"/>
        </w:trPr>
        <w:tc>
          <w:tcPr>
            <w:tcW w:w="587" w:type="dxa"/>
            <w:vMerge/>
            <w:tcBorders>
              <w:top w:val="nil"/>
              <w:left w:val="single" w:sz="4" w:space="0" w:color="auto"/>
              <w:bottom w:val="single" w:sz="4" w:space="0" w:color="auto"/>
              <w:right w:val="single" w:sz="4" w:space="0" w:color="auto"/>
            </w:tcBorders>
            <w:vAlign w:val="center"/>
            <w:hideMark/>
          </w:tcPr>
          <w:p w14:paraId="191045CC" w14:textId="77777777" w:rsidR="00FB1462" w:rsidRPr="005F3963" w:rsidRDefault="00FB1462" w:rsidP="005F3963">
            <w:pPr>
              <w:spacing w:line="276" w:lineRule="auto"/>
              <w:rPr>
                <w:rFonts w:asciiTheme="minorHAnsi" w:hAnsiTheme="minorHAnsi" w:cstheme="minorHAnsi"/>
                <w:color w:val="000000"/>
                <w:sz w:val="22"/>
                <w:szCs w:val="22"/>
              </w:rPr>
            </w:pPr>
          </w:p>
        </w:tc>
        <w:tc>
          <w:tcPr>
            <w:tcW w:w="1438" w:type="dxa"/>
            <w:tcBorders>
              <w:top w:val="nil"/>
              <w:left w:val="nil"/>
              <w:bottom w:val="single" w:sz="4" w:space="0" w:color="auto"/>
              <w:right w:val="single" w:sz="4" w:space="0" w:color="auto"/>
            </w:tcBorders>
            <w:shd w:val="clear" w:color="auto" w:fill="auto"/>
            <w:noWrap/>
            <w:vAlign w:val="center"/>
            <w:hideMark/>
          </w:tcPr>
          <w:p w14:paraId="2052620D"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II połowa roku</w:t>
            </w:r>
          </w:p>
        </w:tc>
        <w:tc>
          <w:tcPr>
            <w:tcW w:w="6901" w:type="dxa"/>
            <w:tcBorders>
              <w:top w:val="nil"/>
              <w:left w:val="nil"/>
              <w:bottom w:val="single" w:sz="4" w:space="0" w:color="auto"/>
              <w:right w:val="single" w:sz="4" w:space="0" w:color="auto"/>
            </w:tcBorders>
            <w:shd w:val="clear" w:color="auto" w:fill="auto"/>
            <w:noWrap/>
            <w:vAlign w:val="center"/>
            <w:hideMark/>
          </w:tcPr>
          <w:p w14:paraId="13885661" w14:textId="45A57008" w:rsidR="00FB1462" w:rsidRPr="005F3963" w:rsidRDefault="009A12E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przygotowanie i wdrażanie przedsięwzięć rewitalizacyjnych; </w:t>
            </w:r>
            <w:r w:rsidRPr="005F3963">
              <w:rPr>
                <w:rFonts w:asciiTheme="minorHAnsi" w:hAnsiTheme="minorHAnsi" w:cstheme="minorHAnsi"/>
                <w:color w:val="000000"/>
                <w:sz w:val="22"/>
                <w:szCs w:val="22"/>
              </w:rPr>
              <w:br/>
              <w:t xml:space="preserve">aktywne działania w zakresie kształtowania zasad realizacji </w:t>
            </w:r>
            <w:r w:rsidRPr="005F3963">
              <w:rPr>
                <w:rFonts w:asciiTheme="minorHAnsi" w:hAnsiTheme="minorHAnsi" w:cstheme="minorHAnsi"/>
                <w:color w:val="000000"/>
                <w:sz w:val="22"/>
                <w:szCs w:val="22"/>
              </w:rPr>
              <w:br/>
              <w:t xml:space="preserve">przedsięwzięć rewitalizacyjnych </w:t>
            </w:r>
            <w:r w:rsidR="007C768D">
              <w:rPr>
                <w:rFonts w:asciiTheme="minorHAnsi" w:hAnsiTheme="minorHAnsi" w:cstheme="minorHAnsi"/>
                <w:color w:val="000000"/>
                <w:sz w:val="22"/>
                <w:szCs w:val="22"/>
              </w:rPr>
              <w:t>głównie w ramach kolejnej perspektywy unijnej na lata 2028-2035</w:t>
            </w:r>
          </w:p>
        </w:tc>
      </w:tr>
      <w:tr w:rsidR="00FB1462" w:rsidRPr="005F3963" w14:paraId="7A0A77EA" w14:textId="77777777" w:rsidTr="00C110C3">
        <w:trPr>
          <w:trHeight w:val="493"/>
        </w:trPr>
        <w:tc>
          <w:tcPr>
            <w:tcW w:w="587" w:type="dxa"/>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CCD76DD" w14:textId="79D3D370"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w:t>
            </w:r>
            <w:r w:rsidR="001A14AD" w:rsidRPr="005F3963">
              <w:rPr>
                <w:rFonts w:asciiTheme="minorHAnsi" w:hAnsiTheme="minorHAnsi" w:cstheme="minorHAnsi"/>
                <w:color w:val="000000"/>
                <w:sz w:val="22"/>
                <w:szCs w:val="22"/>
              </w:rPr>
              <w:t>30</w:t>
            </w:r>
          </w:p>
        </w:tc>
        <w:tc>
          <w:tcPr>
            <w:tcW w:w="1438" w:type="dxa"/>
            <w:tcBorders>
              <w:top w:val="nil"/>
              <w:left w:val="nil"/>
              <w:bottom w:val="single" w:sz="4" w:space="0" w:color="auto"/>
              <w:right w:val="single" w:sz="4" w:space="0" w:color="auto"/>
            </w:tcBorders>
            <w:shd w:val="clear" w:color="auto" w:fill="FFF2CC" w:themeFill="accent4" w:themeFillTint="33"/>
            <w:noWrap/>
            <w:vAlign w:val="center"/>
            <w:hideMark/>
          </w:tcPr>
          <w:p w14:paraId="2155E257"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 połowa roku</w:t>
            </w:r>
          </w:p>
        </w:tc>
        <w:tc>
          <w:tcPr>
            <w:tcW w:w="6901" w:type="dxa"/>
            <w:tcBorders>
              <w:top w:val="nil"/>
              <w:left w:val="nil"/>
              <w:bottom w:val="single" w:sz="4" w:space="0" w:color="auto"/>
              <w:right w:val="single" w:sz="4" w:space="0" w:color="auto"/>
            </w:tcBorders>
            <w:shd w:val="clear" w:color="auto" w:fill="FFF2CC" w:themeFill="accent4" w:themeFillTint="33"/>
            <w:vAlign w:val="center"/>
            <w:hideMark/>
          </w:tcPr>
          <w:p w14:paraId="76D8E65D" w14:textId="25DA3F46" w:rsidR="00FB1462" w:rsidRPr="005F3963" w:rsidRDefault="00E36930"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przygotowanie Raportu dotyczącego stanu realizacji GPR </w:t>
            </w:r>
            <w:r>
              <w:rPr>
                <w:rFonts w:asciiTheme="minorHAnsi" w:hAnsiTheme="minorHAnsi" w:cstheme="minorHAnsi"/>
                <w:color w:val="000000"/>
                <w:sz w:val="22"/>
                <w:szCs w:val="22"/>
              </w:rPr>
              <w:t>za 2029r.</w:t>
            </w:r>
            <w:r w:rsidRPr="005F3963">
              <w:rPr>
                <w:rFonts w:asciiTheme="minorHAnsi" w:hAnsiTheme="minorHAnsi" w:cstheme="minorHAnsi"/>
                <w:color w:val="000000"/>
                <w:sz w:val="22"/>
                <w:szCs w:val="22"/>
              </w:rPr>
              <w:t xml:space="preserve"> przygotowanie i wdrażanie przedsięwzięć rewitalizacyjnych; </w:t>
            </w:r>
            <w:r w:rsidRPr="005F3963">
              <w:rPr>
                <w:rFonts w:asciiTheme="minorHAnsi" w:hAnsiTheme="minorHAnsi" w:cstheme="minorHAnsi"/>
                <w:color w:val="000000"/>
                <w:sz w:val="22"/>
                <w:szCs w:val="22"/>
              </w:rPr>
              <w:br/>
              <w:t xml:space="preserve">aktywne działania w zakresie </w:t>
            </w:r>
            <w:r>
              <w:rPr>
                <w:rFonts w:asciiTheme="minorHAnsi" w:hAnsiTheme="minorHAnsi" w:cstheme="minorHAnsi"/>
                <w:color w:val="000000"/>
                <w:sz w:val="22"/>
                <w:szCs w:val="22"/>
              </w:rPr>
              <w:t>pozyskiwania środków zewnętrznych na ich realizację,</w:t>
            </w:r>
          </w:p>
        </w:tc>
      </w:tr>
      <w:tr w:rsidR="00FB1462" w:rsidRPr="005F3963" w14:paraId="4DB3BA9A" w14:textId="77777777" w:rsidTr="00C110C3">
        <w:trPr>
          <w:trHeight w:val="300"/>
        </w:trPr>
        <w:tc>
          <w:tcPr>
            <w:tcW w:w="587"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7EA74F34" w14:textId="77777777" w:rsidR="00FB1462" w:rsidRPr="005F3963" w:rsidRDefault="00FB1462" w:rsidP="005F3963">
            <w:pPr>
              <w:spacing w:line="276" w:lineRule="auto"/>
              <w:rPr>
                <w:rFonts w:asciiTheme="minorHAnsi" w:hAnsiTheme="minorHAnsi" w:cstheme="minorHAnsi"/>
                <w:color w:val="000000"/>
                <w:sz w:val="22"/>
                <w:szCs w:val="22"/>
              </w:rPr>
            </w:pPr>
          </w:p>
        </w:tc>
        <w:tc>
          <w:tcPr>
            <w:tcW w:w="1438" w:type="dxa"/>
            <w:tcBorders>
              <w:top w:val="nil"/>
              <w:left w:val="nil"/>
              <w:bottom w:val="single" w:sz="4" w:space="0" w:color="auto"/>
              <w:right w:val="single" w:sz="4" w:space="0" w:color="auto"/>
            </w:tcBorders>
            <w:shd w:val="clear" w:color="auto" w:fill="FFF2CC" w:themeFill="accent4" w:themeFillTint="33"/>
            <w:noWrap/>
            <w:vAlign w:val="center"/>
            <w:hideMark/>
          </w:tcPr>
          <w:p w14:paraId="73968030"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II połowa roku</w:t>
            </w:r>
          </w:p>
        </w:tc>
        <w:tc>
          <w:tcPr>
            <w:tcW w:w="6901" w:type="dxa"/>
            <w:tcBorders>
              <w:top w:val="nil"/>
              <w:left w:val="nil"/>
              <w:bottom w:val="single" w:sz="4" w:space="0" w:color="auto"/>
              <w:right w:val="single" w:sz="4" w:space="0" w:color="auto"/>
            </w:tcBorders>
            <w:shd w:val="clear" w:color="auto" w:fill="FFF2CC" w:themeFill="accent4" w:themeFillTint="33"/>
            <w:noWrap/>
            <w:vAlign w:val="center"/>
            <w:hideMark/>
          </w:tcPr>
          <w:p w14:paraId="6FC0ACD8" w14:textId="56821C69" w:rsidR="00FB1462" w:rsidRPr="005F3963" w:rsidRDefault="007C768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przygotowanie i wdrażanie </w:t>
            </w:r>
            <w:r>
              <w:rPr>
                <w:rFonts w:asciiTheme="minorHAnsi" w:hAnsiTheme="minorHAnsi" w:cstheme="minorHAnsi"/>
                <w:color w:val="000000"/>
                <w:sz w:val="22"/>
                <w:szCs w:val="22"/>
              </w:rPr>
              <w:t xml:space="preserve">projektów </w:t>
            </w:r>
            <w:r w:rsidRPr="005F3963">
              <w:rPr>
                <w:rFonts w:asciiTheme="minorHAnsi" w:hAnsiTheme="minorHAnsi" w:cstheme="minorHAnsi"/>
                <w:color w:val="000000"/>
                <w:sz w:val="22"/>
                <w:szCs w:val="22"/>
              </w:rPr>
              <w:t xml:space="preserve">rewitalizacyjnych; </w:t>
            </w:r>
            <w:r w:rsidRPr="005F3963">
              <w:rPr>
                <w:rFonts w:asciiTheme="minorHAnsi" w:hAnsiTheme="minorHAnsi" w:cstheme="minorHAnsi"/>
                <w:color w:val="000000"/>
                <w:sz w:val="22"/>
                <w:szCs w:val="22"/>
              </w:rPr>
              <w:br/>
              <w:t xml:space="preserve">aktywne działania w zakresie </w:t>
            </w:r>
            <w:r>
              <w:rPr>
                <w:rFonts w:asciiTheme="minorHAnsi" w:hAnsiTheme="minorHAnsi" w:cstheme="minorHAnsi"/>
                <w:color w:val="000000"/>
                <w:sz w:val="22"/>
                <w:szCs w:val="22"/>
              </w:rPr>
              <w:t>pozyskiwania środków zewnętrznych na ich realizację,</w:t>
            </w:r>
          </w:p>
        </w:tc>
      </w:tr>
      <w:tr w:rsidR="00FB1462" w:rsidRPr="005F3963" w14:paraId="27095E66" w14:textId="77777777" w:rsidTr="00C110C3">
        <w:trPr>
          <w:trHeight w:val="600"/>
        </w:trPr>
        <w:tc>
          <w:tcPr>
            <w:tcW w:w="58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0A8196" w14:textId="4F5A70A6"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203</w:t>
            </w:r>
            <w:r w:rsidR="001A14AD" w:rsidRPr="005F3963">
              <w:rPr>
                <w:rFonts w:asciiTheme="minorHAnsi" w:hAnsiTheme="minorHAnsi" w:cstheme="minorHAnsi"/>
                <w:color w:val="000000"/>
                <w:sz w:val="22"/>
                <w:szCs w:val="22"/>
              </w:rPr>
              <w:t>1</w:t>
            </w:r>
          </w:p>
        </w:tc>
        <w:tc>
          <w:tcPr>
            <w:tcW w:w="1438" w:type="dxa"/>
            <w:tcBorders>
              <w:top w:val="nil"/>
              <w:left w:val="nil"/>
              <w:bottom w:val="single" w:sz="4" w:space="0" w:color="auto"/>
              <w:right w:val="single" w:sz="4" w:space="0" w:color="auto"/>
            </w:tcBorders>
            <w:shd w:val="clear" w:color="auto" w:fill="auto"/>
            <w:noWrap/>
            <w:vAlign w:val="center"/>
            <w:hideMark/>
          </w:tcPr>
          <w:p w14:paraId="451A1096"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 połowa roku</w:t>
            </w:r>
          </w:p>
        </w:tc>
        <w:tc>
          <w:tcPr>
            <w:tcW w:w="6901" w:type="dxa"/>
            <w:tcBorders>
              <w:top w:val="nil"/>
              <w:left w:val="nil"/>
              <w:bottom w:val="single" w:sz="4" w:space="0" w:color="auto"/>
              <w:right w:val="single" w:sz="4" w:space="0" w:color="auto"/>
            </w:tcBorders>
            <w:shd w:val="clear" w:color="auto" w:fill="auto"/>
            <w:vAlign w:val="center"/>
            <w:hideMark/>
          </w:tcPr>
          <w:p w14:paraId="13FB3412" w14:textId="3C7796EB" w:rsidR="00FB1462" w:rsidRPr="005F3963" w:rsidRDefault="00E36930"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przygotowanie Raportu dotyczącego stanu realizacji GPR </w:t>
            </w:r>
            <w:r>
              <w:rPr>
                <w:rFonts w:asciiTheme="minorHAnsi" w:hAnsiTheme="minorHAnsi" w:cstheme="minorHAnsi"/>
                <w:color w:val="000000"/>
                <w:sz w:val="22"/>
                <w:szCs w:val="22"/>
              </w:rPr>
              <w:t>za 2030r.</w:t>
            </w:r>
            <w:r w:rsidRPr="005F3963">
              <w:rPr>
                <w:rFonts w:asciiTheme="minorHAnsi" w:hAnsiTheme="minorHAnsi" w:cstheme="minorHAnsi"/>
                <w:color w:val="000000"/>
                <w:sz w:val="22"/>
                <w:szCs w:val="22"/>
              </w:rPr>
              <w:t xml:space="preserve"> przygotowanie i wdrażanie przedsięwzięć rewitalizacyjnych; </w:t>
            </w:r>
            <w:r w:rsidRPr="005F3963">
              <w:rPr>
                <w:rFonts w:asciiTheme="minorHAnsi" w:hAnsiTheme="minorHAnsi" w:cstheme="minorHAnsi"/>
                <w:color w:val="000000"/>
                <w:sz w:val="22"/>
                <w:szCs w:val="22"/>
              </w:rPr>
              <w:br/>
              <w:t xml:space="preserve">aktywne działania w zakresie </w:t>
            </w:r>
            <w:r>
              <w:rPr>
                <w:rFonts w:asciiTheme="minorHAnsi" w:hAnsiTheme="minorHAnsi" w:cstheme="minorHAnsi"/>
                <w:color w:val="000000"/>
                <w:sz w:val="22"/>
                <w:szCs w:val="22"/>
              </w:rPr>
              <w:t xml:space="preserve">pozyskiwania środków zewnętrznych na ich realizację, </w:t>
            </w:r>
            <w:r w:rsidR="001A14AD" w:rsidRPr="005F3963">
              <w:rPr>
                <w:rFonts w:asciiTheme="minorHAnsi" w:hAnsiTheme="minorHAnsi" w:cstheme="minorHAnsi"/>
                <w:color w:val="000000"/>
                <w:sz w:val="22"/>
                <w:szCs w:val="22"/>
              </w:rPr>
              <w:t>początek prac koncepcyjnych nad kolejnym GPR</w:t>
            </w:r>
          </w:p>
        </w:tc>
      </w:tr>
      <w:tr w:rsidR="00FB1462" w:rsidRPr="005F3963" w14:paraId="69162C54" w14:textId="77777777" w:rsidTr="00C110C3">
        <w:trPr>
          <w:trHeight w:val="600"/>
        </w:trPr>
        <w:tc>
          <w:tcPr>
            <w:tcW w:w="587" w:type="dxa"/>
            <w:vMerge/>
            <w:tcBorders>
              <w:top w:val="nil"/>
              <w:left w:val="single" w:sz="4" w:space="0" w:color="auto"/>
              <w:bottom w:val="single" w:sz="4" w:space="0" w:color="auto"/>
              <w:right w:val="single" w:sz="4" w:space="0" w:color="auto"/>
            </w:tcBorders>
            <w:shd w:val="clear" w:color="auto" w:fill="auto"/>
            <w:vAlign w:val="center"/>
            <w:hideMark/>
          </w:tcPr>
          <w:p w14:paraId="2D7729F3" w14:textId="77777777" w:rsidR="00FB1462" w:rsidRPr="005F3963" w:rsidRDefault="00FB1462" w:rsidP="005F3963">
            <w:pPr>
              <w:spacing w:line="276" w:lineRule="auto"/>
              <w:rPr>
                <w:rFonts w:asciiTheme="minorHAnsi" w:hAnsiTheme="minorHAnsi" w:cstheme="minorHAnsi"/>
                <w:color w:val="000000"/>
                <w:sz w:val="22"/>
                <w:szCs w:val="22"/>
              </w:rPr>
            </w:pPr>
          </w:p>
        </w:tc>
        <w:tc>
          <w:tcPr>
            <w:tcW w:w="1438" w:type="dxa"/>
            <w:tcBorders>
              <w:top w:val="nil"/>
              <w:left w:val="nil"/>
              <w:bottom w:val="single" w:sz="4" w:space="0" w:color="auto"/>
              <w:right w:val="single" w:sz="4" w:space="0" w:color="auto"/>
            </w:tcBorders>
            <w:shd w:val="clear" w:color="auto" w:fill="auto"/>
            <w:noWrap/>
            <w:vAlign w:val="center"/>
            <w:hideMark/>
          </w:tcPr>
          <w:p w14:paraId="4F912046" w14:textId="77777777" w:rsidR="00FB1462" w:rsidRPr="005F3963" w:rsidRDefault="00FB1462"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II połowa roku</w:t>
            </w:r>
          </w:p>
        </w:tc>
        <w:tc>
          <w:tcPr>
            <w:tcW w:w="6901" w:type="dxa"/>
            <w:tcBorders>
              <w:top w:val="nil"/>
              <w:left w:val="nil"/>
              <w:bottom w:val="single" w:sz="4" w:space="0" w:color="auto"/>
              <w:right w:val="single" w:sz="4" w:space="0" w:color="auto"/>
            </w:tcBorders>
            <w:shd w:val="clear" w:color="auto" w:fill="auto"/>
            <w:vAlign w:val="center"/>
            <w:hideMark/>
          </w:tcPr>
          <w:p w14:paraId="0D9004D6" w14:textId="72A0BF36" w:rsidR="00FB1462" w:rsidRPr="005F3963" w:rsidRDefault="001A14AD"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przygotowanie Raportu dotyczącego stanu realizacji </w:t>
            </w:r>
            <w:r w:rsidR="009A12E2" w:rsidRPr="005F3963">
              <w:rPr>
                <w:rFonts w:asciiTheme="minorHAnsi" w:hAnsiTheme="minorHAnsi" w:cstheme="minorHAnsi"/>
                <w:color w:val="000000"/>
                <w:sz w:val="22"/>
                <w:szCs w:val="22"/>
              </w:rPr>
              <w:t>GPR</w:t>
            </w:r>
            <w:r w:rsidRPr="005F3963">
              <w:rPr>
                <w:rFonts w:asciiTheme="minorHAnsi" w:hAnsiTheme="minorHAnsi" w:cstheme="minorHAnsi"/>
                <w:color w:val="000000"/>
                <w:sz w:val="22"/>
                <w:szCs w:val="22"/>
              </w:rPr>
              <w:t xml:space="preserve">; </w:t>
            </w:r>
            <w:r w:rsidRPr="005F3963">
              <w:rPr>
                <w:rFonts w:asciiTheme="minorHAnsi" w:hAnsiTheme="minorHAnsi" w:cstheme="minorHAnsi"/>
                <w:color w:val="000000"/>
                <w:sz w:val="22"/>
                <w:szCs w:val="22"/>
              </w:rPr>
              <w:br/>
              <w:t xml:space="preserve">ocena osiągniętych efektów programu po zakończeniu jego </w:t>
            </w:r>
            <w:r w:rsidRPr="005F3963">
              <w:rPr>
                <w:rFonts w:asciiTheme="minorHAnsi" w:hAnsiTheme="minorHAnsi" w:cstheme="minorHAnsi"/>
                <w:color w:val="000000"/>
                <w:sz w:val="22"/>
                <w:szCs w:val="22"/>
              </w:rPr>
              <w:br/>
              <w:t>realizacji</w:t>
            </w:r>
          </w:p>
        </w:tc>
      </w:tr>
    </w:tbl>
    <w:p w14:paraId="14618C93" w14:textId="756B4856" w:rsidR="00FB1462" w:rsidRPr="00E36930" w:rsidRDefault="001B107D" w:rsidP="005F3963">
      <w:pPr>
        <w:pStyle w:val="Bezodstpw"/>
        <w:spacing w:line="276" w:lineRule="auto"/>
        <w:jc w:val="center"/>
        <w:rPr>
          <w:rFonts w:cstheme="minorHAnsi"/>
          <w:sz w:val="20"/>
          <w:szCs w:val="20"/>
        </w:rPr>
      </w:pPr>
      <w:r w:rsidRPr="00E36930">
        <w:rPr>
          <w:rFonts w:cstheme="minorHAnsi"/>
          <w:sz w:val="20"/>
          <w:szCs w:val="20"/>
        </w:rPr>
        <w:t>Źródło: opracowanie własne</w:t>
      </w:r>
    </w:p>
    <w:p w14:paraId="5D23489A" w14:textId="77777777" w:rsidR="00FB1462" w:rsidRPr="005F3963" w:rsidRDefault="00FB1462" w:rsidP="005F3963">
      <w:pPr>
        <w:pStyle w:val="Bezodstpw"/>
        <w:spacing w:line="276" w:lineRule="auto"/>
        <w:rPr>
          <w:rFonts w:cstheme="minorHAnsi"/>
        </w:rPr>
      </w:pPr>
    </w:p>
    <w:p w14:paraId="3ABFF7B3" w14:textId="77777777" w:rsidR="00FB1462" w:rsidRPr="005F3963" w:rsidRDefault="00FB1462" w:rsidP="005F3963">
      <w:pPr>
        <w:pStyle w:val="Bezodstpw"/>
        <w:spacing w:line="276" w:lineRule="auto"/>
        <w:jc w:val="both"/>
        <w:rPr>
          <w:rFonts w:cstheme="minorHAnsi"/>
        </w:rPr>
      </w:pPr>
    </w:p>
    <w:p w14:paraId="3074CF9D" w14:textId="77777777" w:rsidR="00FB1462" w:rsidRPr="005F3963" w:rsidRDefault="00FB1462"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br w:type="page"/>
      </w:r>
    </w:p>
    <w:p w14:paraId="1603D780" w14:textId="245DB34D" w:rsidR="00FB1462" w:rsidRPr="005F3963" w:rsidRDefault="00FB1462" w:rsidP="005F3963">
      <w:pPr>
        <w:pStyle w:val="Nagwek1"/>
        <w:spacing w:before="0" w:line="276" w:lineRule="auto"/>
        <w:rPr>
          <w:rFonts w:asciiTheme="minorHAnsi" w:hAnsiTheme="minorHAnsi" w:cstheme="minorHAnsi"/>
          <w:b/>
          <w:bCs/>
          <w:color w:val="0000FF"/>
        </w:rPr>
      </w:pPr>
      <w:bookmarkStart w:id="139" w:name="_Toc161391433"/>
      <w:bookmarkStart w:id="140" w:name="_Toc194585352"/>
      <w:r w:rsidRPr="005F3963">
        <w:rPr>
          <w:rFonts w:asciiTheme="minorHAnsi" w:hAnsiTheme="minorHAnsi" w:cstheme="minorHAnsi"/>
          <w:b/>
          <w:bCs/>
          <w:color w:val="0000FF"/>
        </w:rPr>
        <w:lastRenderedPageBreak/>
        <w:t>10. System monitorowania i oceny Programu</w:t>
      </w:r>
      <w:bookmarkEnd w:id="139"/>
      <w:bookmarkEnd w:id="140"/>
    </w:p>
    <w:p w14:paraId="214CF5E3" w14:textId="103346E3" w:rsidR="00FB1462" w:rsidRPr="005F3963" w:rsidRDefault="00FB1462" w:rsidP="005F3963">
      <w:pPr>
        <w:pStyle w:val="Bezodstpw"/>
        <w:spacing w:line="276" w:lineRule="auto"/>
        <w:jc w:val="both"/>
        <w:rPr>
          <w:rFonts w:cstheme="minorHAnsi"/>
        </w:rPr>
      </w:pPr>
    </w:p>
    <w:p w14:paraId="70D987FE" w14:textId="15EE2FFD" w:rsidR="00FB1462" w:rsidRPr="005F3963" w:rsidRDefault="00FB1462" w:rsidP="005F3963">
      <w:pPr>
        <w:pStyle w:val="Bezodstpw"/>
        <w:spacing w:line="276" w:lineRule="auto"/>
        <w:ind w:firstLine="708"/>
        <w:jc w:val="both"/>
        <w:rPr>
          <w:rFonts w:cstheme="minorHAnsi"/>
        </w:rPr>
      </w:pPr>
      <w:r w:rsidRPr="005F3963">
        <w:rPr>
          <w:rFonts w:cstheme="minorHAnsi"/>
        </w:rPr>
        <w:t xml:space="preserve">Wdrażanie GPR następuje poprzez działania wielu podmiotów i instytucji, które </w:t>
      </w:r>
      <w:r w:rsidR="00ED1B47">
        <w:rPr>
          <w:rFonts w:cstheme="minorHAnsi"/>
        </w:rPr>
        <w:t xml:space="preserve">będą </w:t>
      </w:r>
      <w:r w:rsidRPr="005F3963">
        <w:rPr>
          <w:rFonts w:cstheme="minorHAnsi"/>
        </w:rPr>
        <w:t>realiz</w:t>
      </w:r>
      <w:r w:rsidR="00ED1B47">
        <w:rPr>
          <w:rFonts w:cstheme="minorHAnsi"/>
        </w:rPr>
        <w:t>ować przedsięwzięcia rewitalizacyjne</w:t>
      </w:r>
      <w:r w:rsidRPr="005F3963">
        <w:rPr>
          <w:rFonts w:cstheme="minorHAnsi"/>
        </w:rPr>
        <w:t xml:space="preserve"> w sferach: społecznej, przestrzenno-funkcjonalnej, technicznej, środowiskowej i gospodarczej. Kompleksowy charakter GPR powoduje, że jego realizacja musi być stale analizowana przez Zespół ds. Rewitalizacji, przy udziale wiedzy i zaangażowania interesariuszy procesu rewitalizacji </w:t>
      </w:r>
      <w:r w:rsidR="002E5C08" w:rsidRPr="005F3963">
        <w:rPr>
          <w:rFonts w:cstheme="minorHAnsi"/>
        </w:rPr>
        <w:t xml:space="preserve">w </w:t>
      </w:r>
      <w:r w:rsidR="00ED1B47">
        <w:rPr>
          <w:rFonts w:cstheme="minorHAnsi"/>
        </w:rPr>
        <w:t>ramach Komitetu rewitalizacji</w:t>
      </w:r>
      <w:r w:rsidRPr="005F3963">
        <w:rPr>
          <w:rFonts w:cstheme="minorHAnsi"/>
        </w:rPr>
        <w:t xml:space="preserve">. Konieczna jest zarówno analiza bieżącej realizacji </w:t>
      </w:r>
      <w:r w:rsidR="00ED1B47">
        <w:rPr>
          <w:rFonts w:cstheme="minorHAnsi"/>
        </w:rPr>
        <w:t>wdrażanych projektów</w:t>
      </w:r>
      <w:r w:rsidRPr="005F3963">
        <w:rPr>
          <w:rFonts w:cstheme="minorHAnsi"/>
        </w:rPr>
        <w:t xml:space="preserve">, jak i szersza ocena skutków i efektów procesu rewitalizacji. </w:t>
      </w:r>
    </w:p>
    <w:p w14:paraId="7C73B538" w14:textId="10B3E84E" w:rsidR="00FB1462" w:rsidRPr="005F3963" w:rsidRDefault="00FB1462" w:rsidP="005F3963">
      <w:pPr>
        <w:pStyle w:val="Bezodstpw"/>
        <w:spacing w:line="276" w:lineRule="auto"/>
        <w:ind w:firstLine="708"/>
        <w:jc w:val="both"/>
        <w:rPr>
          <w:rFonts w:cstheme="minorHAnsi"/>
        </w:rPr>
      </w:pPr>
      <w:r w:rsidRPr="005F3963">
        <w:rPr>
          <w:rFonts w:cstheme="minorHAnsi"/>
        </w:rPr>
        <w:t xml:space="preserve">Zgodnie z art. 15 ust. 1 pkt 9 </w:t>
      </w:r>
      <w:r w:rsidRPr="005F3963">
        <w:rPr>
          <w:rFonts w:cstheme="minorHAnsi"/>
          <w:i/>
          <w:iCs/>
        </w:rPr>
        <w:t>ustawy o rewitalizacji</w:t>
      </w:r>
      <w:r w:rsidRPr="005F3963">
        <w:rPr>
          <w:rFonts w:cstheme="minorHAnsi"/>
        </w:rPr>
        <w:t xml:space="preserve"> w GPR konieczne jest ustanowienie systemu monitorowania i oceny programu. Celem tego systemu jest stworzenie skutecznego mechanizmu reakcji na przebieg realizacji programu (który może odbiegać od założeń) oraz wprowadzania ewentualnych zmian w trakcie jego realizacji. Ponadto, sprawnie funkcjonujący system monitoringu </w:t>
      </w:r>
      <w:r w:rsidR="00ED1B47">
        <w:rPr>
          <w:rFonts w:cstheme="minorHAnsi"/>
        </w:rPr>
        <w:br/>
      </w:r>
      <w:r w:rsidRPr="005F3963">
        <w:rPr>
          <w:rFonts w:cstheme="minorHAnsi"/>
        </w:rPr>
        <w:t xml:space="preserve">i oceny GPR pozytywnie przekłada się na sposób zarządzania programem, wzmacnianie poczucia partnerstwa i </w:t>
      </w:r>
      <w:r w:rsidR="00EB279B" w:rsidRPr="005F3963">
        <w:rPr>
          <w:rFonts w:cstheme="minorHAnsi"/>
        </w:rPr>
        <w:t>„</w:t>
      </w:r>
      <w:r w:rsidRPr="005F3963">
        <w:rPr>
          <w:rFonts w:cstheme="minorHAnsi"/>
        </w:rPr>
        <w:t>współwłasności</w:t>
      </w:r>
      <w:r w:rsidR="00EB279B" w:rsidRPr="005F3963">
        <w:rPr>
          <w:rFonts w:cstheme="minorHAnsi"/>
        </w:rPr>
        <w:t>”</w:t>
      </w:r>
      <w:r w:rsidRPr="005F3963">
        <w:rPr>
          <w:rFonts w:cstheme="minorHAnsi"/>
        </w:rPr>
        <w:t xml:space="preserve"> dokumentu wśród interesariuszy, a także na przepływ informacji pomiędzy realizatorami pr</w:t>
      </w:r>
      <w:r w:rsidR="00ED1B47">
        <w:rPr>
          <w:rFonts w:cstheme="minorHAnsi"/>
        </w:rPr>
        <w:t>ojektów</w:t>
      </w:r>
      <w:r w:rsidRPr="005F3963">
        <w:rPr>
          <w:rFonts w:cstheme="minorHAnsi"/>
        </w:rPr>
        <w:t xml:space="preserve"> rewitalizacyjnych a osobami i instytucjami zainteresowanymi przebiegiem procesu rewitalizacji. </w:t>
      </w:r>
    </w:p>
    <w:p w14:paraId="4EC30BD0" w14:textId="4E333723" w:rsidR="00FB1462" w:rsidRPr="005F3963" w:rsidRDefault="00FB1462" w:rsidP="005F3963">
      <w:pPr>
        <w:pStyle w:val="Bezodstpw"/>
        <w:spacing w:line="276" w:lineRule="auto"/>
        <w:ind w:firstLine="708"/>
        <w:jc w:val="both"/>
        <w:rPr>
          <w:rFonts w:cstheme="minorHAnsi"/>
        </w:rPr>
      </w:pPr>
      <w:r w:rsidRPr="005F3963">
        <w:rPr>
          <w:rFonts w:cstheme="minorHAnsi"/>
        </w:rPr>
        <w:t>System monitorowania i oceny programu składa się z dwóch podstawowych elementów. Pierwszym z nich jest monitorowanie postępów jego realizacji, które odbywa się poprzez raportowanie bezpośrednich rezultatów przedsięwzięć i jest prowadzone w odniesieniu do zapisów dotyczących ram finansowych i harmonogramów. Drugim jest natomiast ocena stopnia osiągania zakładanych celów procesu rewitalizacji, które realizowane są poprzez kierunki działań oraz poszczególne przedsięwzięcia rewitalizacyjne. Ocena trafności i skuteczności przedsięwzięć rewitalizacyjnych często wymaga rozłożonej w czasie obserwacji, dlatego też ocena stopnia osiągania zakładanych celów GPR jest prowadzon</w:t>
      </w:r>
      <w:r w:rsidR="00EB279B" w:rsidRPr="005F3963">
        <w:rPr>
          <w:rFonts w:cstheme="minorHAnsi"/>
        </w:rPr>
        <w:t>a</w:t>
      </w:r>
      <w:r w:rsidRPr="005F3963">
        <w:rPr>
          <w:rFonts w:cstheme="minorHAnsi"/>
        </w:rPr>
        <w:t xml:space="preserve"> z mniejszą częstotliwością niż monitorowanie bieżących postępów we wdrażaniu programu. </w:t>
      </w:r>
    </w:p>
    <w:p w14:paraId="7DC391DF" w14:textId="5A15DE3F" w:rsidR="00FB1462" w:rsidRPr="005F3963" w:rsidRDefault="00FC6C13" w:rsidP="005F3963">
      <w:pPr>
        <w:pStyle w:val="Bezodstpw"/>
        <w:spacing w:line="276" w:lineRule="auto"/>
        <w:ind w:firstLine="708"/>
        <w:jc w:val="both"/>
        <w:rPr>
          <w:rFonts w:cstheme="minorHAnsi"/>
        </w:rPr>
      </w:pPr>
      <w:r w:rsidRPr="005F3963">
        <w:rPr>
          <w:rFonts w:cstheme="minorHAnsi"/>
        </w:rPr>
        <w:t>M</w:t>
      </w:r>
      <w:r w:rsidR="00FB1462" w:rsidRPr="005F3963">
        <w:rPr>
          <w:rFonts w:cstheme="minorHAnsi"/>
        </w:rPr>
        <w:t xml:space="preserve">onitoring GPR będzie prowadzony w cyklu rocznym, a ocena stopnia osiągania zakładanych celów procesu rewitalizacji i ogólnej aktualności programu raz na 3 lata. Ustalenia w tym zakresie są zgodne z wytycznymi wynikającymi z przepisów </w:t>
      </w:r>
      <w:r w:rsidR="00FB1462" w:rsidRPr="005F3963">
        <w:rPr>
          <w:rFonts w:cstheme="minorHAnsi"/>
          <w:i/>
          <w:iCs/>
        </w:rPr>
        <w:t>ustawy o rewitalizacji</w:t>
      </w:r>
      <w:r w:rsidR="00FB1462" w:rsidRPr="005F3963">
        <w:rPr>
          <w:rFonts w:cstheme="minorHAnsi"/>
        </w:rPr>
        <w:t>.</w:t>
      </w:r>
    </w:p>
    <w:p w14:paraId="429323B2" w14:textId="77777777" w:rsidR="00FC6C13" w:rsidRPr="005F3963" w:rsidRDefault="00FC6C13" w:rsidP="005F3963">
      <w:pPr>
        <w:pStyle w:val="Bezodstpw"/>
        <w:spacing w:line="276" w:lineRule="auto"/>
        <w:ind w:firstLine="708"/>
        <w:jc w:val="both"/>
        <w:rPr>
          <w:rFonts w:cstheme="minorHAnsi"/>
        </w:rPr>
      </w:pPr>
    </w:p>
    <w:p w14:paraId="468A317B" w14:textId="77777777" w:rsidR="00FC6C13" w:rsidRPr="005F3963" w:rsidRDefault="00FC6C13" w:rsidP="005F3963">
      <w:pPr>
        <w:pStyle w:val="Nagwek2"/>
        <w:spacing w:before="0" w:line="276" w:lineRule="auto"/>
        <w:rPr>
          <w:rFonts w:asciiTheme="minorHAnsi" w:hAnsiTheme="minorHAnsi" w:cstheme="minorHAnsi"/>
          <w:b/>
          <w:bCs/>
          <w:color w:val="0000FF"/>
          <w:sz w:val="28"/>
          <w:szCs w:val="28"/>
        </w:rPr>
      </w:pPr>
      <w:bookmarkStart w:id="141" w:name="_Toc161391434"/>
      <w:bookmarkStart w:id="142" w:name="_Toc194585353"/>
      <w:r w:rsidRPr="005F3963">
        <w:rPr>
          <w:rFonts w:asciiTheme="minorHAnsi" w:hAnsiTheme="minorHAnsi" w:cstheme="minorHAnsi"/>
          <w:b/>
          <w:bCs/>
          <w:color w:val="0000FF"/>
          <w:sz w:val="28"/>
          <w:szCs w:val="28"/>
        </w:rPr>
        <w:t>10.1. Monitorowanie postępów realizacji programu</w:t>
      </w:r>
      <w:bookmarkEnd w:id="141"/>
      <w:bookmarkEnd w:id="142"/>
      <w:r w:rsidRPr="005F3963">
        <w:rPr>
          <w:rFonts w:asciiTheme="minorHAnsi" w:hAnsiTheme="minorHAnsi" w:cstheme="minorHAnsi"/>
          <w:b/>
          <w:bCs/>
          <w:color w:val="0000FF"/>
          <w:sz w:val="28"/>
          <w:szCs w:val="28"/>
        </w:rPr>
        <w:t xml:space="preserve"> </w:t>
      </w:r>
    </w:p>
    <w:p w14:paraId="6B429029" w14:textId="77777777" w:rsidR="00FC6C13" w:rsidRPr="005F3963" w:rsidRDefault="00FC6C13" w:rsidP="005F3963">
      <w:pPr>
        <w:pStyle w:val="Bezodstpw"/>
        <w:spacing w:line="276" w:lineRule="auto"/>
        <w:jc w:val="both"/>
        <w:rPr>
          <w:rFonts w:cstheme="minorHAnsi"/>
        </w:rPr>
      </w:pPr>
    </w:p>
    <w:p w14:paraId="6173B0E8" w14:textId="77777777" w:rsidR="0020452F" w:rsidRDefault="00FC6C13" w:rsidP="005F3963">
      <w:pPr>
        <w:pStyle w:val="Bezodstpw"/>
        <w:spacing w:line="276" w:lineRule="auto"/>
        <w:ind w:firstLine="708"/>
        <w:jc w:val="both"/>
        <w:rPr>
          <w:rFonts w:cstheme="minorHAnsi"/>
        </w:rPr>
      </w:pPr>
      <w:r w:rsidRPr="005F3963">
        <w:rPr>
          <w:rFonts w:cstheme="minorHAnsi"/>
        </w:rPr>
        <w:t>Monitorowanie postępów realizacji</w:t>
      </w:r>
      <w:r w:rsidR="0075395F" w:rsidRPr="005F3963">
        <w:rPr>
          <w:rFonts w:cstheme="minorHAnsi"/>
        </w:rPr>
        <w:t xml:space="preserve"> GPR </w:t>
      </w:r>
      <w:r w:rsidRPr="005F3963">
        <w:rPr>
          <w:rFonts w:cstheme="minorHAnsi"/>
        </w:rPr>
        <w:t xml:space="preserve">ma na celu bieżące śledzenie wdrażania programu, </w:t>
      </w:r>
      <w:r w:rsidRPr="005F3963">
        <w:rPr>
          <w:rFonts w:cstheme="minorHAnsi"/>
        </w:rPr>
        <w:br/>
        <w:t>a w efekcie stworzenie sprawnego systemu realizacji jego najważniejszych postanowień. Wykorzystywanym w tym celu narzędziem będą sporządzane każdego roku raporty dotyczące stanu realizacji</w:t>
      </w:r>
      <w:r w:rsidR="0075395F" w:rsidRPr="005F3963">
        <w:rPr>
          <w:rFonts w:cstheme="minorHAnsi"/>
        </w:rPr>
        <w:t xml:space="preserve"> Programu</w:t>
      </w:r>
      <w:r w:rsidRPr="005F3963">
        <w:rPr>
          <w:rFonts w:cstheme="minorHAnsi"/>
        </w:rPr>
        <w:t>.</w:t>
      </w:r>
      <w:r w:rsidR="0020452F">
        <w:rPr>
          <w:rFonts w:cstheme="minorHAnsi"/>
        </w:rPr>
        <w:t xml:space="preserve"> Sprawozdanie to</w:t>
      </w:r>
      <w:r w:rsidRPr="005F3963">
        <w:rPr>
          <w:rFonts w:cstheme="minorHAnsi"/>
        </w:rPr>
        <w:t xml:space="preserve"> sporządzan</w:t>
      </w:r>
      <w:r w:rsidR="0020452F">
        <w:rPr>
          <w:rFonts w:cstheme="minorHAnsi"/>
        </w:rPr>
        <w:t>e</w:t>
      </w:r>
      <w:r w:rsidRPr="005F3963">
        <w:rPr>
          <w:rFonts w:cstheme="minorHAnsi"/>
        </w:rPr>
        <w:t xml:space="preserve"> będzie za rok poprzedni</w:t>
      </w:r>
      <w:r w:rsidR="0020452F">
        <w:rPr>
          <w:rFonts w:cstheme="minorHAnsi"/>
        </w:rPr>
        <w:t xml:space="preserve"> i jego prezentacji nastąpi</w:t>
      </w:r>
      <w:r w:rsidRPr="005F3963">
        <w:rPr>
          <w:rFonts w:cstheme="minorHAnsi"/>
        </w:rPr>
        <w:t xml:space="preserve"> </w:t>
      </w:r>
      <w:r w:rsidR="0020452F">
        <w:rPr>
          <w:rFonts w:cstheme="minorHAnsi"/>
        </w:rPr>
        <w:t>na sesji podczas której omawiany jest Raport o stanie gminy.</w:t>
      </w:r>
      <w:r w:rsidRPr="005F3963">
        <w:rPr>
          <w:rFonts w:cstheme="minorHAnsi"/>
        </w:rPr>
        <w:t xml:space="preserve"> </w:t>
      </w:r>
      <w:r w:rsidR="0020452F">
        <w:rPr>
          <w:rFonts w:cstheme="minorHAnsi"/>
        </w:rPr>
        <w:t>Wcześniej</w:t>
      </w:r>
      <w:r w:rsidRPr="005F3963">
        <w:rPr>
          <w:rFonts w:cstheme="minorHAnsi"/>
        </w:rPr>
        <w:t xml:space="preserve"> </w:t>
      </w:r>
      <w:r w:rsidR="0020452F">
        <w:rPr>
          <w:rFonts w:cstheme="minorHAnsi"/>
        </w:rPr>
        <w:t xml:space="preserve">wnioski z tego </w:t>
      </w:r>
      <w:r w:rsidRPr="005F3963">
        <w:rPr>
          <w:rFonts w:cstheme="minorHAnsi"/>
        </w:rPr>
        <w:t>raport</w:t>
      </w:r>
      <w:r w:rsidR="0020452F">
        <w:rPr>
          <w:rFonts w:cstheme="minorHAnsi"/>
        </w:rPr>
        <w:t>u</w:t>
      </w:r>
      <w:r w:rsidRPr="005F3963">
        <w:rPr>
          <w:rFonts w:cstheme="minorHAnsi"/>
        </w:rPr>
        <w:t xml:space="preserve"> będ</w:t>
      </w:r>
      <w:r w:rsidR="0020452F">
        <w:rPr>
          <w:rFonts w:cstheme="minorHAnsi"/>
        </w:rPr>
        <w:t>ą</w:t>
      </w:r>
      <w:r w:rsidRPr="005F3963">
        <w:rPr>
          <w:rFonts w:cstheme="minorHAnsi"/>
        </w:rPr>
        <w:t xml:space="preserve"> </w:t>
      </w:r>
      <w:r w:rsidR="0020452F">
        <w:rPr>
          <w:rFonts w:cstheme="minorHAnsi"/>
        </w:rPr>
        <w:t>omawiane przez</w:t>
      </w:r>
      <w:r w:rsidRPr="005F3963">
        <w:rPr>
          <w:rFonts w:cstheme="minorHAnsi"/>
        </w:rPr>
        <w:t xml:space="preserve"> Komitet Rewitalizacji. Podstawowym celem raportu będzie zebranie </w:t>
      </w:r>
      <w:r w:rsidR="0020452F">
        <w:rPr>
          <w:rFonts w:cstheme="minorHAnsi"/>
        </w:rPr>
        <w:br/>
      </w:r>
      <w:r w:rsidRPr="005F3963">
        <w:rPr>
          <w:rFonts w:cstheme="minorHAnsi"/>
        </w:rPr>
        <w:t>i usystematyzowanie informacji dotyczących postępów w</w:t>
      </w:r>
      <w:r w:rsidR="0020452F">
        <w:rPr>
          <w:rFonts w:cstheme="minorHAnsi"/>
        </w:rPr>
        <w:t>e</w:t>
      </w:r>
      <w:r w:rsidRPr="005F3963">
        <w:rPr>
          <w:rFonts w:cstheme="minorHAnsi"/>
        </w:rPr>
        <w:t xml:space="preserve"> </w:t>
      </w:r>
      <w:r w:rsidR="0020452F">
        <w:rPr>
          <w:rFonts w:cstheme="minorHAnsi"/>
        </w:rPr>
        <w:t xml:space="preserve">wdrażaniu </w:t>
      </w:r>
      <w:r w:rsidRPr="005F3963">
        <w:rPr>
          <w:rFonts w:cstheme="minorHAnsi"/>
        </w:rPr>
        <w:t>GPR. Zostaną one następnie wykorzystanie do opracowania Raport</w:t>
      </w:r>
      <w:r w:rsidR="001938D1" w:rsidRPr="005F3963">
        <w:rPr>
          <w:rFonts w:cstheme="minorHAnsi"/>
        </w:rPr>
        <w:t>u</w:t>
      </w:r>
      <w:r w:rsidRPr="005F3963">
        <w:rPr>
          <w:rFonts w:cstheme="minorHAnsi"/>
        </w:rPr>
        <w:t xml:space="preserve"> o stanie Gminy </w:t>
      </w:r>
      <w:r w:rsidR="00F36BFE" w:rsidRPr="005F3963">
        <w:rPr>
          <w:rFonts w:cstheme="minorHAnsi"/>
        </w:rPr>
        <w:t>Michałów</w:t>
      </w:r>
      <w:r w:rsidRPr="005F3963">
        <w:rPr>
          <w:rFonts w:cstheme="minorHAnsi"/>
        </w:rPr>
        <w:t xml:space="preserve">, który co roku jest sporządzany na podstawie art. 28aa Ustawy z dnia 8 marca 1990 roku </w:t>
      </w:r>
      <w:r w:rsidRPr="005F3963">
        <w:rPr>
          <w:rFonts w:cstheme="minorHAnsi"/>
          <w:i/>
          <w:iCs/>
        </w:rPr>
        <w:t>o samorządzie gminnym</w:t>
      </w:r>
      <w:r w:rsidRPr="005F3963">
        <w:rPr>
          <w:rFonts w:cstheme="minorHAnsi"/>
        </w:rPr>
        <w:t xml:space="preserve"> oraz przedkładany </w:t>
      </w:r>
      <w:r w:rsidR="0075395F" w:rsidRPr="005F3963">
        <w:rPr>
          <w:rFonts w:cstheme="minorHAnsi"/>
        </w:rPr>
        <w:t>R</w:t>
      </w:r>
      <w:r w:rsidRPr="005F3963">
        <w:rPr>
          <w:rFonts w:cstheme="minorHAnsi"/>
        </w:rPr>
        <w:t xml:space="preserve">adzie </w:t>
      </w:r>
      <w:r w:rsidR="009470B3" w:rsidRPr="005F3963">
        <w:rPr>
          <w:rFonts w:cstheme="minorHAnsi"/>
        </w:rPr>
        <w:t>Gminy</w:t>
      </w:r>
      <w:r w:rsidRPr="005F3963">
        <w:rPr>
          <w:rFonts w:cstheme="minorHAnsi"/>
        </w:rPr>
        <w:t xml:space="preserve">. Dane zebrane w ramach </w:t>
      </w:r>
      <w:r w:rsidR="0075395F" w:rsidRPr="005F3963">
        <w:rPr>
          <w:rFonts w:cstheme="minorHAnsi"/>
        </w:rPr>
        <w:t>R</w:t>
      </w:r>
      <w:r w:rsidRPr="005F3963">
        <w:rPr>
          <w:rFonts w:cstheme="minorHAnsi"/>
        </w:rPr>
        <w:t xml:space="preserve">aportu zostaną również wykorzystanie do udziału </w:t>
      </w:r>
      <w:r w:rsidR="0020452F">
        <w:rPr>
          <w:rFonts w:cstheme="minorHAnsi"/>
        </w:rPr>
        <w:br/>
      </w:r>
      <w:r w:rsidRPr="005F3963">
        <w:rPr>
          <w:rFonts w:cstheme="minorHAnsi"/>
        </w:rPr>
        <w:t xml:space="preserve">w obowiązkowym badaniu dotyczącym procesu rewitalizacji w gminach prowadzonym przez Główny Urząd Statystyczny w ramach systemu statystyki publicznej. Raport obejmie najważniejsze informacje dotyczące postępów realizacji ujętych w GPR przedsięwzięć rewitalizacyjnych. Znajdą się w nim </w:t>
      </w:r>
      <w:r w:rsidRPr="005F3963">
        <w:rPr>
          <w:rFonts w:cstheme="minorHAnsi"/>
        </w:rPr>
        <w:lastRenderedPageBreak/>
        <w:t xml:space="preserve">odniesienia do ram czasowych oraz finansowych przedsięwzięć, które zostały zidentyfikowane w GPR. Jeżeli zajdzie taka potrzeba, w </w:t>
      </w:r>
      <w:r w:rsidR="00790064" w:rsidRPr="005F3963">
        <w:rPr>
          <w:rFonts w:cstheme="minorHAnsi"/>
        </w:rPr>
        <w:t>R</w:t>
      </w:r>
      <w:r w:rsidRPr="005F3963">
        <w:rPr>
          <w:rFonts w:cstheme="minorHAnsi"/>
        </w:rPr>
        <w:t xml:space="preserve">aporcie znajdą się informacje o kolejnych etapach </w:t>
      </w:r>
      <w:r w:rsidR="0075395F" w:rsidRPr="005F3963">
        <w:rPr>
          <w:rFonts w:cstheme="minorHAnsi"/>
        </w:rPr>
        <w:t>już realizowanych projektów.</w:t>
      </w:r>
      <w:r w:rsidRPr="005F3963">
        <w:rPr>
          <w:rFonts w:cstheme="minorHAnsi"/>
        </w:rPr>
        <w:t xml:space="preserve"> </w:t>
      </w:r>
      <w:r w:rsidR="00790064" w:rsidRPr="005F3963">
        <w:rPr>
          <w:rFonts w:cstheme="minorHAnsi"/>
        </w:rPr>
        <w:t xml:space="preserve">Będą tam </w:t>
      </w:r>
      <w:r w:rsidRPr="005F3963">
        <w:rPr>
          <w:rFonts w:cstheme="minorHAnsi"/>
        </w:rPr>
        <w:t xml:space="preserve">też dostępne zwięzłe, hasłowe informacje na temat aktualnego statusu realizacji przedsięwzięć (np. „w trakcie realizacji”, „zakończono realizację” itd.). Ważnym elementem corocznych raportów będzie bieżąca ocena i analiza osiąganych wskaźników. Poniżej zaprezentowano przykładowy, możliwy do rozbudowania zestaw wskaźników, które należy uwzględnić w corocznych raportach </w:t>
      </w:r>
      <w:r w:rsidR="0020452F">
        <w:rPr>
          <w:rFonts w:cstheme="minorHAnsi"/>
        </w:rPr>
        <w:br/>
      </w:r>
      <w:r w:rsidRPr="005F3963">
        <w:rPr>
          <w:rFonts w:cstheme="minorHAnsi"/>
        </w:rPr>
        <w:t xml:space="preserve">z realizacji GPR. </w:t>
      </w:r>
    </w:p>
    <w:p w14:paraId="56F46F9B" w14:textId="1C87FFF1" w:rsidR="00FC6C13" w:rsidRPr="005F3963" w:rsidRDefault="00FC6C13" w:rsidP="005F3963">
      <w:pPr>
        <w:pStyle w:val="Bezodstpw"/>
        <w:spacing w:line="276" w:lineRule="auto"/>
        <w:ind w:firstLine="708"/>
        <w:jc w:val="both"/>
        <w:rPr>
          <w:rFonts w:cstheme="minorHAnsi"/>
        </w:rPr>
      </w:pPr>
      <w:r w:rsidRPr="005F3963">
        <w:rPr>
          <w:rFonts w:cstheme="minorHAnsi"/>
        </w:rPr>
        <w:t xml:space="preserve">Przy opracowaniu </w:t>
      </w:r>
      <w:r w:rsidR="0020452F">
        <w:rPr>
          <w:rFonts w:cstheme="minorHAnsi"/>
        </w:rPr>
        <w:t>poniższego przykładowego</w:t>
      </w:r>
      <w:r w:rsidRPr="005F3963">
        <w:rPr>
          <w:rFonts w:cstheme="minorHAnsi"/>
        </w:rPr>
        <w:t xml:space="preserve"> zestawu wskaźników wykorzystano informacje zawarte w opisanych podstawowych przedsięwzięć rewitalizacyjnych na temat sposobu oceny ich rezultatów. Liczba wskaźników przyporządkowanych do kolejnych celów odzwierciedla też charakter przedsięwzięć rewitalizacyjnych, które w pierwszej kolejności mają się koncentrować na rozwiązywaniu problemów społecznych na obszarze rewitalizacji. Przy doborze wskaźników uwzględniono też doświadczenia z prac nad wyznaczeniem granic obszaru rewitalizacji.</w:t>
      </w:r>
    </w:p>
    <w:p w14:paraId="47F56429" w14:textId="5BA6496A" w:rsidR="00C110C3" w:rsidRPr="005F3963" w:rsidRDefault="00FC6C13" w:rsidP="005F3963">
      <w:pPr>
        <w:pStyle w:val="Bezodstpw"/>
        <w:tabs>
          <w:tab w:val="left" w:pos="2947"/>
        </w:tabs>
        <w:spacing w:line="276" w:lineRule="auto"/>
        <w:jc w:val="both"/>
        <w:rPr>
          <w:rFonts w:cstheme="minorHAnsi"/>
        </w:rPr>
      </w:pPr>
      <w:r w:rsidRPr="005F3963">
        <w:rPr>
          <w:rFonts w:cstheme="minorHAnsi"/>
        </w:rPr>
        <w:tab/>
      </w:r>
    </w:p>
    <w:p w14:paraId="6813DC0F" w14:textId="0149DAD6" w:rsidR="00FC6C13" w:rsidRPr="005F3963" w:rsidRDefault="00FC6C13" w:rsidP="005F3963">
      <w:pPr>
        <w:pStyle w:val="Bezodstpw"/>
        <w:spacing w:line="276" w:lineRule="auto"/>
        <w:jc w:val="center"/>
        <w:rPr>
          <w:rFonts w:cstheme="minorHAnsi"/>
        </w:rPr>
      </w:pPr>
      <w:bookmarkStart w:id="143" w:name="_Toc196367781"/>
      <w:r w:rsidRPr="005F3963">
        <w:rPr>
          <w:rFonts w:cstheme="minorHAnsi"/>
        </w:rPr>
        <w:t xml:space="preserve">Tabela </w:t>
      </w:r>
      <w:r w:rsidRPr="005F3963">
        <w:rPr>
          <w:rFonts w:cstheme="minorHAnsi"/>
        </w:rPr>
        <w:fldChar w:fldCharType="begin"/>
      </w:r>
      <w:r w:rsidRPr="005F3963">
        <w:rPr>
          <w:rFonts w:cstheme="minorHAnsi"/>
        </w:rPr>
        <w:instrText xml:space="preserve"> SEQ Tabela \* ARABIC </w:instrText>
      </w:r>
      <w:r w:rsidRPr="005F3963">
        <w:rPr>
          <w:rFonts w:cstheme="minorHAnsi"/>
        </w:rPr>
        <w:fldChar w:fldCharType="separate"/>
      </w:r>
      <w:r w:rsidR="0010021C">
        <w:rPr>
          <w:rFonts w:cstheme="minorHAnsi"/>
          <w:noProof/>
        </w:rPr>
        <w:t>17</w:t>
      </w:r>
      <w:r w:rsidRPr="005F3963">
        <w:rPr>
          <w:rFonts w:cstheme="minorHAnsi"/>
          <w:noProof/>
        </w:rPr>
        <w:fldChar w:fldCharType="end"/>
      </w:r>
      <w:r w:rsidRPr="005F3963">
        <w:rPr>
          <w:rFonts w:cstheme="minorHAnsi"/>
        </w:rPr>
        <w:t xml:space="preserve"> Lista wskaźników wykorzystywanych do rocznej oceny stanu realizacji GPR</w:t>
      </w:r>
      <w:bookmarkEnd w:id="143"/>
    </w:p>
    <w:tbl>
      <w:tblPr>
        <w:tblW w:w="9493" w:type="dxa"/>
        <w:tblBorders>
          <w:top w:val="double" w:sz="12" w:space="0" w:color="0000FF"/>
          <w:left w:val="double" w:sz="12" w:space="0" w:color="0000FF"/>
          <w:bottom w:val="double" w:sz="12" w:space="0" w:color="0000FF"/>
          <w:right w:val="double" w:sz="12" w:space="0" w:color="0000FF"/>
          <w:insideH w:val="double" w:sz="12" w:space="0" w:color="0000FF"/>
          <w:insideV w:val="double" w:sz="12" w:space="0" w:color="0000FF"/>
        </w:tblBorders>
        <w:tblCellMar>
          <w:left w:w="70" w:type="dxa"/>
          <w:right w:w="70" w:type="dxa"/>
        </w:tblCellMar>
        <w:tblLook w:val="04A0" w:firstRow="1" w:lastRow="0" w:firstColumn="1" w:lastColumn="0" w:noHBand="0" w:noVBand="1"/>
      </w:tblPr>
      <w:tblGrid>
        <w:gridCol w:w="4100"/>
        <w:gridCol w:w="1760"/>
        <w:gridCol w:w="1300"/>
        <w:gridCol w:w="2333"/>
      </w:tblGrid>
      <w:tr w:rsidR="002F4B3C" w:rsidRPr="005F3963" w14:paraId="6CDEDD74" w14:textId="77777777" w:rsidTr="00C110C3">
        <w:trPr>
          <w:trHeight w:val="900"/>
        </w:trPr>
        <w:tc>
          <w:tcPr>
            <w:tcW w:w="4100" w:type="dxa"/>
            <w:shd w:val="clear" w:color="auto" w:fill="auto"/>
            <w:noWrap/>
            <w:vAlign w:val="center"/>
            <w:hideMark/>
          </w:tcPr>
          <w:p w14:paraId="7EEA2152"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Wskaźnik</w:t>
            </w:r>
          </w:p>
        </w:tc>
        <w:tc>
          <w:tcPr>
            <w:tcW w:w="1760" w:type="dxa"/>
            <w:shd w:val="clear" w:color="auto" w:fill="auto"/>
            <w:vAlign w:val="center"/>
            <w:hideMark/>
          </w:tcPr>
          <w:p w14:paraId="770D5274"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Oczekiwany</w:t>
            </w:r>
            <w:r w:rsidRPr="005F3963">
              <w:rPr>
                <w:rFonts w:asciiTheme="minorHAnsi" w:hAnsiTheme="minorHAnsi" w:cstheme="minorHAnsi"/>
                <w:color w:val="000000"/>
                <w:sz w:val="22"/>
                <w:szCs w:val="22"/>
              </w:rPr>
              <w:br/>
              <w:t>kierunek</w:t>
            </w:r>
            <w:r w:rsidRPr="005F3963">
              <w:rPr>
                <w:rFonts w:asciiTheme="minorHAnsi" w:hAnsiTheme="minorHAnsi" w:cstheme="minorHAnsi"/>
                <w:color w:val="000000"/>
                <w:sz w:val="22"/>
                <w:szCs w:val="22"/>
              </w:rPr>
              <w:br/>
              <w:t>oddziaływania</w:t>
            </w:r>
          </w:p>
        </w:tc>
        <w:tc>
          <w:tcPr>
            <w:tcW w:w="1300" w:type="dxa"/>
            <w:shd w:val="clear" w:color="auto" w:fill="auto"/>
            <w:vAlign w:val="center"/>
            <w:hideMark/>
          </w:tcPr>
          <w:p w14:paraId="55211C28"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Wartość</w:t>
            </w:r>
            <w:r w:rsidRPr="005F3963">
              <w:rPr>
                <w:rFonts w:asciiTheme="minorHAnsi" w:hAnsiTheme="minorHAnsi" w:cstheme="minorHAnsi"/>
                <w:color w:val="000000"/>
                <w:sz w:val="22"/>
                <w:szCs w:val="22"/>
              </w:rPr>
              <w:br/>
              <w:t xml:space="preserve">bazowa </w:t>
            </w:r>
          </w:p>
        </w:tc>
        <w:tc>
          <w:tcPr>
            <w:tcW w:w="2333" w:type="dxa"/>
            <w:shd w:val="clear" w:color="auto" w:fill="auto"/>
            <w:vAlign w:val="center"/>
            <w:hideMark/>
          </w:tcPr>
          <w:p w14:paraId="724219A6"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Miernik osiągnięcia celu (strzałka</w:t>
            </w:r>
            <w:r w:rsidRPr="005F3963">
              <w:rPr>
                <w:rFonts w:asciiTheme="minorHAnsi" w:hAnsiTheme="minorHAnsi" w:cstheme="minorHAnsi"/>
                <w:color w:val="000000"/>
                <w:sz w:val="22"/>
                <w:szCs w:val="22"/>
              </w:rPr>
              <w:br/>
              <w:t>wskazuje pożądany trend) (2030)</w:t>
            </w:r>
          </w:p>
        </w:tc>
      </w:tr>
      <w:tr w:rsidR="002F4B3C" w:rsidRPr="005F3963" w14:paraId="5BDD42DB" w14:textId="77777777" w:rsidTr="00C110C3">
        <w:trPr>
          <w:trHeight w:val="795"/>
        </w:trPr>
        <w:tc>
          <w:tcPr>
            <w:tcW w:w="9493" w:type="dxa"/>
            <w:gridSpan w:val="4"/>
            <w:shd w:val="clear" w:color="000000" w:fill="DDEBF7"/>
            <w:vAlign w:val="center"/>
            <w:hideMark/>
          </w:tcPr>
          <w:p w14:paraId="3CE29790" w14:textId="5591C238" w:rsidR="002F4B3C" w:rsidRPr="005F3963" w:rsidRDefault="001A4056" w:rsidP="005F3963">
            <w:pPr>
              <w:spacing w:line="276" w:lineRule="auto"/>
              <w:jc w:val="center"/>
              <w:rPr>
                <w:rFonts w:asciiTheme="minorHAnsi" w:hAnsiTheme="minorHAnsi" w:cstheme="minorHAnsi"/>
                <w:b/>
                <w:bCs/>
                <w:color w:val="000000"/>
                <w:sz w:val="22"/>
                <w:szCs w:val="22"/>
              </w:rPr>
            </w:pPr>
            <w:r w:rsidRPr="005F3963">
              <w:rPr>
                <w:rFonts w:asciiTheme="minorHAnsi" w:hAnsiTheme="minorHAnsi" w:cstheme="minorHAnsi"/>
                <w:b/>
                <w:bCs/>
                <w:color w:val="000000"/>
                <w:sz w:val="22"/>
                <w:szCs w:val="22"/>
              </w:rPr>
              <w:t>Poprawa warunków i jakości życia mieszkańców obszar</w:t>
            </w:r>
            <w:r w:rsidR="00C110C3" w:rsidRPr="005F3963">
              <w:rPr>
                <w:rFonts w:asciiTheme="minorHAnsi" w:hAnsiTheme="minorHAnsi" w:cstheme="minorHAnsi"/>
                <w:b/>
                <w:bCs/>
                <w:color w:val="000000"/>
                <w:sz w:val="22"/>
                <w:szCs w:val="22"/>
              </w:rPr>
              <w:t>u</w:t>
            </w:r>
            <w:r w:rsidRPr="005F3963">
              <w:rPr>
                <w:rFonts w:asciiTheme="minorHAnsi" w:hAnsiTheme="minorHAnsi" w:cstheme="minorHAnsi"/>
                <w:b/>
                <w:bCs/>
                <w:color w:val="000000"/>
                <w:sz w:val="22"/>
                <w:szCs w:val="22"/>
              </w:rPr>
              <w:t xml:space="preserve"> rewitalizacji poprzez pełniejsze wykorzystanie ich potencjału kulturowego i środowiskowego oraz stworzenie warunków do rozwoju branży turystycznej.</w:t>
            </w:r>
          </w:p>
        </w:tc>
      </w:tr>
      <w:tr w:rsidR="002F4B3C" w:rsidRPr="005F3963" w14:paraId="48E55DF8" w14:textId="77777777" w:rsidTr="00C110C3">
        <w:trPr>
          <w:trHeight w:val="600"/>
        </w:trPr>
        <w:tc>
          <w:tcPr>
            <w:tcW w:w="4100" w:type="dxa"/>
            <w:shd w:val="clear" w:color="auto" w:fill="auto"/>
            <w:vAlign w:val="center"/>
            <w:hideMark/>
          </w:tcPr>
          <w:p w14:paraId="525AB9B4" w14:textId="22BACA18"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Liczba mieszkańców </w:t>
            </w:r>
            <w:r w:rsidR="005D7167" w:rsidRPr="005F3963">
              <w:rPr>
                <w:rFonts w:asciiTheme="minorHAnsi" w:hAnsiTheme="minorHAnsi" w:cstheme="minorHAnsi"/>
                <w:color w:val="000000"/>
                <w:sz w:val="22"/>
                <w:szCs w:val="22"/>
              </w:rPr>
              <w:t>obszaru</w:t>
            </w:r>
            <w:r w:rsidRPr="005F3963">
              <w:rPr>
                <w:rFonts w:asciiTheme="minorHAnsi" w:hAnsiTheme="minorHAnsi" w:cstheme="minorHAnsi"/>
                <w:color w:val="000000"/>
                <w:sz w:val="22"/>
                <w:szCs w:val="22"/>
              </w:rPr>
              <w:t xml:space="preserve"> </w:t>
            </w:r>
            <w:r w:rsidRPr="005F3963">
              <w:rPr>
                <w:rFonts w:asciiTheme="minorHAnsi" w:hAnsiTheme="minorHAnsi" w:cstheme="minorHAnsi"/>
                <w:color w:val="000000"/>
                <w:sz w:val="22"/>
                <w:szCs w:val="22"/>
              </w:rPr>
              <w:br/>
              <w:t>rewitalizacji</w:t>
            </w:r>
          </w:p>
        </w:tc>
        <w:tc>
          <w:tcPr>
            <w:tcW w:w="1760" w:type="dxa"/>
            <w:shd w:val="clear" w:color="auto" w:fill="auto"/>
            <w:vAlign w:val="center"/>
            <w:hideMark/>
          </w:tcPr>
          <w:p w14:paraId="7D9308AD"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auto"/>
            <w:noWrap/>
            <w:vAlign w:val="center"/>
            <w:hideMark/>
          </w:tcPr>
          <w:p w14:paraId="0CC0D055" w14:textId="09089057" w:rsidR="002F4B3C" w:rsidRPr="005F3963" w:rsidRDefault="00C110C3"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1024</w:t>
            </w:r>
          </w:p>
        </w:tc>
        <w:tc>
          <w:tcPr>
            <w:tcW w:w="2333" w:type="dxa"/>
            <w:shd w:val="clear" w:color="auto" w:fill="auto"/>
            <w:noWrap/>
            <w:vAlign w:val="center"/>
            <w:hideMark/>
          </w:tcPr>
          <w:p w14:paraId="5C050D8A" w14:textId="59A1416C"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61559BB0" wp14:editId="18209C46">
                  <wp:extent cx="335280" cy="372110"/>
                  <wp:effectExtent l="0" t="0" r="0" b="8890"/>
                  <wp:docPr id="1420077032"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35280" cy="372110"/>
                          </a:xfrm>
                          <a:prstGeom prst="rect">
                            <a:avLst/>
                          </a:prstGeom>
                          <a:noFill/>
                        </pic:spPr>
                      </pic:pic>
                    </a:graphicData>
                  </a:graphic>
                </wp:inline>
              </w:drawing>
            </w:r>
          </w:p>
        </w:tc>
      </w:tr>
      <w:tr w:rsidR="002F4B3C" w:rsidRPr="005F3963" w14:paraId="5E057910" w14:textId="77777777" w:rsidTr="008C74F2">
        <w:trPr>
          <w:trHeight w:val="300"/>
        </w:trPr>
        <w:tc>
          <w:tcPr>
            <w:tcW w:w="9493" w:type="dxa"/>
            <w:gridSpan w:val="4"/>
            <w:shd w:val="clear" w:color="auto" w:fill="DEEAF6" w:themeFill="accent5" w:themeFillTint="33"/>
            <w:noWrap/>
            <w:vAlign w:val="center"/>
            <w:hideMark/>
          </w:tcPr>
          <w:p w14:paraId="2252D015" w14:textId="2804B312"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Cel szczegółowy 1. </w:t>
            </w:r>
            <w:r w:rsidR="00C110C3" w:rsidRPr="005F3963">
              <w:rPr>
                <w:rFonts w:asciiTheme="minorHAnsi" w:hAnsiTheme="minorHAnsi" w:cstheme="minorHAnsi"/>
                <w:color w:val="000000"/>
                <w:sz w:val="22"/>
                <w:szCs w:val="22"/>
              </w:rPr>
              <w:t>Mieszkańcy obszaru rewitalizacji aktywni społecznie i zawodowo</w:t>
            </w:r>
          </w:p>
        </w:tc>
      </w:tr>
      <w:tr w:rsidR="002F4B3C" w:rsidRPr="005F3963" w14:paraId="69FDC212" w14:textId="77777777" w:rsidTr="00C110C3">
        <w:trPr>
          <w:trHeight w:val="795"/>
        </w:trPr>
        <w:tc>
          <w:tcPr>
            <w:tcW w:w="4100" w:type="dxa"/>
            <w:shd w:val="clear" w:color="auto" w:fill="auto"/>
            <w:vAlign w:val="center"/>
            <w:hideMark/>
          </w:tcPr>
          <w:p w14:paraId="130246F0" w14:textId="155B4CF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Liczba osób korzystających z pomocy G</w:t>
            </w:r>
            <w:r w:rsidR="00790064" w:rsidRPr="005F3963">
              <w:rPr>
                <w:rFonts w:asciiTheme="minorHAnsi" w:hAnsiTheme="minorHAnsi" w:cstheme="minorHAnsi"/>
                <w:color w:val="000000"/>
                <w:sz w:val="22"/>
                <w:szCs w:val="22"/>
              </w:rPr>
              <w:t>minnego</w:t>
            </w:r>
            <w:r w:rsidRPr="005F3963">
              <w:rPr>
                <w:rFonts w:asciiTheme="minorHAnsi" w:hAnsiTheme="minorHAnsi" w:cstheme="minorHAnsi"/>
                <w:color w:val="000000"/>
                <w:sz w:val="22"/>
                <w:szCs w:val="22"/>
              </w:rPr>
              <w:t xml:space="preserve"> Ośrodka Pomocy Społecznej </w:t>
            </w:r>
            <w:r w:rsidR="00790064" w:rsidRPr="005F3963">
              <w:rPr>
                <w:rFonts w:asciiTheme="minorHAnsi" w:hAnsiTheme="minorHAnsi" w:cstheme="minorHAnsi"/>
                <w:color w:val="000000"/>
                <w:sz w:val="22"/>
                <w:szCs w:val="22"/>
              </w:rPr>
              <w:t xml:space="preserve">w </w:t>
            </w:r>
            <w:r w:rsidR="00744F8E" w:rsidRPr="005F3963">
              <w:rPr>
                <w:rFonts w:asciiTheme="minorHAnsi" w:hAnsiTheme="minorHAnsi" w:cstheme="minorHAnsi"/>
                <w:color w:val="000000"/>
                <w:sz w:val="22"/>
                <w:szCs w:val="22"/>
              </w:rPr>
              <w:t>Michałowie</w:t>
            </w:r>
          </w:p>
        </w:tc>
        <w:tc>
          <w:tcPr>
            <w:tcW w:w="1760" w:type="dxa"/>
            <w:shd w:val="clear" w:color="auto" w:fill="auto"/>
            <w:vAlign w:val="center"/>
            <w:hideMark/>
          </w:tcPr>
          <w:p w14:paraId="59681CC8" w14:textId="74343AD4"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Spadek wartości</w:t>
            </w:r>
            <w:r w:rsidRPr="005F3963">
              <w:rPr>
                <w:rFonts w:asciiTheme="minorHAnsi" w:hAnsiTheme="minorHAnsi" w:cstheme="minorHAnsi"/>
                <w:color w:val="000000"/>
                <w:sz w:val="22"/>
                <w:szCs w:val="22"/>
              </w:rPr>
              <w:br/>
              <w:t>wskaźnika</w:t>
            </w:r>
          </w:p>
        </w:tc>
        <w:tc>
          <w:tcPr>
            <w:tcW w:w="1300" w:type="dxa"/>
            <w:shd w:val="clear" w:color="auto" w:fill="auto"/>
            <w:noWrap/>
            <w:vAlign w:val="center"/>
            <w:hideMark/>
          </w:tcPr>
          <w:p w14:paraId="0A251C52" w14:textId="042B6F87" w:rsidR="002F4B3C" w:rsidRPr="005F3963" w:rsidRDefault="0033337F"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130</w:t>
            </w:r>
          </w:p>
        </w:tc>
        <w:tc>
          <w:tcPr>
            <w:tcW w:w="2333" w:type="dxa"/>
            <w:shd w:val="clear" w:color="auto" w:fill="auto"/>
            <w:noWrap/>
            <w:vAlign w:val="center"/>
            <w:hideMark/>
          </w:tcPr>
          <w:p w14:paraId="4CBC2C56" w14:textId="462C3F5B"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4552A234" wp14:editId="587344B0">
                  <wp:extent cx="335280" cy="368935"/>
                  <wp:effectExtent l="0" t="0" r="0" b="0"/>
                  <wp:docPr id="1331359683"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35280" cy="368935"/>
                          </a:xfrm>
                          <a:prstGeom prst="rect">
                            <a:avLst/>
                          </a:prstGeom>
                          <a:noFill/>
                        </pic:spPr>
                      </pic:pic>
                    </a:graphicData>
                  </a:graphic>
                </wp:inline>
              </w:drawing>
            </w:r>
          </w:p>
        </w:tc>
      </w:tr>
      <w:tr w:rsidR="002F4B3C" w:rsidRPr="005F3963" w14:paraId="62611638" w14:textId="77777777" w:rsidTr="00C110C3">
        <w:trPr>
          <w:trHeight w:val="900"/>
        </w:trPr>
        <w:tc>
          <w:tcPr>
            <w:tcW w:w="4100" w:type="dxa"/>
            <w:shd w:val="clear" w:color="auto" w:fill="F2F2F2" w:themeFill="background1" w:themeFillShade="F2"/>
            <w:vAlign w:val="center"/>
            <w:hideMark/>
          </w:tcPr>
          <w:p w14:paraId="470B1CC8"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Liczba realizowanych przedsięwzięć rewitalizacyjnych mających na celu integrację mieszkańców</w:t>
            </w:r>
          </w:p>
        </w:tc>
        <w:tc>
          <w:tcPr>
            <w:tcW w:w="1760" w:type="dxa"/>
            <w:shd w:val="clear" w:color="auto" w:fill="F2F2F2" w:themeFill="background1" w:themeFillShade="F2"/>
            <w:vAlign w:val="center"/>
            <w:hideMark/>
          </w:tcPr>
          <w:p w14:paraId="105C023F"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F2F2F2" w:themeFill="background1" w:themeFillShade="F2"/>
            <w:noWrap/>
            <w:vAlign w:val="center"/>
            <w:hideMark/>
          </w:tcPr>
          <w:p w14:paraId="34CED958"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0</w:t>
            </w:r>
          </w:p>
        </w:tc>
        <w:tc>
          <w:tcPr>
            <w:tcW w:w="2333" w:type="dxa"/>
            <w:shd w:val="clear" w:color="auto" w:fill="F2F2F2" w:themeFill="background1" w:themeFillShade="F2"/>
            <w:noWrap/>
            <w:vAlign w:val="center"/>
            <w:hideMark/>
          </w:tcPr>
          <w:p w14:paraId="7E74D01E" w14:textId="2A876E83"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716F4B36" wp14:editId="2D2DFDED">
                  <wp:extent cx="335280" cy="372110"/>
                  <wp:effectExtent l="0" t="0" r="0" b="8890"/>
                  <wp:docPr id="969579508"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35280" cy="372110"/>
                          </a:xfrm>
                          <a:prstGeom prst="rect">
                            <a:avLst/>
                          </a:prstGeom>
                          <a:noFill/>
                        </pic:spPr>
                      </pic:pic>
                    </a:graphicData>
                  </a:graphic>
                </wp:inline>
              </w:drawing>
            </w:r>
          </w:p>
        </w:tc>
      </w:tr>
      <w:tr w:rsidR="002F4B3C" w:rsidRPr="005F3963" w14:paraId="01316ACD" w14:textId="77777777" w:rsidTr="00C110C3">
        <w:trPr>
          <w:trHeight w:val="1200"/>
        </w:trPr>
        <w:tc>
          <w:tcPr>
            <w:tcW w:w="4100" w:type="dxa"/>
            <w:shd w:val="clear" w:color="auto" w:fill="auto"/>
            <w:vAlign w:val="center"/>
            <w:hideMark/>
          </w:tcPr>
          <w:p w14:paraId="419E3DFB"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Liczba organizacji pozarządowych i inicjatyw nieformalnych zaangażowanych w realizację przedsięwzięć rewitalizacyjnych</w:t>
            </w:r>
          </w:p>
        </w:tc>
        <w:tc>
          <w:tcPr>
            <w:tcW w:w="1760" w:type="dxa"/>
            <w:shd w:val="clear" w:color="auto" w:fill="auto"/>
            <w:vAlign w:val="center"/>
            <w:hideMark/>
          </w:tcPr>
          <w:p w14:paraId="6EBCA5A4"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auto"/>
            <w:noWrap/>
            <w:vAlign w:val="center"/>
            <w:hideMark/>
          </w:tcPr>
          <w:p w14:paraId="562B6E27"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0</w:t>
            </w:r>
          </w:p>
        </w:tc>
        <w:tc>
          <w:tcPr>
            <w:tcW w:w="2333" w:type="dxa"/>
            <w:shd w:val="clear" w:color="auto" w:fill="auto"/>
            <w:noWrap/>
            <w:vAlign w:val="center"/>
            <w:hideMark/>
          </w:tcPr>
          <w:p w14:paraId="5B2DA575" w14:textId="28A75302"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3B17B037" wp14:editId="2925E0CE">
                  <wp:extent cx="335280" cy="372110"/>
                  <wp:effectExtent l="0" t="0" r="0" b="8890"/>
                  <wp:docPr id="54290500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35280" cy="372110"/>
                          </a:xfrm>
                          <a:prstGeom prst="rect">
                            <a:avLst/>
                          </a:prstGeom>
                          <a:noFill/>
                        </pic:spPr>
                      </pic:pic>
                    </a:graphicData>
                  </a:graphic>
                </wp:inline>
              </w:drawing>
            </w:r>
          </w:p>
        </w:tc>
      </w:tr>
      <w:tr w:rsidR="002F4B3C" w:rsidRPr="005F3963" w14:paraId="3297F06B" w14:textId="77777777" w:rsidTr="008C74F2">
        <w:trPr>
          <w:trHeight w:val="300"/>
        </w:trPr>
        <w:tc>
          <w:tcPr>
            <w:tcW w:w="9493" w:type="dxa"/>
            <w:gridSpan w:val="4"/>
            <w:shd w:val="clear" w:color="auto" w:fill="DEEAF6" w:themeFill="accent5" w:themeFillTint="33"/>
            <w:vAlign w:val="center"/>
            <w:hideMark/>
          </w:tcPr>
          <w:p w14:paraId="1B9B5EFE" w14:textId="7B025B29"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Cel szczegółowy 2. </w:t>
            </w:r>
            <w:r w:rsidR="00C110C3" w:rsidRPr="005F3963">
              <w:rPr>
                <w:rFonts w:asciiTheme="minorHAnsi" w:hAnsiTheme="minorHAnsi" w:cstheme="minorHAnsi"/>
                <w:color w:val="000000"/>
                <w:sz w:val="22"/>
                <w:szCs w:val="22"/>
              </w:rPr>
              <w:t>Ożywienie gospodarcze obszaru rewitalizacji dla rozwoju przedsiębiorczości</w:t>
            </w:r>
          </w:p>
        </w:tc>
      </w:tr>
      <w:tr w:rsidR="002F4B3C" w:rsidRPr="005F3963" w14:paraId="0FB59E6E" w14:textId="77777777" w:rsidTr="00C110C3">
        <w:trPr>
          <w:trHeight w:val="600"/>
        </w:trPr>
        <w:tc>
          <w:tcPr>
            <w:tcW w:w="4100" w:type="dxa"/>
            <w:shd w:val="clear" w:color="auto" w:fill="auto"/>
            <w:vAlign w:val="center"/>
            <w:hideMark/>
          </w:tcPr>
          <w:p w14:paraId="09EF10EA"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Powierzchnia nowoutworzonych  lub przebudowanych przestrzeni publicznych</w:t>
            </w:r>
          </w:p>
        </w:tc>
        <w:tc>
          <w:tcPr>
            <w:tcW w:w="1760" w:type="dxa"/>
            <w:shd w:val="clear" w:color="auto" w:fill="auto"/>
            <w:vAlign w:val="center"/>
            <w:hideMark/>
          </w:tcPr>
          <w:p w14:paraId="3368A4E5"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auto"/>
            <w:noWrap/>
            <w:vAlign w:val="center"/>
            <w:hideMark/>
          </w:tcPr>
          <w:p w14:paraId="508AAE65"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0</w:t>
            </w:r>
          </w:p>
        </w:tc>
        <w:tc>
          <w:tcPr>
            <w:tcW w:w="2333" w:type="dxa"/>
            <w:shd w:val="clear" w:color="auto" w:fill="auto"/>
            <w:noWrap/>
            <w:vAlign w:val="center"/>
            <w:hideMark/>
          </w:tcPr>
          <w:p w14:paraId="73514449" w14:textId="691CAAB3"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33762B71" wp14:editId="246E7433">
                  <wp:extent cx="335280" cy="372110"/>
                  <wp:effectExtent l="0" t="0" r="0" b="8890"/>
                  <wp:docPr id="1856351825"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35280" cy="372110"/>
                          </a:xfrm>
                          <a:prstGeom prst="rect">
                            <a:avLst/>
                          </a:prstGeom>
                          <a:noFill/>
                        </pic:spPr>
                      </pic:pic>
                    </a:graphicData>
                  </a:graphic>
                </wp:inline>
              </w:drawing>
            </w:r>
            <w:r w:rsidR="002F4B3C" w:rsidRPr="005F3963">
              <w:rPr>
                <w:rFonts w:asciiTheme="minorHAnsi" w:hAnsiTheme="minorHAnsi" w:cstheme="minorHAnsi"/>
                <w:color w:val="000000"/>
                <w:sz w:val="22"/>
                <w:szCs w:val="22"/>
              </w:rPr>
              <w:t> </w:t>
            </w:r>
          </w:p>
        </w:tc>
      </w:tr>
      <w:tr w:rsidR="002F4B3C" w:rsidRPr="005F3963" w14:paraId="014E3382" w14:textId="77777777" w:rsidTr="00C110C3">
        <w:trPr>
          <w:trHeight w:val="600"/>
        </w:trPr>
        <w:tc>
          <w:tcPr>
            <w:tcW w:w="4100" w:type="dxa"/>
            <w:shd w:val="clear" w:color="auto" w:fill="F2F2F2" w:themeFill="background1" w:themeFillShade="F2"/>
            <w:vAlign w:val="center"/>
            <w:hideMark/>
          </w:tcPr>
          <w:p w14:paraId="458BA9D1" w14:textId="34E37658"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Liczba podmiotów gospodarczych na </w:t>
            </w:r>
            <w:r w:rsidR="005D7167" w:rsidRPr="005F3963">
              <w:rPr>
                <w:rFonts w:asciiTheme="minorHAnsi" w:hAnsiTheme="minorHAnsi" w:cstheme="minorHAnsi"/>
                <w:color w:val="000000"/>
                <w:sz w:val="22"/>
                <w:szCs w:val="22"/>
              </w:rPr>
              <w:t>obszarze</w:t>
            </w:r>
            <w:r w:rsidR="001A4056" w:rsidRPr="005F3963">
              <w:rPr>
                <w:rFonts w:asciiTheme="minorHAnsi" w:hAnsiTheme="minorHAnsi" w:cstheme="minorHAnsi"/>
                <w:color w:val="000000"/>
                <w:sz w:val="22"/>
                <w:szCs w:val="22"/>
              </w:rPr>
              <w:t xml:space="preserve"> rewitalizacji </w:t>
            </w:r>
            <w:r w:rsidRPr="005F3963">
              <w:rPr>
                <w:rFonts w:asciiTheme="minorHAnsi" w:hAnsiTheme="minorHAnsi" w:cstheme="minorHAnsi"/>
                <w:color w:val="000000"/>
                <w:sz w:val="22"/>
                <w:szCs w:val="22"/>
              </w:rPr>
              <w:t xml:space="preserve"> </w:t>
            </w:r>
          </w:p>
        </w:tc>
        <w:tc>
          <w:tcPr>
            <w:tcW w:w="1760" w:type="dxa"/>
            <w:shd w:val="clear" w:color="auto" w:fill="F2F2F2" w:themeFill="background1" w:themeFillShade="F2"/>
            <w:vAlign w:val="center"/>
            <w:hideMark/>
          </w:tcPr>
          <w:p w14:paraId="19FE982F"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F2F2F2" w:themeFill="background1" w:themeFillShade="F2"/>
            <w:noWrap/>
            <w:vAlign w:val="center"/>
            <w:hideMark/>
          </w:tcPr>
          <w:p w14:paraId="57211412" w14:textId="72983511" w:rsidR="002F4B3C" w:rsidRPr="005F3963" w:rsidRDefault="0033337F"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103 </w:t>
            </w:r>
          </w:p>
        </w:tc>
        <w:tc>
          <w:tcPr>
            <w:tcW w:w="2333" w:type="dxa"/>
            <w:shd w:val="clear" w:color="auto" w:fill="F2F2F2" w:themeFill="background1" w:themeFillShade="F2"/>
            <w:noWrap/>
            <w:vAlign w:val="center"/>
            <w:hideMark/>
          </w:tcPr>
          <w:p w14:paraId="2B0BDDF1" w14:textId="465AB63B"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68AF0C6E" wp14:editId="3E036CB7">
                  <wp:extent cx="335280" cy="372110"/>
                  <wp:effectExtent l="0" t="0" r="0" b="8890"/>
                  <wp:docPr id="1144798828"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35280" cy="372110"/>
                          </a:xfrm>
                          <a:prstGeom prst="rect">
                            <a:avLst/>
                          </a:prstGeom>
                          <a:noFill/>
                        </pic:spPr>
                      </pic:pic>
                    </a:graphicData>
                  </a:graphic>
                </wp:inline>
              </w:drawing>
            </w:r>
            <w:r w:rsidR="002F4B3C" w:rsidRPr="005F3963">
              <w:rPr>
                <w:rFonts w:asciiTheme="minorHAnsi" w:hAnsiTheme="minorHAnsi" w:cstheme="minorHAnsi"/>
                <w:color w:val="000000"/>
                <w:sz w:val="22"/>
                <w:szCs w:val="22"/>
              </w:rPr>
              <w:t> </w:t>
            </w:r>
          </w:p>
        </w:tc>
      </w:tr>
      <w:tr w:rsidR="002F4B3C" w:rsidRPr="005F3963" w14:paraId="2C928BE5" w14:textId="77777777" w:rsidTr="00C110C3">
        <w:trPr>
          <w:trHeight w:val="600"/>
        </w:trPr>
        <w:tc>
          <w:tcPr>
            <w:tcW w:w="4100" w:type="dxa"/>
            <w:shd w:val="clear" w:color="auto" w:fill="auto"/>
            <w:vAlign w:val="center"/>
            <w:hideMark/>
          </w:tcPr>
          <w:p w14:paraId="301AA43F"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lastRenderedPageBreak/>
              <w:t>Liczba obiektów użyteczności publicznej poddanych termomodernizacji</w:t>
            </w:r>
          </w:p>
        </w:tc>
        <w:tc>
          <w:tcPr>
            <w:tcW w:w="1760" w:type="dxa"/>
            <w:shd w:val="clear" w:color="auto" w:fill="auto"/>
            <w:vAlign w:val="center"/>
            <w:hideMark/>
          </w:tcPr>
          <w:p w14:paraId="091BCA33"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auto"/>
            <w:noWrap/>
            <w:vAlign w:val="center"/>
            <w:hideMark/>
          </w:tcPr>
          <w:p w14:paraId="0A28C62F"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0</w:t>
            </w:r>
          </w:p>
        </w:tc>
        <w:tc>
          <w:tcPr>
            <w:tcW w:w="2333" w:type="dxa"/>
            <w:shd w:val="clear" w:color="auto" w:fill="auto"/>
            <w:noWrap/>
            <w:vAlign w:val="center"/>
            <w:hideMark/>
          </w:tcPr>
          <w:p w14:paraId="5947A505" w14:textId="0D4AAA2B"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2CB28120" wp14:editId="0879A6DF">
                  <wp:extent cx="335280" cy="372110"/>
                  <wp:effectExtent l="0" t="0" r="0" b="8890"/>
                  <wp:docPr id="1233321655"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35280" cy="372110"/>
                          </a:xfrm>
                          <a:prstGeom prst="rect">
                            <a:avLst/>
                          </a:prstGeom>
                          <a:noFill/>
                        </pic:spPr>
                      </pic:pic>
                    </a:graphicData>
                  </a:graphic>
                </wp:inline>
              </w:drawing>
            </w:r>
            <w:r w:rsidR="002F4B3C" w:rsidRPr="005F3963">
              <w:rPr>
                <w:rFonts w:asciiTheme="minorHAnsi" w:hAnsiTheme="minorHAnsi" w:cstheme="minorHAnsi"/>
                <w:color w:val="000000"/>
                <w:sz w:val="22"/>
                <w:szCs w:val="22"/>
              </w:rPr>
              <w:t> </w:t>
            </w:r>
          </w:p>
        </w:tc>
      </w:tr>
      <w:tr w:rsidR="002F4B3C" w:rsidRPr="005F3963" w14:paraId="4C5096CF" w14:textId="77777777" w:rsidTr="00C110C3">
        <w:trPr>
          <w:trHeight w:val="900"/>
        </w:trPr>
        <w:tc>
          <w:tcPr>
            <w:tcW w:w="4100" w:type="dxa"/>
            <w:shd w:val="clear" w:color="auto" w:fill="F2F2F2" w:themeFill="background1" w:themeFillShade="F2"/>
            <w:vAlign w:val="center"/>
            <w:hideMark/>
          </w:tcPr>
          <w:p w14:paraId="0D0D8E89" w14:textId="19BC8815"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Liczba powstałych </w:t>
            </w:r>
            <w:r w:rsidR="001A4056" w:rsidRPr="005F3963">
              <w:rPr>
                <w:rFonts w:asciiTheme="minorHAnsi" w:hAnsiTheme="minorHAnsi" w:cstheme="minorHAnsi"/>
                <w:color w:val="000000"/>
                <w:sz w:val="22"/>
                <w:szCs w:val="22"/>
              </w:rPr>
              <w:t>produktów turystycznych na obszar</w:t>
            </w:r>
            <w:r w:rsidR="005D7167" w:rsidRPr="005F3963">
              <w:rPr>
                <w:rFonts w:asciiTheme="minorHAnsi" w:hAnsiTheme="minorHAnsi" w:cstheme="minorHAnsi"/>
                <w:color w:val="000000"/>
                <w:sz w:val="22"/>
                <w:szCs w:val="22"/>
              </w:rPr>
              <w:t>ze</w:t>
            </w:r>
            <w:r w:rsidR="001A4056" w:rsidRPr="005F3963">
              <w:rPr>
                <w:rFonts w:asciiTheme="minorHAnsi" w:hAnsiTheme="minorHAnsi" w:cstheme="minorHAnsi"/>
                <w:color w:val="000000"/>
                <w:sz w:val="22"/>
                <w:szCs w:val="22"/>
              </w:rPr>
              <w:t xml:space="preserve"> rewitalizacji</w:t>
            </w:r>
          </w:p>
        </w:tc>
        <w:tc>
          <w:tcPr>
            <w:tcW w:w="1760" w:type="dxa"/>
            <w:shd w:val="clear" w:color="auto" w:fill="F2F2F2" w:themeFill="background1" w:themeFillShade="F2"/>
            <w:vAlign w:val="center"/>
            <w:hideMark/>
          </w:tcPr>
          <w:p w14:paraId="5C21D60A"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F2F2F2" w:themeFill="background1" w:themeFillShade="F2"/>
            <w:noWrap/>
            <w:vAlign w:val="center"/>
            <w:hideMark/>
          </w:tcPr>
          <w:p w14:paraId="191D2749"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0</w:t>
            </w:r>
          </w:p>
        </w:tc>
        <w:tc>
          <w:tcPr>
            <w:tcW w:w="2333" w:type="dxa"/>
            <w:shd w:val="clear" w:color="auto" w:fill="F2F2F2" w:themeFill="background1" w:themeFillShade="F2"/>
            <w:noWrap/>
            <w:vAlign w:val="center"/>
            <w:hideMark/>
          </w:tcPr>
          <w:p w14:paraId="0E78D358" w14:textId="300F34F5"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3F6E59F0" wp14:editId="009FAB42">
                  <wp:extent cx="335280" cy="372110"/>
                  <wp:effectExtent l="0" t="0" r="0" b="8890"/>
                  <wp:docPr id="489772720"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35280" cy="372110"/>
                          </a:xfrm>
                          <a:prstGeom prst="rect">
                            <a:avLst/>
                          </a:prstGeom>
                          <a:noFill/>
                        </pic:spPr>
                      </pic:pic>
                    </a:graphicData>
                  </a:graphic>
                </wp:inline>
              </w:drawing>
            </w:r>
            <w:r w:rsidR="002F4B3C" w:rsidRPr="005F3963">
              <w:rPr>
                <w:rFonts w:asciiTheme="minorHAnsi" w:hAnsiTheme="minorHAnsi" w:cstheme="minorHAnsi"/>
                <w:color w:val="000000"/>
                <w:sz w:val="22"/>
                <w:szCs w:val="22"/>
              </w:rPr>
              <w:t> </w:t>
            </w:r>
          </w:p>
        </w:tc>
      </w:tr>
      <w:tr w:rsidR="002F4B3C" w:rsidRPr="005F3963" w14:paraId="4FB7AA57" w14:textId="77777777" w:rsidTr="008C74F2">
        <w:trPr>
          <w:trHeight w:val="300"/>
        </w:trPr>
        <w:tc>
          <w:tcPr>
            <w:tcW w:w="9493" w:type="dxa"/>
            <w:gridSpan w:val="4"/>
            <w:shd w:val="clear" w:color="auto" w:fill="DEEAF6" w:themeFill="accent5" w:themeFillTint="33"/>
            <w:noWrap/>
            <w:vAlign w:val="center"/>
            <w:hideMark/>
          </w:tcPr>
          <w:p w14:paraId="4AB653BF" w14:textId="449D2521"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Cel szczegółowy 3. </w:t>
            </w:r>
            <w:r w:rsidR="00C110C3" w:rsidRPr="005F3963">
              <w:rPr>
                <w:rFonts w:asciiTheme="minorHAnsi" w:hAnsiTheme="minorHAnsi" w:cstheme="minorHAnsi"/>
                <w:color w:val="000000"/>
                <w:sz w:val="22"/>
                <w:szCs w:val="22"/>
              </w:rPr>
              <w:t>Przyjazna i atrakcyjna przestrzeń publiczna sprzyjająca integracji społecznej</w:t>
            </w:r>
          </w:p>
        </w:tc>
      </w:tr>
      <w:tr w:rsidR="002F4B3C" w:rsidRPr="005F3963" w14:paraId="535F2B12" w14:textId="77777777" w:rsidTr="00C110C3">
        <w:trPr>
          <w:trHeight w:val="900"/>
        </w:trPr>
        <w:tc>
          <w:tcPr>
            <w:tcW w:w="4100" w:type="dxa"/>
            <w:shd w:val="clear" w:color="auto" w:fill="auto"/>
            <w:vAlign w:val="center"/>
            <w:hideMark/>
          </w:tcPr>
          <w:p w14:paraId="540EB148" w14:textId="749CBB18"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Liczba oddanych do użytku placów zabaw/skwerów/miejsc integracji społecznej</w:t>
            </w:r>
          </w:p>
        </w:tc>
        <w:tc>
          <w:tcPr>
            <w:tcW w:w="1760" w:type="dxa"/>
            <w:shd w:val="clear" w:color="auto" w:fill="auto"/>
            <w:vAlign w:val="center"/>
            <w:hideMark/>
          </w:tcPr>
          <w:p w14:paraId="52B403A7"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auto"/>
            <w:noWrap/>
            <w:vAlign w:val="center"/>
            <w:hideMark/>
          </w:tcPr>
          <w:p w14:paraId="5EFCF81B"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0</w:t>
            </w:r>
          </w:p>
        </w:tc>
        <w:tc>
          <w:tcPr>
            <w:tcW w:w="2333" w:type="dxa"/>
            <w:shd w:val="clear" w:color="auto" w:fill="auto"/>
            <w:noWrap/>
            <w:vAlign w:val="center"/>
            <w:hideMark/>
          </w:tcPr>
          <w:p w14:paraId="29C706DE" w14:textId="25B466F4"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44130032" wp14:editId="473CC007">
                  <wp:extent cx="335280" cy="372110"/>
                  <wp:effectExtent l="0" t="0" r="0" b="8890"/>
                  <wp:docPr id="939032355"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35280" cy="372110"/>
                          </a:xfrm>
                          <a:prstGeom prst="rect">
                            <a:avLst/>
                          </a:prstGeom>
                          <a:noFill/>
                        </pic:spPr>
                      </pic:pic>
                    </a:graphicData>
                  </a:graphic>
                </wp:inline>
              </w:drawing>
            </w:r>
          </w:p>
        </w:tc>
      </w:tr>
      <w:tr w:rsidR="002F4B3C" w:rsidRPr="005F3963" w14:paraId="208F0075" w14:textId="77777777" w:rsidTr="00C110C3">
        <w:trPr>
          <w:trHeight w:val="600"/>
        </w:trPr>
        <w:tc>
          <w:tcPr>
            <w:tcW w:w="4100" w:type="dxa"/>
            <w:shd w:val="clear" w:color="auto" w:fill="F2F2F2" w:themeFill="background1" w:themeFillShade="F2"/>
            <w:vAlign w:val="center"/>
            <w:hideMark/>
          </w:tcPr>
          <w:p w14:paraId="050422C4" w14:textId="75106328"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Liczba dostosowanych obiektów do potrzeb osób </w:t>
            </w:r>
            <w:r w:rsidR="0020452F">
              <w:rPr>
                <w:rFonts w:asciiTheme="minorHAnsi" w:hAnsiTheme="minorHAnsi" w:cstheme="minorHAnsi"/>
                <w:color w:val="000000"/>
                <w:sz w:val="22"/>
                <w:szCs w:val="22"/>
              </w:rPr>
              <w:t xml:space="preserve">ze specjalnymi potrzebami </w:t>
            </w:r>
            <w:r w:rsidR="00790064" w:rsidRPr="005F3963">
              <w:rPr>
                <w:rFonts w:asciiTheme="minorHAnsi" w:hAnsiTheme="minorHAnsi" w:cstheme="minorHAnsi"/>
                <w:color w:val="000000"/>
                <w:sz w:val="22"/>
                <w:szCs w:val="22"/>
              </w:rPr>
              <w:t xml:space="preserve"> </w:t>
            </w:r>
          </w:p>
        </w:tc>
        <w:tc>
          <w:tcPr>
            <w:tcW w:w="1760" w:type="dxa"/>
            <w:shd w:val="clear" w:color="auto" w:fill="F2F2F2" w:themeFill="background1" w:themeFillShade="F2"/>
            <w:vAlign w:val="center"/>
            <w:hideMark/>
          </w:tcPr>
          <w:p w14:paraId="0AB668C9"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F2F2F2" w:themeFill="background1" w:themeFillShade="F2"/>
            <w:noWrap/>
            <w:vAlign w:val="center"/>
            <w:hideMark/>
          </w:tcPr>
          <w:p w14:paraId="12DEA79C"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0</w:t>
            </w:r>
          </w:p>
        </w:tc>
        <w:tc>
          <w:tcPr>
            <w:tcW w:w="2333" w:type="dxa"/>
            <w:shd w:val="clear" w:color="auto" w:fill="F2F2F2" w:themeFill="background1" w:themeFillShade="F2"/>
            <w:noWrap/>
            <w:vAlign w:val="center"/>
            <w:hideMark/>
          </w:tcPr>
          <w:p w14:paraId="02D0D52E" w14:textId="14DE6EE4"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4A4DF7F2" wp14:editId="6A407E5E">
                  <wp:extent cx="335280" cy="372110"/>
                  <wp:effectExtent l="0" t="0" r="0" b="8890"/>
                  <wp:docPr id="1615986874"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35280" cy="372110"/>
                          </a:xfrm>
                          <a:prstGeom prst="rect">
                            <a:avLst/>
                          </a:prstGeom>
                          <a:noFill/>
                        </pic:spPr>
                      </pic:pic>
                    </a:graphicData>
                  </a:graphic>
                </wp:inline>
              </w:drawing>
            </w:r>
          </w:p>
        </w:tc>
      </w:tr>
      <w:tr w:rsidR="002F4B3C" w:rsidRPr="005F3963" w14:paraId="729B6E9D" w14:textId="77777777" w:rsidTr="00C110C3">
        <w:trPr>
          <w:trHeight w:val="600"/>
        </w:trPr>
        <w:tc>
          <w:tcPr>
            <w:tcW w:w="4100" w:type="dxa"/>
            <w:shd w:val="clear" w:color="auto" w:fill="auto"/>
            <w:vAlign w:val="center"/>
            <w:hideMark/>
          </w:tcPr>
          <w:p w14:paraId="29114B92" w14:textId="4CDD0A1B"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Liczba doposażonych obiektów kultury, szkół, przedszkoli</w:t>
            </w:r>
          </w:p>
        </w:tc>
        <w:tc>
          <w:tcPr>
            <w:tcW w:w="1760" w:type="dxa"/>
            <w:shd w:val="clear" w:color="auto" w:fill="auto"/>
            <w:vAlign w:val="center"/>
            <w:hideMark/>
          </w:tcPr>
          <w:p w14:paraId="178CD9F6"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auto"/>
            <w:noWrap/>
            <w:vAlign w:val="center"/>
            <w:hideMark/>
          </w:tcPr>
          <w:p w14:paraId="11927582"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0</w:t>
            </w:r>
          </w:p>
        </w:tc>
        <w:tc>
          <w:tcPr>
            <w:tcW w:w="2333" w:type="dxa"/>
            <w:shd w:val="clear" w:color="auto" w:fill="auto"/>
            <w:noWrap/>
            <w:vAlign w:val="center"/>
            <w:hideMark/>
          </w:tcPr>
          <w:p w14:paraId="3AB2A61D" w14:textId="3450E8E9"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4B136CDE" wp14:editId="21EBB30B">
                  <wp:extent cx="335280" cy="372110"/>
                  <wp:effectExtent l="0" t="0" r="0" b="8890"/>
                  <wp:docPr id="1386379052"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35280" cy="372110"/>
                          </a:xfrm>
                          <a:prstGeom prst="rect">
                            <a:avLst/>
                          </a:prstGeom>
                          <a:noFill/>
                        </pic:spPr>
                      </pic:pic>
                    </a:graphicData>
                  </a:graphic>
                </wp:inline>
              </w:drawing>
            </w:r>
          </w:p>
        </w:tc>
      </w:tr>
      <w:tr w:rsidR="002F4B3C" w:rsidRPr="005F3963" w14:paraId="3023303D" w14:textId="77777777" w:rsidTr="008C74F2">
        <w:trPr>
          <w:trHeight w:val="300"/>
        </w:trPr>
        <w:tc>
          <w:tcPr>
            <w:tcW w:w="9493" w:type="dxa"/>
            <w:gridSpan w:val="4"/>
            <w:shd w:val="clear" w:color="auto" w:fill="DEEAF6" w:themeFill="accent5" w:themeFillTint="33"/>
            <w:noWrap/>
            <w:vAlign w:val="center"/>
            <w:hideMark/>
          </w:tcPr>
          <w:p w14:paraId="4FEF7332" w14:textId="186BFC2B"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Cel szczegółowy 4. Sprawne kadry na rzecz rewitalizacji i rozwoju </w:t>
            </w:r>
            <w:r w:rsidR="001A4056" w:rsidRPr="005F3963">
              <w:rPr>
                <w:rFonts w:asciiTheme="minorHAnsi" w:hAnsiTheme="minorHAnsi" w:cstheme="minorHAnsi"/>
                <w:color w:val="000000"/>
                <w:sz w:val="22"/>
                <w:szCs w:val="22"/>
              </w:rPr>
              <w:t>obszar</w:t>
            </w:r>
            <w:r w:rsidR="00790064" w:rsidRPr="005F3963">
              <w:rPr>
                <w:rFonts w:asciiTheme="minorHAnsi" w:hAnsiTheme="minorHAnsi" w:cstheme="minorHAnsi"/>
                <w:color w:val="000000"/>
                <w:sz w:val="22"/>
                <w:szCs w:val="22"/>
              </w:rPr>
              <w:t>u</w:t>
            </w:r>
            <w:r w:rsidR="001A4056" w:rsidRPr="005F3963">
              <w:rPr>
                <w:rFonts w:asciiTheme="minorHAnsi" w:hAnsiTheme="minorHAnsi" w:cstheme="minorHAnsi"/>
                <w:color w:val="000000"/>
                <w:sz w:val="22"/>
                <w:szCs w:val="22"/>
              </w:rPr>
              <w:t xml:space="preserve"> rewitalizacji</w:t>
            </w:r>
          </w:p>
        </w:tc>
      </w:tr>
      <w:tr w:rsidR="002F4B3C" w:rsidRPr="005F3963" w14:paraId="1832816A" w14:textId="77777777" w:rsidTr="00C110C3">
        <w:trPr>
          <w:trHeight w:val="600"/>
        </w:trPr>
        <w:tc>
          <w:tcPr>
            <w:tcW w:w="4100" w:type="dxa"/>
            <w:shd w:val="clear" w:color="auto" w:fill="F2F2F2" w:themeFill="background1" w:themeFillShade="F2"/>
            <w:vAlign w:val="center"/>
            <w:hideMark/>
          </w:tcPr>
          <w:p w14:paraId="50FE5D4A"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Liczba spotkań Zespołu ds. Rewitalizacji</w:t>
            </w:r>
          </w:p>
        </w:tc>
        <w:tc>
          <w:tcPr>
            <w:tcW w:w="1760" w:type="dxa"/>
            <w:shd w:val="clear" w:color="auto" w:fill="F2F2F2" w:themeFill="background1" w:themeFillShade="F2"/>
            <w:vAlign w:val="center"/>
            <w:hideMark/>
          </w:tcPr>
          <w:p w14:paraId="494DC483"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F2F2F2" w:themeFill="background1" w:themeFillShade="F2"/>
            <w:noWrap/>
            <w:vAlign w:val="center"/>
            <w:hideMark/>
          </w:tcPr>
          <w:p w14:paraId="4778AD41"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0</w:t>
            </w:r>
          </w:p>
        </w:tc>
        <w:tc>
          <w:tcPr>
            <w:tcW w:w="2333" w:type="dxa"/>
            <w:shd w:val="clear" w:color="auto" w:fill="F2F2F2" w:themeFill="background1" w:themeFillShade="F2"/>
            <w:noWrap/>
            <w:vAlign w:val="center"/>
            <w:hideMark/>
          </w:tcPr>
          <w:p w14:paraId="7B9B8461" w14:textId="62606EEC"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60B2935E" wp14:editId="2AD3FF09">
                  <wp:extent cx="335280" cy="372110"/>
                  <wp:effectExtent l="0" t="0" r="0" b="8890"/>
                  <wp:docPr id="41545360"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43198" cy="380898"/>
                          </a:xfrm>
                          <a:prstGeom prst="rect">
                            <a:avLst/>
                          </a:prstGeom>
                          <a:noFill/>
                        </pic:spPr>
                      </pic:pic>
                    </a:graphicData>
                  </a:graphic>
                </wp:inline>
              </w:drawing>
            </w:r>
          </w:p>
        </w:tc>
      </w:tr>
      <w:tr w:rsidR="002F4B3C" w:rsidRPr="005F3963" w14:paraId="4932ECA9" w14:textId="77777777" w:rsidTr="00C110C3">
        <w:trPr>
          <w:trHeight w:val="1500"/>
        </w:trPr>
        <w:tc>
          <w:tcPr>
            <w:tcW w:w="4100" w:type="dxa"/>
            <w:shd w:val="clear" w:color="auto" w:fill="auto"/>
            <w:vAlign w:val="center"/>
            <w:hideMark/>
          </w:tcPr>
          <w:p w14:paraId="649B82DE" w14:textId="54AC3C76"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 xml:space="preserve">Liczba przedsięwzięć </w:t>
            </w:r>
            <w:r w:rsidRPr="005F3963">
              <w:rPr>
                <w:rFonts w:asciiTheme="minorHAnsi" w:hAnsiTheme="minorHAnsi" w:cstheme="minorHAnsi"/>
                <w:color w:val="000000"/>
                <w:sz w:val="22"/>
                <w:szCs w:val="22"/>
              </w:rPr>
              <w:br/>
              <w:t xml:space="preserve">rewitalizacyjnych realizowanych w </w:t>
            </w:r>
            <w:r w:rsidRPr="005F3963">
              <w:rPr>
                <w:rFonts w:asciiTheme="minorHAnsi" w:hAnsiTheme="minorHAnsi" w:cstheme="minorHAnsi"/>
                <w:color w:val="000000"/>
                <w:sz w:val="22"/>
                <w:szCs w:val="22"/>
              </w:rPr>
              <w:br/>
              <w:t xml:space="preserve">partnerstwie z interesariuszami </w:t>
            </w:r>
            <w:r w:rsidR="0020452F">
              <w:rPr>
                <w:rFonts w:asciiTheme="minorHAnsi" w:hAnsiTheme="minorHAnsi" w:cstheme="minorHAnsi"/>
                <w:color w:val="000000"/>
                <w:sz w:val="22"/>
                <w:szCs w:val="22"/>
              </w:rPr>
              <w:t>rewitalizacji (</w:t>
            </w:r>
            <w:r w:rsidRPr="005F3963">
              <w:rPr>
                <w:rFonts w:asciiTheme="minorHAnsi" w:hAnsiTheme="minorHAnsi" w:cstheme="minorHAnsi"/>
                <w:color w:val="000000"/>
                <w:sz w:val="22"/>
                <w:szCs w:val="22"/>
              </w:rPr>
              <w:t xml:space="preserve">spoza Urzędu Gminy </w:t>
            </w:r>
            <w:r w:rsidR="001A4056" w:rsidRPr="005F3963">
              <w:rPr>
                <w:rFonts w:asciiTheme="minorHAnsi" w:hAnsiTheme="minorHAnsi" w:cstheme="minorHAnsi"/>
                <w:color w:val="000000"/>
                <w:sz w:val="22"/>
                <w:szCs w:val="22"/>
              </w:rPr>
              <w:t xml:space="preserve">w </w:t>
            </w:r>
            <w:r w:rsidR="0033337F" w:rsidRPr="005F3963">
              <w:rPr>
                <w:rFonts w:asciiTheme="minorHAnsi" w:hAnsiTheme="minorHAnsi" w:cstheme="minorHAnsi"/>
                <w:color w:val="000000"/>
                <w:sz w:val="22"/>
                <w:szCs w:val="22"/>
              </w:rPr>
              <w:t>Michałowie</w:t>
            </w:r>
            <w:r w:rsidR="00790064" w:rsidRPr="005F3963">
              <w:rPr>
                <w:rFonts w:asciiTheme="minorHAnsi" w:hAnsiTheme="minorHAnsi" w:cstheme="minorHAnsi"/>
                <w:color w:val="000000"/>
                <w:sz w:val="22"/>
                <w:szCs w:val="22"/>
              </w:rPr>
              <w:t xml:space="preserve"> i</w:t>
            </w:r>
            <w:r w:rsidR="00654504" w:rsidRPr="005F3963">
              <w:rPr>
                <w:rFonts w:asciiTheme="minorHAnsi" w:hAnsiTheme="minorHAnsi" w:cstheme="minorHAnsi"/>
                <w:color w:val="000000"/>
                <w:sz w:val="22"/>
                <w:szCs w:val="22"/>
              </w:rPr>
              <w:t xml:space="preserve"> </w:t>
            </w:r>
            <w:r w:rsidRPr="005F3963">
              <w:rPr>
                <w:rFonts w:asciiTheme="minorHAnsi" w:hAnsiTheme="minorHAnsi" w:cstheme="minorHAnsi"/>
                <w:color w:val="000000"/>
                <w:sz w:val="22"/>
                <w:szCs w:val="22"/>
              </w:rPr>
              <w:t>je</w:t>
            </w:r>
            <w:r w:rsidR="001A4056" w:rsidRPr="005F3963">
              <w:rPr>
                <w:rFonts w:asciiTheme="minorHAnsi" w:hAnsiTheme="minorHAnsi" w:cstheme="minorHAnsi"/>
                <w:color w:val="000000"/>
                <w:sz w:val="22"/>
                <w:szCs w:val="22"/>
              </w:rPr>
              <w:t>j</w:t>
            </w:r>
            <w:r w:rsidRPr="005F3963">
              <w:rPr>
                <w:rFonts w:asciiTheme="minorHAnsi" w:hAnsiTheme="minorHAnsi" w:cstheme="minorHAnsi"/>
                <w:color w:val="000000"/>
                <w:sz w:val="22"/>
                <w:szCs w:val="22"/>
              </w:rPr>
              <w:t xml:space="preserve"> jednostek organizacyjnych</w:t>
            </w:r>
            <w:r w:rsidR="0020452F">
              <w:rPr>
                <w:rFonts w:asciiTheme="minorHAnsi" w:hAnsiTheme="minorHAnsi" w:cstheme="minorHAnsi"/>
                <w:color w:val="000000"/>
                <w:sz w:val="22"/>
                <w:szCs w:val="22"/>
              </w:rPr>
              <w:t>)</w:t>
            </w:r>
          </w:p>
        </w:tc>
        <w:tc>
          <w:tcPr>
            <w:tcW w:w="1760" w:type="dxa"/>
            <w:shd w:val="clear" w:color="auto" w:fill="auto"/>
            <w:vAlign w:val="center"/>
            <w:hideMark/>
          </w:tcPr>
          <w:p w14:paraId="3CF863CD"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Wzrost wartości</w:t>
            </w:r>
            <w:r w:rsidRPr="005F3963">
              <w:rPr>
                <w:rFonts w:asciiTheme="minorHAnsi" w:hAnsiTheme="minorHAnsi" w:cstheme="minorHAnsi"/>
                <w:color w:val="000000"/>
                <w:sz w:val="22"/>
                <w:szCs w:val="22"/>
              </w:rPr>
              <w:br/>
              <w:t>wskaźnika</w:t>
            </w:r>
          </w:p>
        </w:tc>
        <w:tc>
          <w:tcPr>
            <w:tcW w:w="1300" w:type="dxa"/>
            <w:shd w:val="clear" w:color="auto" w:fill="auto"/>
            <w:noWrap/>
            <w:vAlign w:val="center"/>
            <w:hideMark/>
          </w:tcPr>
          <w:p w14:paraId="2019918E" w14:textId="77777777" w:rsidR="002F4B3C" w:rsidRPr="005F3963" w:rsidRDefault="002F4B3C"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color w:val="000000"/>
                <w:sz w:val="22"/>
                <w:szCs w:val="22"/>
              </w:rPr>
              <w:t>0</w:t>
            </w:r>
          </w:p>
        </w:tc>
        <w:tc>
          <w:tcPr>
            <w:tcW w:w="2333" w:type="dxa"/>
            <w:shd w:val="clear" w:color="auto" w:fill="auto"/>
            <w:noWrap/>
            <w:vAlign w:val="center"/>
            <w:hideMark/>
          </w:tcPr>
          <w:p w14:paraId="0FF1C583" w14:textId="288C3405" w:rsidR="002F4B3C" w:rsidRPr="005F3963" w:rsidRDefault="00C86FD1" w:rsidP="005F3963">
            <w:pPr>
              <w:spacing w:line="276" w:lineRule="auto"/>
              <w:jc w:val="center"/>
              <w:rPr>
                <w:rFonts w:asciiTheme="minorHAnsi" w:hAnsiTheme="minorHAnsi" w:cstheme="minorHAnsi"/>
                <w:color w:val="000000"/>
                <w:sz w:val="22"/>
                <w:szCs w:val="22"/>
              </w:rPr>
            </w:pPr>
            <w:r w:rsidRPr="005F3963">
              <w:rPr>
                <w:rFonts w:asciiTheme="minorHAnsi" w:hAnsiTheme="minorHAnsi" w:cstheme="minorHAnsi"/>
                <w:noProof/>
                <w:color w:val="000000"/>
                <w:sz w:val="22"/>
                <w:szCs w:val="22"/>
              </w:rPr>
              <w:drawing>
                <wp:inline distT="0" distB="0" distL="0" distR="0" wp14:anchorId="46023954" wp14:editId="1BD3E3B9">
                  <wp:extent cx="335280" cy="372110"/>
                  <wp:effectExtent l="0" t="0" r="0" b="8890"/>
                  <wp:docPr id="206704705"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35280" cy="372110"/>
                          </a:xfrm>
                          <a:prstGeom prst="rect">
                            <a:avLst/>
                          </a:prstGeom>
                          <a:noFill/>
                        </pic:spPr>
                      </pic:pic>
                    </a:graphicData>
                  </a:graphic>
                </wp:inline>
              </w:drawing>
            </w:r>
          </w:p>
        </w:tc>
      </w:tr>
    </w:tbl>
    <w:p w14:paraId="730C6796" w14:textId="05F6F6C9" w:rsidR="00F83EAF" w:rsidRPr="005F3963" w:rsidRDefault="00F83EAF" w:rsidP="005F3963">
      <w:pPr>
        <w:spacing w:line="276" w:lineRule="auto"/>
        <w:jc w:val="center"/>
        <w:rPr>
          <w:rFonts w:asciiTheme="minorHAnsi" w:hAnsiTheme="minorHAnsi" w:cstheme="minorHAnsi"/>
          <w:sz w:val="22"/>
          <w:szCs w:val="22"/>
        </w:rPr>
      </w:pPr>
      <w:r w:rsidRPr="005F3963">
        <w:rPr>
          <w:rFonts w:asciiTheme="minorHAnsi" w:hAnsiTheme="minorHAnsi" w:cstheme="minorHAnsi"/>
          <w:sz w:val="22"/>
          <w:szCs w:val="22"/>
        </w:rPr>
        <w:t xml:space="preserve">Źródło: opracowanie własne </w:t>
      </w:r>
    </w:p>
    <w:p w14:paraId="59F21EAE" w14:textId="77777777" w:rsidR="00F83EAF" w:rsidRPr="005F3963" w:rsidRDefault="00F83EAF" w:rsidP="005F3963">
      <w:pPr>
        <w:spacing w:line="276" w:lineRule="auto"/>
        <w:rPr>
          <w:rFonts w:asciiTheme="minorHAnsi" w:hAnsiTheme="minorHAnsi" w:cstheme="minorHAnsi"/>
          <w:sz w:val="22"/>
          <w:szCs w:val="22"/>
        </w:rPr>
      </w:pPr>
    </w:p>
    <w:p w14:paraId="37164276" w14:textId="10365067" w:rsidR="00FC6C13" w:rsidRPr="005F3963" w:rsidRDefault="00825C52" w:rsidP="005F3963">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t>Za o</w:t>
      </w:r>
      <w:r w:rsidR="00481284" w:rsidRPr="005F3963">
        <w:rPr>
          <w:rFonts w:asciiTheme="minorHAnsi" w:hAnsiTheme="minorHAnsi" w:cstheme="minorHAnsi"/>
          <w:sz w:val="22"/>
          <w:szCs w:val="22"/>
        </w:rPr>
        <w:t xml:space="preserve">pracowanie rocznego </w:t>
      </w:r>
      <w:r w:rsidR="00C22322" w:rsidRPr="005F3963">
        <w:rPr>
          <w:rFonts w:asciiTheme="minorHAnsi" w:hAnsiTheme="minorHAnsi" w:cstheme="minorHAnsi"/>
          <w:sz w:val="22"/>
          <w:szCs w:val="22"/>
        </w:rPr>
        <w:t>R</w:t>
      </w:r>
      <w:r w:rsidR="00481284" w:rsidRPr="005F3963">
        <w:rPr>
          <w:rFonts w:asciiTheme="minorHAnsi" w:hAnsiTheme="minorHAnsi" w:cstheme="minorHAnsi"/>
          <w:sz w:val="22"/>
          <w:szCs w:val="22"/>
        </w:rPr>
        <w:t xml:space="preserve">aportu dotyczącego stanu realizacji Gminnego Programu Rewitalizacji będzie </w:t>
      </w:r>
      <w:r w:rsidRPr="005F3963">
        <w:rPr>
          <w:rFonts w:asciiTheme="minorHAnsi" w:hAnsiTheme="minorHAnsi" w:cstheme="minorHAnsi"/>
          <w:sz w:val="22"/>
          <w:szCs w:val="22"/>
        </w:rPr>
        <w:t>odpowiadać</w:t>
      </w:r>
      <w:r w:rsidR="00481284" w:rsidRPr="005F3963">
        <w:rPr>
          <w:rFonts w:asciiTheme="minorHAnsi" w:hAnsiTheme="minorHAnsi" w:cstheme="minorHAnsi"/>
          <w:sz w:val="22"/>
          <w:szCs w:val="22"/>
        </w:rPr>
        <w:t xml:space="preserve"> Zesp</w:t>
      </w:r>
      <w:r w:rsidRPr="005F3963">
        <w:rPr>
          <w:rFonts w:asciiTheme="minorHAnsi" w:hAnsiTheme="minorHAnsi" w:cstheme="minorHAnsi"/>
          <w:sz w:val="22"/>
          <w:szCs w:val="22"/>
        </w:rPr>
        <w:t>ół</w:t>
      </w:r>
      <w:r w:rsidR="00481284" w:rsidRPr="005F3963">
        <w:rPr>
          <w:rFonts w:asciiTheme="minorHAnsi" w:hAnsiTheme="minorHAnsi" w:cstheme="minorHAnsi"/>
          <w:sz w:val="22"/>
          <w:szCs w:val="22"/>
        </w:rPr>
        <w:t xml:space="preserve"> do spraw rewitalizacji, będący zespołem roboczym powołanym przez </w:t>
      </w:r>
      <w:r w:rsidR="00E12BAB" w:rsidRPr="005F3963">
        <w:rPr>
          <w:rFonts w:asciiTheme="minorHAnsi" w:hAnsiTheme="minorHAnsi" w:cstheme="minorHAnsi"/>
          <w:sz w:val="22"/>
          <w:szCs w:val="22"/>
        </w:rPr>
        <w:t>Wójta</w:t>
      </w:r>
      <w:r w:rsidR="00481284" w:rsidRPr="005F3963">
        <w:rPr>
          <w:rFonts w:asciiTheme="minorHAnsi" w:hAnsiTheme="minorHAnsi" w:cstheme="minorHAnsi"/>
          <w:sz w:val="22"/>
          <w:szCs w:val="22"/>
        </w:rPr>
        <w:t xml:space="preserve"> Gminy, przy jednoczesnej wiodącej roli koordynatora tego zespołu, który odpowiadać będzie za zebranie oraz usystematyzowanie niezbędnych dla jego powstania danych i informacji.</w:t>
      </w:r>
    </w:p>
    <w:p w14:paraId="18DA78B2" w14:textId="77777777" w:rsidR="00481284" w:rsidRPr="005F3963" w:rsidRDefault="00481284" w:rsidP="005F3963">
      <w:pPr>
        <w:spacing w:line="276" w:lineRule="auto"/>
        <w:jc w:val="both"/>
        <w:rPr>
          <w:rFonts w:asciiTheme="minorHAnsi" w:hAnsiTheme="minorHAnsi" w:cstheme="minorHAnsi"/>
          <w:sz w:val="22"/>
          <w:szCs w:val="22"/>
        </w:rPr>
      </w:pPr>
    </w:p>
    <w:p w14:paraId="7EE612A8" w14:textId="77777777" w:rsidR="001A4056" w:rsidRPr="005F3963" w:rsidRDefault="001A4056" w:rsidP="005F3963">
      <w:pPr>
        <w:spacing w:line="276" w:lineRule="auto"/>
        <w:rPr>
          <w:rFonts w:asciiTheme="minorHAnsi" w:eastAsiaTheme="majorEastAsia" w:hAnsiTheme="minorHAnsi" w:cstheme="minorHAnsi"/>
          <w:b/>
          <w:bCs/>
          <w:color w:val="2F5496" w:themeColor="accent1" w:themeShade="BF"/>
          <w:kern w:val="2"/>
          <w:sz w:val="28"/>
          <w:szCs w:val="28"/>
          <w:lang w:eastAsia="en-US"/>
          <w14:ligatures w14:val="standardContextual"/>
        </w:rPr>
      </w:pPr>
      <w:r w:rsidRPr="005F3963">
        <w:rPr>
          <w:rFonts w:asciiTheme="minorHAnsi" w:hAnsiTheme="minorHAnsi" w:cstheme="minorHAnsi"/>
          <w:b/>
          <w:bCs/>
          <w:sz w:val="28"/>
          <w:szCs w:val="28"/>
        </w:rPr>
        <w:br w:type="page"/>
      </w:r>
    </w:p>
    <w:p w14:paraId="2A046303" w14:textId="22610413" w:rsidR="00481284" w:rsidRPr="005F3963" w:rsidRDefault="00481284" w:rsidP="005F3963">
      <w:pPr>
        <w:pStyle w:val="Nagwek2"/>
        <w:spacing w:before="0" w:line="276" w:lineRule="auto"/>
        <w:rPr>
          <w:rFonts w:asciiTheme="minorHAnsi" w:hAnsiTheme="minorHAnsi" w:cstheme="minorHAnsi"/>
          <w:b/>
          <w:bCs/>
          <w:color w:val="0033CC"/>
          <w:sz w:val="28"/>
          <w:szCs w:val="28"/>
        </w:rPr>
      </w:pPr>
      <w:bookmarkStart w:id="144" w:name="_Toc161391435"/>
      <w:bookmarkStart w:id="145" w:name="_Toc194585354"/>
      <w:r w:rsidRPr="005F3963">
        <w:rPr>
          <w:rFonts w:asciiTheme="minorHAnsi" w:hAnsiTheme="minorHAnsi" w:cstheme="minorHAnsi"/>
          <w:b/>
          <w:bCs/>
          <w:color w:val="0033CC"/>
          <w:sz w:val="28"/>
          <w:szCs w:val="28"/>
        </w:rPr>
        <w:lastRenderedPageBreak/>
        <w:t>10.2. Ocena aktualności i stopnia realizacji programu</w:t>
      </w:r>
      <w:bookmarkEnd w:id="144"/>
      <w:bookmarkEnd w:id="145"/>
      <w:r w:rsidRPr="005F3963">
        <w:rPr>
          <w:rFonts w:asciiTheme="minorHAnsi" w:hAnsiTheme="minorHAnsi" w:cstheme="minorHAnsi"/>
          <w:b/>
          <w:bCs/>
          <w:color w:val="0033CC"/>
          <w:sz w:val="28"/>
          <w:szCs w:val="28"/>
        </w:rPr>
        <w:t xml:space="preserve"> </w:t>
      </w:r>
    </w:p>
    <w:p w14:paraId="6C35E6E7" w14:textId="77777777" w:rsidR="00481284" w:rsidRPr="005F3963" w:rsidRDefault="00481284" w:rsidP="005F3963">
      <w:pPr>
        <w:spacing w:line="276" w:lineRule="auto"/>
        <w:jc w:val="both"/>
        <w:rPr>
          <w:rFonts w:asciiTheme="minorHAnsi" w:hAnsiTheme="minorHAnsi" w:cstheme="minorHAnsi"/>
          <w:sz w:val="22"/>
          <w:szCs w:val="22"/>
        </w:rPr>
      </w:pPr>
    </w:p>
    <w:p w14:paraId="14351374" w14:textId="55199268" w:rsidR="00481284" w:rsidRPr="005F3963" w:rsidRDefault="00481284"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Ocena aktualności i stopnia realizacji Gminnego Programu Rewitalizacji będzie następować co trzy lata. Pierwsza ocena zostanie sporządzona w</w:t>
      </w:r>
      <w:r w:rsidR="00F3484C">
        <w:rPr>
          <w:rFonts w:asciiTheme="minorHAnsi" w:hAnsiTheme="minorHAnsi" w:cstheme="minorHAnsi"/>
          <w:sz w:val="22"/>
          <w:szCs w:val="22"/>
        </w:rPr>
        <w:t xml:space="preserve"> drugiej</w:t>
      </w:r>
      <w:r w:rsidRPr="005F3963">
        <w:rPr>
          <w:rFonts w:asciiTheme="minorHAnsi" w:hAnsiTheme="minorHAnsi" w:cstheme="minorHAnsi"/>
          <w:sz w:val="22"/>
          <w:szCs w:val="22"/>
        </w:rPr>
        <w:t xml:space="preserve"> połowie 202</w:t>
      </w:r>
      <w:r w:rsidR="00C22322" w:rsidRPr="005F3963">
        <w:rPr>
          <w:rFonts w:asciiTheme="minorHAnsi" w:hAnsiTheme="minorHAnsi" w:cstheme="minorHAnsi"/>
          <w:sz w:val="22"/>
          <w:szCs w:val="22"/>
        </w:rPr>
        <w:t>7</w:t>
      </w:r>
      <w:r w:rsidR="00F3484C">
        <w:rPr>
          <w:rFonts w:asciiTheme="minorHAnsi" w:hAnsiTheme="minorHAnsi" w:cstheme="minorHAnsi"/>
          <w:sz w:val="22"/>
          <w:szCs w:val="22"/>
        </w:rPr>
        <w:t>r</w:t>
      </w:r>
      <w:r w:rsidRPr="005F3963">
        <w:rPr>
          <w:rFonts w:asciiTheme="minorHAnsi" w:hAnsiTheme="minorHAnsi" w:cstheme="minorHAnsi"/>
          <w:sz w:val="22"/>
          <w:szCs w:val="22"/>
        </w:rPr>
        <w:t>.</w:t>
      </w:r>
    </w:p>
    <w:p w14:paraId="28ABD8A3" w14:textId="2B396F1B" w:rsidR="00481284" w:rsidRPr="005F3963" w:rsidRDefault="00481284"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W ocenie znajdzie się pogłębiona analiza rocznych raportów o stanie realizacji programu: stopnia osiągania wskaźników, jak i danych dotyczących kosztów oraz harmonogramu wdrażania poszczególnych przedsięwzięć. Dokument ten powinien obejmować ocenę prowadzonego procesu rewitalizacji tak, aby możliwe było sformułowanie wniosków w zakresie trafności i aktualności treści GPR (np. odnośnie tego, jak się sprawdza zaplanowany system zarządzania) oraz potrzeby ewentualnych zmian. Zasadne w tym celu będzie wykorzystanie jakościowych metod badawczych. </w:t>
      </w:r>
      <w:r w:rsidR="00F3484C">
        <w:rPr>
          <w:rFonts w:asciiTheme="minorHAnsi" w:hAnsiTheme="minorHAnsi" w:cstheme="minorHAnsi"/>
          <w:sz w:val="22"/>
          <w:szCs w:val="22"/>
        </w:rPr>
        <w:br/>
        <w:t>I będą</w:t>
      </w:r>
      <w:r w:rsidRPr="005F3963">
        <w:rPr>
          <w:rFonts w:asciiTheme="minorHAnsi" w:hAnsiTheme="minorHAnsi" w:cstheme="minorHAnsi"/>
          <w:sz w:val="22"/>
          <w:szCs w:val="22"/>
        </w:rPr>
        <w:t xml:space="preserve"> to np. spotkania Zespołu ds. Rewitalizacji z udziałem podmiotów odpowiedzialnych za realizację przedsięwzięć, wywiady indywidualne i fokusowe z interesariuszami procesu rewitalizacji, spacery badawcze itd.</w:t>
      </w:r>
    </w:p>
    <w:p w14:paraId="792A7D72" w14:textId="60A8A956" w:rsidR="00481284" w:rsidRPr="005F3963" w:rsidRDefault="00481284" w:rsidP="00F3484C">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W prowadzonej raz na trzy lata ocenie aktualności i stopnia realizacji GPR należy uwzględnić wnioski z badania społecznego, które ma na celu ocenę realizacji przedsięwzięć rewitalizacyjnych. Wnioski </w:t>
      </w:r>
      <w:r w:rsidR="00F3484C">
        <w:rPr>
          <w:rFonts w:asciiTheme="minorHAnsi" w:hAnsiTheme="minorHAnsi" w:cstheme="minorHAnsi"/>
          <w:sz w:val="22"/>
          <w:szCs w:val="22"/>
        </w:rPr>
        <w:t>z w/w analizy</w:t>
      </w:r>
      <w:r w:rsidRPr="005F3963">
        <w:rPr>
          <w:rFonts w:asciiTheme="minorHAnsi" w:hAnsiTheme="minorHAnsi" w:cstheme="minorHAnsi"/>
          <w:sz w:val="22"/>
          <w:szCs w:val="22"/>
        </w:rPr>
        <w:t xml:space="preserve"> pozwolą m.in. na ocenę stanu zagospodarowania i użyteczności przestrzeni publicznych lub dostępności obiektów użyteczności publicznej </w:t>
      </w:r>
      <w:r w:rsidR="0035078B" w:rsidRPr="005F3963">
        <w:rPr>
          <w:rFonts w:asciiTheme="minorHAnsi" w:hAnsiTheme="minorHAnsi" w:cstheme="minorHAnsi"/>
          <w:sz w:val="22"/>
          <w:szCs w:val="22"/>
        </w:rPr>
        <w:t>modernizowanych</w:t>
      </w:r>
      <w:r w:rsidRPr="005F3963">
        <w:rPr>
          <w:rFonts w:asciiTheme="minorHAnsi" w:hAnsiTheme="minorHAnsi" w:cstheme="minorHAnsi"/>
          <w:sz w:val="22"/>
          <w:szCs w:val="22"/>
        </w:rPr>
        <w:t xml:space="preserve"> w ramach przedsięwzięć rewitalizacyjnych. </w:t>
      </w:r>
      <w:r w:rsidR="00F3484C">
        <w:rPr>
          <w:rFonts w:asciiTheme="minorHAnsi" w:hAnsiTheme="minorHAnsi" w:cstheme="minorHAnsi"/>
          <w:sz w:val="22"/>
          <w:szCs w:val="22"/>
        </w:rPr>
        <w:t xml:space="preserve">W ramach przeglądu sporządzone zostaną także </w:t>
      </w:r>
      <w:r w:rsidRPr="005F3963">
        <w:rPr>
          <w:rFonts w:asciiTheme="minorHAnsi" w:hAnsiTheme="minorHAnsi" w:cstheme="minorHAnsi"/>
          <w:sz w:val="22"/>
          <w:szCs w:val="22"/>
        </w:rPr>
        <w:t>wykaz</w:t>
      </w:r>
      <w:r w:rsidR="00F3484C">
        <w:rPr>
          <w:rFonts w:asciiTheme="minorHAnsi" w:hAnsiTheme="minorHAnsi" w:cstheme="minorHAnsi"/>
          <w:sz w:val="22"/>
          <w:szCs w:val="22"/>
        </w:rPr>
        <w:t>y</w:t>
      </w:r>
      <w:r w:rsidRPr="005F3963">
        <w:rPr>
          <w:rFonts w:asciiTheme="minorHAnsi" w:hAnsiTheme="minorHAnsi" w:cstheme="minorHAnsi"/>
          <w:sz w:val="22"/>
          <w:szCs w:val="22"/>
        </w:rPr>
        <w:t xml:space="preserve"> przedsięwzięć rewitalizacyjnych, których realizacja została zakończona, jest w trakcie lub nie została rozpoczęta; analiza potrzeb i zasobów instytucjonalnych (również po stronie partnerów spoza sektora publicznego) koniecznych do zarządzania procesem rewitalizacji; a także identyfikacja barier </w:t>
      </w:r>
      <w:r w:rsidRPr="005F3963">
        <w:rPr>
          <w:rFonts w:asciiTheme="minorHAnsi" w:hAnsiTheme="minorHAnsi" w:cstheme="minorHAnsi"/>
          <w:sz w:val="22"/>
          <w:szCs w:val="22"/>
        </w:rPr>
        <w:br/>
        <w:t xml:space="preserve">i priorytetów w kontekście pozostałych lat wdrażania GPR. </w:t>
      </w:r>
    </w:p>
    <w:p w14:paraId="56DC59F3" w14:textId="3103FC4C" w:rsidR="00481284" w:rsidRPr="005F3963" w:rsidRDefault="00481284" w:rsidP="005F3963">
      <w:pPr>
        <w:spacing w:line="276" w:lineRule="auto"/>
        <w:ind w:firstLine="708"/>
        <w:jc w:val="both"/>
        <w:rPr>
          <w:rFonts w:asciiTheme="minorHAnsi" w:hAnsiTheme="minorHAnsi" w:cstheme="minorHAnsi"/>
          <w:sz w:val="22"/>
          <w:szCs w:val="22"/>
        </w:rPr>
      </w:pPr>
      <w:r w:rsidRPr="005F3963">
        <w:rPr>
          <w:rFonts w:asciiTheme="minorHAnsi" w:hAnsiTheme="minorHAnsi" w:cstheme="minorHAnsi"/>
          <w:sz w:val="22"/>
          <w:szCs w:val="22"/>
        </w:rPr>
        <w:t xml:space="preserve">Podobnie jak w przypadku rocznych raportów, za sporządzenie oceny aktualności i stopnia realizacji </w:t>
      </w:r>
      <w:r w:rsidRPr="005F3963">
        <w:rPr>
          <w:rFonts w:asciiTheme="minorHAnsi" w:hAnsiTheme="minorHAnsi" w:cstheme="minorHAnsi"/>
          <w:i/>
          <w:iCs/>
          <w:sz w:val="22"/>
          <w:szCs w:val="22"/>
        </w:rPr>
        <w:t xml:space="preserve">Gminnego Programu Rewitalizacji </w:t>
      </w:r>
      <w:r w:rsidR="00E65F5B" w:rsidRPr="005F3963">
        <w:rPr>
          <w:rFonts w:asciiTheme="minorHAnsi" w:hAnsiTheme="minorHAnsi" w:cstheme="minorHAnsi"/>
          <w:i/>
          <w:iCs/>
          <w:sz w:val="22"/>
          <w:szCs w:val="22"/>
        </w:rPr>
        <w:t xml:space="preserve">Gminy </w:t>
      </w:r>
      <w:r w:rsidR="00F36BFE" w:rsidRPr="005F3963">
        <w:rPr>
          <w:rFonts w:asciiTheme="minorHAnsi" w:hAnsiTheme="minorHAnsi" w:cstheme="minorHAnsi"/>
          <w:i/>
          <w:iCs/>
          <w:sz w:val="22"/>
          <w:szCs w:val="22"/>
        </w:rPr>
        <w:t>Michałów</w:t>
      </w:r>
      <w:r w:rsidR="00E65F5B" w:rsidRPr="005F3963">
        <w:rPr>
          <w:rFonts w:asciiTheme="minorHAnsi" w:hAnsiTheme="minorHAnsi" w:cstheme="minorHAnsi"/>
          <w:i/>
          <w:iCs/>
          <w:sz w:val="22"/>
          <w:szCs w:val="22"/>
        </w:rPr>
        <w:t xml:space="preserve"> do </w:t>
      </w:r>
      <w:r w:rsidRPr="005F3963">
        <w:rPr>
          <w:rFonts w:asciiTheme="minorHAnsi" w:hAnsiTheme="minorHAnsi" w:cstheme="minorHAnsi"/>
          <w:i/>
          <w:iCs/>
          <w:sz w:val="22"/>
          <w:szCs w:val="22"/>
        </w:rPr>
        <w:t>2030</w:t>
      </w:r>
      <w:r w:rsidR="00E65F5B" w:rsidRPr="005F3963">
        <w:rPr>
          <w:rFonts w:asciiTheme="minorHAnsi" w:hAnsiTheme="minorHAnsi" w:cstheme="minorHAnsi"/>
          <w:i/>
          <w:iCs/>
          <w:sz w:val="22"/>
          <w:szCs w:val="22"/>
        </w:rPr>
        <w:t>r.</w:t>
      </w:r>
      <w:r w:rsidRPr="005F3963">
        <w:rPr>
          <w:rFonts w:asciiTheme="minorHAnsi" w:hAnsiTheme="minorHAnsi" w:cstheme="minorHAnsi"/>
          <w:sz w:val="22"/>
          <w:szCs w:val="22"/>
        </w:rPr>
        <w:t xml:space="preserve"> będzie odpowiedzialny Zespół ds. Rewitalizacji. Ocena będzie przedkładana Komitetowi Rewitalizacji przez </w:t>
      </w:r>
      <w:r w:rsidR="00E12BAB" w:rsidRPr="005F3963">
        <w:rPr>
          <w:rFonts w:asciiTheme="minorHAnsi" w:hAnsiTheme="minorHAnsi" w:cstheme="minorHAnsi"/>
          <w:sz w:val="22"/>
          <w:szCs w:val="22"/>
        </w:rPr>
        <w:t>Wójta</w:t>
      </w:r>
      <w:r w:rsidR="00E65F5B" w:rsidRPr="005F3963">
        <w:rPr>
          <w:rFonts w:asciiTheme="minorHAnsi" w:hAnsiTheme="minorHAnsi" w:cstheme="minorHAnsi"/>
          <w:sz w:val="22"/>
          <w:szCs w:val="22"/>
        </w:rPr>
        <w:t xml:space="preserve"> Gminy</w:t>
      </w:r>
      <w:r w:rsidR="00F3484C">
        <w:rPr>
          <w:rFonts w:asciiTheme="minorHAnsi" w:hAnsiTheme="minorHAnsi" w:cstheme="minorHAnsi"/>
          <w:sz w:val="22"/>
          <w:szCs w:val="22"/>
        </w:rPr>
        <w:t xml:space="preserve">. </w:t>
      </w:r>
      <w:r w:rsidRPr="005F3963">
        <w:rPr>
          <w:rFonts w:asciiTheme="minorHAnsi" w:hAnsiTheme="minorHAnsi" w:cstheme="minorHAnsi"/>
          <w:sz w:val="22"/>
          <w:szCs w:val="22"/>
        </w:rPr>
        <w:t>Zadaniem Komitetu będzie m.in. ocena czy w kontekście postępów realizacji GPR i osiąganych efektów istnieje konieczność przystąpienia do jego aktualizacji.</w:t>
      </w:r>
    </w:p>
    <w:p w14:paraId="6C008B65" w14:textId="0EEC7649" w:rsidR="00E65F5B" w:rsidRPr="005F3963" w:rsidRDefault="00E65F5B"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br w:type="page"/>
      </w:r>
    </w:p>
    <w:p w14:paraId="0BD7BA6C" w14:textId="2E31A19E" w:rsidR="00E65F5B" w:rsidRPr="005F3963" w:rsidRDefault="00E65F5B" w:rsidP="005F3963">
      <w:pPr>
        <w:pStyle w:val="Nagwek1"/>
        <w:spacing w:before="0" w:line="276" w:lineRule="auto"/>
        <w:rPr>
          <w:rFonts w:asciiTheme="minorHAnsi" w:hAnsiTheme="minorHAnsi" w:cstheme="minorHAnsi"/>
          <w:b/>
          <w:bCs/>
          <w:color w:val="0033CC"/>
        </w:rPr>
      </w:pPr>
      <w:bookmarkStart w:id="146" w:name="_Toc161391436"/>
      <w:bookmarkStart w:id="147" w:name="_Toc194585355"/>
      <w:r w:rsidRPr="005F3963">
        <w:rPr>
          <w:rFonts w:asciiTheme="minorHAnsi" w:hAnsiTheme="minorHAnsi" w:cstheme="minorHAnsi"/>
          <w:b/>
          <w:bCs/>
          <w:color w:val="0033CC"/>
        </w:rPr>
        <w:lastRenderedPageBreak/>
        <w:t>11. Zmiany związane z wdrażaniem Programu</w:t>
      </w:r>
      <w:bookmarkEnd w:id="146"/>
      <w:bookmarkEnd w:id="147"/>
    </w:p>
    <w:p w14:paraId="671A794B" w14:textId="77777777" w:rsidR="00E65F5B" w:rsidRPr="005F3963" w:rsidRDefault="00E65F5B" w:rsidP="005F3963">
      <w:pPr>
        <w:pStyle w:val="Bezodstpw"/>
        <w:spacing w:line="276" w:lineRule="auto"/>
        <w:jc w:val="both"/>
        <w:rPr>
          <w:rFonts w:cstheme="minorHAnsi"/>
          <w:b/>
          <w:bCs/>
          <w:color w:val="0033CC"/>
        </w:rPr>
      </w:pPr>
    </w:p>
    <w:p w14:paraId="1A4D0335" w14:textId="77777777" w:rsidR="00E65F5B" w:rsidRPr="005F3963" w:rsidRDefault="00E65F5B" w:rsidP="005F3963">
      <w:pPr>
        <w:pStyle w:val="Nagwek2"/>
        <w:spacing w:before="0" w:line="276" w:lineRule="auto"/>
        <w:rPr>
          <w:rFonts w:asciiTheme="minorHAnsi" w:hAnsiTheme="minorHAnsi" w:cstheme="minorHAnsi"/>
          <w:b/>
          <w:bCs/>
          <w:color w:val="0033CC"/>
          <w:sz w:val="28"/>
          <w:szCs w:val="28"/>
        </w:rPr>
      </w:pPr>
      <w:bookmarkStart w:id="148" w:name="_Toc161391437"/>
      <w:bookmarkStart w:id="149" w:name="_Toc194585356"/>
      <w:r w:rsidRPr="005F3963">
        <w:rPr>
          <w:rFonts w:asciiTheme="minorHAnsi" w:hAnsiTheme="minorHAnsi" w:cstheme="minorHAnsi"/>
          <w:b/>
          <w:bCs/>
          <w:color w:val="0033CC"/>
          <w:sz w:val="28"/>
          <w:szCs w:val="28"/>
        </w:rPr>
        <w:t>11.1. Zmiany w uchwałach dotyczących polityki mieszkaniowej gminy</w:t>
      </w:r>
      <w:bookmarkEnd w:id="148"/>
      <w:bookmarkEnd w:id="149"/>
      <w:r w:rsidRPr="005F3963">
        <w:rPr>
          <w:rFonts w:asciiTheme="minorHAnsi" w:hAnsiTheme="minorHAnsi" w:cstheme="minorHAnsi"/>
          <w:b/>
          <w:bCs/>
          <w:color w:val="0033CC"/>
          <w:sz w:val="28"/>
          <w:szCs w:val="28"/>
        </w:rPr>
        <w:t xml:space="preserve"> </w:t>
      </w:r>
    </w:p>
    <w:p w14:paraId="382C13EA" w14:textId="77777777" w:rsidR="00E65F5B" w:rsidRPr="005F3963" w:rsidRDefault="00E65F5B" w:rsidP="005F3963">
      <w:pPr>
        <w:pStyle w:val="Bezodstpw"/>
        <w:spacing w:line="276" w:lineRule="auto"/>
        <w:jc w:val="both"/>
        <w:rPr>
          <w:rFonts w:cstheme="minorHAnsi"/>
        </w:rPr>
      </w:pPr>
    </w:p>
    <w:p w14:paraId="7ECF8EFA" w14:textId="376A6236" w:rsidR="00832588" w:rsidRPr="005F3963" w:rsidRDefault="00E65F5B" w:rsidP="005F3963">
      <w:pPr>
        <w:pStyle w:val="Bezodstpw"/>
        <w:spacing w:line="276" w:lineRule="auto"/>
        <w:ind w:firstLine="708"/>
        <w:jc w:val="both"/>
        <w:rPr>
          <w:rFonts w:cstheme="minorHAnsi"/>
        </w:rPr>
      </w:pPr>
      <w:r w:rsidRPr="005F3963">
        <w:rPr>
          <w:rFonts w:cstheme="minorHAnsi"/>
        </w:rPr>
        <w:t xml:space="preserve">W związku z realizacją postanowień </w:t>
      </w:r>
      <w:r w:rsidR="00153DDF" w:rsidRPr="005F3963">
        <w:rPr>
          <w:rFonts w:cstheme="minorHAnsi"/>
        </w:rPr>
        <w:t>„</w:t>
      </w:r>
      <w:r w:rsidRPr="005F3963">
        <w:rPr>
          <w:rFonts w:cstheme="minorHAnsi"/>
        </w:rPr>
        <w:t xml:space="preserve">Gminnego Programu Rewitalizacji Gminy </w:t>
      </w:r>
      <w:bookmarkStart w:id="150" w:name="_Hlk156552585"/>
      <w:r w:rsidR="00F36BFE" w:rsidRPr="005F3963">
        <w:rPr>
          <w:rFonts w:cstheme="minorHAnsi"/>
        </w:rPr>
        <w:t>Michałów</w:t>
      </w:r>
      <w:r w:rsidRPr="005F3963">
        <w:rPr>
          <w:rFonts w:cstheme="minorHAnsi"/>
        </w:rPr>
        <w:t xml:space="preserve"> </w:t>
      </w:r>
      <w:bookmarkEnd w:id="150"/>
      <w:r w:rsidRPr="005F3963">
        <w:rPr>
          <w:rFonts w:cstheme="minorHAnsi"/>
        </w:rPr>
        <w:t>do 2030</w:t>
      </w:r>
      <w:r w:rsidR="00153DDF" w:rsidRPr="005F3963">
        <w:rPr>
          <w:rFonts w:cstheme="minorHAnsi"/>
        </w:rPr>
        <w:t>r.”</w:t>
      </w:r>
      <w:r w:rsidRPr="005F3963">
        <w:rPr>
          <w:rFonts w:cstheme="minorHAnsi"/>
        </w:rPr>
        <w:t xml:space="preserve"> nie przewiduje się konieczności wprowadzania zmian uchwał</w:t>
      </w:r>
      <w:r w:rsidR="00832588" w:rsidRPr="005F3963">
        <w:rPr>
          <w:rFonts w:cstheme="minorHAnsi"/>
        </w:rPr>
        <w:t xml:space="preserve">y </w:t>
      </w:r>
      <w:r w:rsidR="0043771D" w:rsidRPr="005F3963">
        <w:rPr>
          <w:rFonts w:cstheme="minorHAnsi"/>
        </w:rPr>
        <w:t xml:space="preserve">Nr XXIX/229/2021 </w:t>
      </w:r>
      <w:r w:rsidR="00F3484C">
        <w:rPr>
          <w:rFonts w:cstheme="minorHAnsi"/>
        </w:rPr>
        <w:t>Rady Gminy Michałów</w:t>
      </w:r>
      <w:r w:rsidR="0043771D" w:rsidRPr="005F3963">
        <w:rPr>
          <w:rFonts w:cstheme="minorHAnsi"/>
        </w:rPr>
        <w:t xml:space="preserve"> z dnia 28 maja 2021 r. w sprawie uchwalenia wieloletniego programu gospodarowania zasobem mieszkaniowym Gminy Michałów na lata 2021-2025.</w:t>
      </w:r>
    </w:p>
    <w:p w14:paraId="4C70B626" w14:textId="77777777" w:rsidR="00E65F5B" w:rsidRPr="005F3963" w:rsidRDefault="00E65F5B" w:rsidP="005F3963">
      <w:pPr>
        <w:pStyle w:val="Bezodstpw"/>
        <w:spacing w:line="276" w:lineRule="auto"/>
        <w:jc w:val="both"/>
        <w:rPr>
          <w:rFonts w:cstheme="minorHAnsi"/>
        </w:rPr>
      </w:pPr>
    </w:p>
    <w:p w14:paraId="36B44CDD" w14:textId="77777777" w:rsidR="00E65F5B" w:rsidRPr="005F3963" w:rsidRDefault="00E65F5B" w:rsidP="005F3963">
      <w:pPr>
        <w:pStyle w:val="Nagwek2"/>
        <w:spacing w:before="0" w:line="276" w:lineRule="auto"/>
        <w:rPr>
          <w:rFonts w:asciiTheme="minorHAnsi" w:hAnsiTheme="minorHAnsi" w:cstheme="minorHAnsi"/>
          <w:b/>
          <w:bCs/>
          <w:color w:val="0000FF"/>
          <w:sz w:val="28"/>
          <w:szCs w:val="28"/>
        </w:rPr>
      </w:pPr>
      <w:bookmarkStart w:id="151" w:name="_Toc161391438"/>
      <w:bookmarkStart w:id="152" w:name="_Toc194585357"/>
      <w:r w:rsidRPr="005F3963">
        <w:rPr>
          <w:rFonts w:asciiTheme="minorHAnsi" w:hAnsiTheme="minorHAnsi" w:cstheme="minorHAnsi"/>
          <w:b/>
          <w:bCs/>
          <w:color w:val="0000FF"/>
          <w:sz w:val="28"/>
          <w:szCs w:val="28"/>
        </w:rPr>
        <w:t>11.2. Zmiany dotyczące planowania i zagospodarowania przestrzennego</w:t>
      </w:r>
      <w:bookmarkEnd w:id="151"/>
      <w:bookmarkEnd w:id="152"/>
      <w:r w:rsidRPr="005F3963">
        <w:rPr>
          <w:rFonts w:asciiTheme="minorHAnsi" w:hAnsiTheme="minorHAnsi" w:cstheme="minorHAnsi"/>
          <w:b/>
          <w:bCs/>
          <w:color w:val="0000FF"/>
          <w:sz w:val="28"/>
          <w:szCs w:val="28"/>
        </w:rPr>
        <w:t xml:space="preserve"> </w:t>
      </w:r>
    </w:p>
    <w:p w14:paraId="108589B5" w14:textId="77777777" w:rsidR="00E65F5B" w:rsidRPr="005F3963" w:rsidRDefault="00E65F5B" w:rsidP="005F3963">
      <w:pPr>
        <w:pStyle w:val="Bezodstpw"/>
        <w:spacing w:line="276" w:lineRule="auto"/>
        <w:jc w:val="both"/>
        <w:rPr>
          <w:rFonts w:cstheme="minorHAnsi"/>
        </w:rPr>
      </w:pPr>
    </w:p>
    <w:p w14:paraId="0C9FA1A9" w14:textId="5C11B4D8" w:rsidR="0043771D" w:rsidRPr="005F3963" w:rsidRDefault="00E65F5B" w:rsidP="00F3484C">
      <w:pPr>
        <w:pStyle w:val="Bezodstpw"/>
        <w:spacing w:line="276" w:lineRule="auto"/>
        <w:ind w:firstLine="708"/>
        <w:jc w:val="both"/>
        <w:rPr>
          <w:rFonts w:eastAsia="Calibri" w:cstheme="minorHAnsi"/>
          <w:kern w:val="0"/>
          <w14:ligatures w14:val="none"/>
        </w:rPr>
      </w:pPr>
      <w:r w:rsidRPr="005F3963">
        <w:rPr>
          <w:rFonts w:cstheme="minorHAnsi"/>
        </w:rPr>
        <w:t xml:space="preserve">W związku z realizacją postanowień </w:t>
      </w:r>
      <w:r w:rsidRPr="005F3963">
        <w:rPr>
          <w:rFonts w:cstheme="minorHAnsi"/>
          <w:i/>
          <w:iCs/>
        </w:rPr>
        <w:t xml:space="preserve">Gminnego Programu Rewitalizacji </w:t>
      </w:r>
      <w:r w:rsidRPr="005F3963">
        <w:rPr>
          <w:rFonts w:cstheme="minorHAnsi"/>
        </w:rPr>
        <w:t>nie przewiduje się konieczności wprowadzania zmian dotyczących</w:t>
      </w:r>
      <w:r w:rsidR="0043771D" w:rsidRPr="005F3963">
        <w:rPr>
          <w:rFonts w:cstheme="minorHAnsi"/>
        </w:rPr>
        <w:t xml:space="preserve"> Studium uwarunkowań i kierunków zagospodarowania przestrzennego Gminy Michałów</w:t>
      </w:r>
      <w:r w:rsidR="0043771D" w:rsidRPr="005F3963">
        <w:rPr>
          <w:rFonts w:eastAsia="Calibri" w:cstheme="minorHAnsi"/>
          <w:kern w:val="0"/>
          <w14:ligatures w14:val="none"/>
        </w:rPr>
        <w:t xml:space="preserve">. Nie przewiduje się aktualizacji  </w:t>
      </w:r>
      <w:r w:rsidR="0043771D" w:rsidRPr="00F3484C">
        <w:rPr>
          <w:rFonts w:cstheme="minorHAnsi"/>
          <w:i/>
          <w:iCs/>
        </w:rPr>
        <w:t xml:space="preserve">Miejscowego planu </w:t>
      </w:r>
      <w:r w:rsidR="00F3484C" w:rsidRPr="00F3484C">
        <w:rPr>
          <w:rFonts w:cstheme="minorHAnsi"/>
          <w:i/>
          <w:iCs/>
        </w:rPr>
        <w:t>z</w:t>
      </w:r>
      <w:r w:rsidR="0043771D" w:rsidRPr="00F3484C">
        <w:rPr>
          <w:rFonts w:cstheme="minorHAnsi"/>
          <w:i/>
          <w:iCs/>
        </w:rPr>
        <w:t>agospodarowania przestrzennego Gminy Michałów w obszarze części sołectwa Michałów</w:t>
      </w:r>
      <w:r w:rsidR="0043771D" w:rsidRPr="005F3963">
        <w:rPr>
          <w:rFonts w:cstheme="minorHAnsi"/>
        </w:rPr>
        <w:t xml:space="preserve"> </w:t>
      </w:r>
      <w:r w:rsidR="00F3484C">
        <w:rPr>
          <w:rFonts w:cstheme="minorHAnsi"/>
        </w:rPr>
        <w:t>przyjętego u</w:t>
      </w:r>
      <w:r w:rsidR="0043771D" w:rsidRPr="005F3963">
        <w:rPr>
          <w:rFonts w:cstheme="minorHAnsi"/>
        </w:rPr>
        <w:t>chwał</w:t>
      </w:r>
      <w:r w:rsidR="00F3484C">
        <w:rPr>
          <w:rFonts w:cstheme="minorHAnsi"/>
        </w:rPr>
        <w:t>ą</w:t>
      </w:r>
      <w:r w:rsidR="0043771D" w:rsidRPr="005F3963">
        <w:rPr>
          <w:rFonts w:cstheme="minorHAnsi"/>
        </w:rPr>
        <w:t xml:space="preserve"> Nr XXVII/206/2021 Rady Gminy Michałów z dnia 29.01.2021r. </w:t>
      </w:r>
    </w:p>
    <w:p w14:paraId="3EB1400B" w14:textId="77777777" w:rsidR="00E44186" w:rsidRPr="005F3963" w:rsidRDefault="00E44186" w:rsidP="005F3963">
      <w:pPr>
        <w:pStyle w:val="Bezodstpw"/>
        <w:spacing w:line="276" w:lineRule="auto"/>
        <w:jc w:val="both"/>
        <w:rPr>
          <w:rFonts w:eastAsia="Calibri" w:cstheme="minorHAnsi"/>
          <w:kern w:val="0"/>
          <w14:ligatures w14:val="none"/>
        </w:rPr>
      </w:pPr>
    </w:p>
    <w:p w14:paraId="7D30EBC4" w14:textId="4C10E1BF" w:rsidR="00E65F5B" w:rsidRPr="005F3963" w:rsidRDefault="00E65F5B" w:rsidP="005F3963">
      <w:pPr>
        <w:pStyle w:val="Bezodstpw"/>
        <w:spacing w:line="276" w:lineRule="auto"/>
        <w:jc w:val="both"/>
        <w:rPr>
          <w:rFonts w:eastAsia="Calibri" w:cstheme="minorHAnsi"/>
          <w:kern w:val="0"/>
          <w14:ligatures w14:val="none"/>
        </w:rPr>
      </w:pPr>
      <w:r w:rsidRPr="005F3963">
        <w:rPr>
          <w:rFonts w:cstheme="minorHAnsi"/>
        </w:rPr>
        <w:t xml:space="preserve">Ponadto w związku z realizacją GPR nie przewiduje się konieczności uchwalenia lub zmiany miejscowych planów zagospodarowania przestrzennego, jak również konieczności uchwalenia miejscowego planu rewitalizacji. </w:t>
      </w:r>
    </w:p>
    <w:p w14:paraId="6B7FEDB9" w14:textId="77777777" w:rsidR="002E5C08" w:rsidRPr="005F3963" w:rsidRDefault="002E5C08" w:rsidP="005F3963">
      <w:pPr>
        <w:pStyle w:val="Bezodstpw"/>
        <w:spacing w:line="276" w:lineRule="auto"/>
        <w:jc w:val="both"/>
        <w:rPr>
          <w:rFonts w:eastAsia="Calibri" w:cstheme="minorHAnsi"/>
          <w:kern w:val="0"/>
          <w14:ligatures w14:val="none"/>
        </w:rPr>
      </w:pPr>
    </w:p>
    <w:p w14:paraId="02264616" w14:textId="77777777" w:rsidR="00E65F5B" w:rsidRPr="005F3963" w:rsidRDefault="00E65F5B" w:rsidP="005F3963">
      <w:pPr>
        <w:pStyle w:val="Bezodstpw"/>
        <w:spacing w:line="276" w:lineRule="auto"/>
        <w:jc w:val="both"/>
        <w:rPr>
          <w:rFonts w:cstheme="minorHAnsi"/>
        </w:rPr>
      </w:pPr>
    </w:p>
    <w:p w14:paraId="7ABD0F30" w14:textId="77777777" w:rsidR="00E65F5B" w:rsidRPr="005F3963" w:rsidRDefault="00E65F5B" w:rsidP="005F3963">
      <w:pPr>
        <w:pStyle w:val="Nagwek2"/>
        <w:spacing w:before="0" w:line="276" w:lineRule="auto"/>
        <w:rPr>
          <w:rFonts w:asciiTheme="minorHAnsi" w:hAnsiTheme="minorHAnsi" w:cstheme="minorHAnsi"/>
          <w:b/>
          <w:bCs/>
          <w:color w:val="0033CC"/>
          <w:sz w:val="28"/>
          <w:szCs w:val="28"/>
        </w:rPr>
      </w:pPr>
      <w:bookmarkStart w:id="153" w:name="_Toc161391439"/>
      <w:bookmarkStart w:id="154" w:name="_Toc194585358"/>
      <w:r w:rsidRPr="005F3963">
        <w:rPr>
          <w:rFonts w:asciiTheme="minorHAnsi" w:hAnsiTheme="minorHAnsi" w:cstheme="minorHAnsi"/>
          <w:b/>
          <w:bCs/>
          <w:color w:val="0033CC"/>
          <w:sz w:val="28"/>
          <w:szCs w:val="28"/>
        </w:rPr>
        <w:t>11.3. Specjalna Strefa Rewitalizacji</w:t>
      </w:r>
      <w:bookmarkEnd w:id="153"/>
      <w:bookmarkEnd w:id="154"/>
      <w:r w:rsidRPr="005F3963">
        <w:rPr>
          <w:rFonts w:asciiTheme="minorHAnsi" w:hAnsiTheme="minorHAnsi" w:cstheme="minorHAnsi"/>
          <w:b/>
          <w:bCs/>
          <w:color w:val="0033CC"/>
          <w:sz w:val="28"/>
          <w:szCs w:val="28"/>
        </w:rPr>
        <w:t xml:space="preserve"> </w:t>
      </w:r>
    </w:p>
    <w:p w14:paraId="600CFE7C" w14:textId="77777777" w:rsidR="00E65F5B" w:rsidRPr="005F3963" w:rsidRDefault="00E65F5B" w:rsidP="005F3963">
      <w:pPr>
        <w:pStyle w:val="Bezodstpw"/>
        <w:spacing w:line="276" w:lineRule="auto"/>
        <w:ind w:firstLine="708"/>
        <w:jc w:val="both"/>
        <w:rPr>
          <w:rFonts w:cstheme="minorHAnsi"/>
        </w:rPr>
      </w:pPr>
    </w:p>
    <w:p w14:paraId="24FF51BA" w14:textId="5B40F61C" w:rsidR="00FB1462" w:rsidRPr="005F3963" w:rsidRDefault="00E65F5B" w:rsidP="005F3963">
      <w:pPr>
        <w:pStyle w:val="Bezodstpw"/>
        <w:spacing w:line="276" w:lineRule="auto"/>
        <w:ind w:firstLine="708"/>
        <w:jc w:val="both"/>
        <w:rPr>
          <w:rFonts w:cstheme="minorHAnsi"/>
        </w:rPr>
      </w:pPr>
      <w:r w:rsidRPr="005F3963">
        <w:rPr>
          <w:rFonts w:cstheme="minorHAnsi"/>
        </w:rPr>
        <w:t xml:space="preserve">W związku z realizacją postanowień </w:t>
      </w:r>
      <w:r w:rsidRPr="005F3963">
        <w:rPr>
          <w:rFonts w:cstheme="minorHAnsi"/>
          <w:i/>
          <w:iCs/>
        </w:rPr>
        <w:t xml:space="preserve">Gminnego Programu Rewitalizacji </w:t>
      </w:r>
      <w:r w:rsidRPr="005F3963">
        <w:rPr>
          <w:rFonts w:cstheme="minorHAnsi"/>
        </w:rPr>
        <w:t xml:space="preserve">nie przewiduje się konieczności ustanowienia Specjalnej Strefy Rewitalizacji, o której mowa w art. 25 Ustawy z dnia </w:t>
      </w:r>
      <w:r w:rsidR="00F3484C">
        <w:rPr>
          <w:rFonts w:cstheme="minorHAnsi"/>
        </w:rPr>
        <w:br/>
      </w:r>
      <w:r w:rsidRPr="005F3963">
        <w:rPr>
          <w:rFonts w:cstheme="minorHAnsi"/>
        </w:rPr>
        <w:t>9 października 2015 roku o rewitalizacji.</w:t>
      </w:r>
    </w:p>
    <w:p w14:paraId="4796E0F8" w14:textId="77777777" w:rsidR="005131B8" w:rsidRPr="005F3963" w:rsidRDefault="005131B8" w:rsidP="005F3963">
      <w:pPr>
        <w:pStyle w:val="Bezodstpw"/>
        <w:spacing w:line="276" w:lineRule="auto"/>
        <w:jc w:val="both"/>
        <w:rPr>
          <w:rFonts w:cstheme="minorHAnsi"/>
        </w:rPr>
      </w:pPr>
    </w:p>
    <w:p w14:paraId="21F415E1" w14:textId="2BF80B78" w:rsidR="005131B8" w:rsidRPr="005F3963" w:rsidRDefault="005131B8" w:rsidP="005F3963">
      <w:pPr>
        <w:spacing w:line="276" w:lineRule="auto"/>
        <w:rPr>
          <w:rFonts w:asciiTheme="minorHAnsi" w:hAnsiTheme="minorHAnsi" w:cstheme="minorHAnsi"/>
          <w:sz w:val="22"/>
          <w:szCs w:val="22"/>
        </w:rPr>
      </w:pPr>
      <w:r w:rsidRPr="005F3963">
        <w:rPr>
          <w:rFonts w:asciiTheme="minorHAnsi" w:hAnsiTheme="minorHAnsi" w:cstheme="minorHAnsi"/>
          <w:sz w:val="22"/>
          <w:szCs w:val="22"/>
        </w:rPr>
        <w:br w:type="page"/>
      </w:r>
    </w:p>
    <w:p w14:paraId="125C795A" w14:textId="4CBB4263" w:rsidR="005131B8" w:rsidRPr="005F3963" w:rsidRDefault="005131B8" w:rsidP="005F3963">
      <w:pPr>
        <w:pStyle w:val="Nagwek1"/>
        <w:spacing w:before="0" w:line="276" w:lineRule="auto"/>
        <w:jc w:val="both"/>
        <w:rPr>
          <w:rFonts w:asciiTheme="minorHAnsi" w:hAnsiTheme="minorHAnsi" w:cstheme="minorHAnsi"/>
          <w:b/>
          <w:bCs/>
          <w:color w:val="0033CC"/>
        </w:rPr>
      </w:pPr>
      <w:bookmarkStart w:id="155" w:name="_Toc161391440"/>
      <w:bookmarkStart w:id="156" w:name="_Toc194585359"/>
      <w:r w:rsidRPr="005F3963">
        <w:rPr>
          <w:rFonts w:asciiTheme="minorHAnsi" w:hAnsiTheme="minorHAnsi" w:cstheme="minorHAnsi"/>
          <w:b/>
          <w:bCs/>
          <w:color w:val="0033CC"/>
        </w:rPr>
        <w:lastRenderedPageBreak/>
        <w:t>Spis tabel</w:t>
      </w:r>
      <w:bookmarkEnd w:id="155"/>
      <w:bookmarkEnd w:id="156"/>
    </w:p>
    <w:p w14:paraId="691D11A0" w14:textId="76E5D252" w:rsidR="00F3484C" w:rsidRPr="00F3484C" w:rsidRDefault="005131B8"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r w:rsidRPr="005F3963">
        <w:rPr>
          <w:rFonts w:asciiTheme="minorHAnsi" w:hAnsiTheme="minorHAnsi" w:cstheme="minorHAnsi"/>
        </w:rPr>
        <w:fldChar w:fldCharType="begin"/>
      </w:r>
      <w:r w:rsidRPr="005F3963">
        <w:rPr>
          <w:rFonts w:asciiTheme="minorHAnsi" w:hAnsiTheme="minorHAnsi" w:cstheme="minorHAnsi"/>
        </w:rPr>
        <w:instrText xml:space="preserve"> TOC \h \z \c "Tabela" </w:instrText>
      </w:r>
      <w:r w:rsidRPr="005F3963">
        <w:rPr>
          <w:rFonts w:asciiTheme="minorHAnsi" w:hAnsiTheme="minorHAnsi" w:cstheme="minorHAnsi"/>
        </w:rPr>
        <w:fldChar w:fldCharType="separate"/>
      </w:r>
      <w:hyperlink w:anchor="_Toc196367765" w:history="1">
        <w:r w:rsidR="00F3484C" w:rsidRPr="00F3484C">
          <w:rPr>
            <w:rStyle w:val="Hipercze"/>
            <w:rFonts w:cstheme="minorHAnsi"/>
            <w:noProof/>
            <w:sz w:val="20"/>
            <w:szCs w:val="20"/>
          </w:rPr>
          <w:t>Tabela 1 Liczba mieszkańców objętych rewitalizacją do ogółu mieszkańców gminy</w:t>
        </w:r>
        <w:r w:rsidR="00F3484C" w:rsidRPr="00F3484C">
          <w:rPr>
            <w:noProof/>
            <w:webHidden/>
            <w:sz w:val="20"/>
            <w:szCs w:val="20"/>
          </w:rPr>
          <w:tab/>
        </w:r>
        <w:r w:rsidR="00F3484C" w:rsidRPr="00F3484C">
          <w:rPr>
            <w:noProof/>
            <w:webHidden/>
            <w:sz w:val="20"/>
            <w:szCs w:val="20"/>
          </w:rPr>
          <w:fldChar w:fldCharType="begin"/>
        </w:r>
        <w:r w:rsidR="00F3484C" w:rsidRPr="00F3484C">
          <w:rPr>
            <w:noProof/>
            <w:webHidden/>
            <w:sz w:val="20"/>
            <w:szCs w:val="20"/>
          </w:rPr>
          <w:instrText xml:space="preserve"> PAGEREF _Toc196367765 \h </w:instrText>
        </w:r>
        <w:r w:rsidR="00F3484C" w:rsidRPr="00F3484C">
          <w:rPr>
            <w:noProof/>
            <w:webHidden/>
            <w:sz w:val="20"/>
            <w:szCs w:val="20"/>
          </w:rPr>
        </w:r>
        <w:r w:rsidR="00F3484C" w:rsidRPr="00F3484C">
          <w:rPr>
            <w:noProof/>
            <w:webHidden/>
            <w:sz w:val="20"/>
            <w:szCs w:val="20"/>
          </w:rPr>
          <w:fldChar w:fldCharType="separate"/>
        </w:r>
        <w:r w:rsidR="00CE2289">
          <w:rPr>
            <w:noProof/>
            <w:webHidden/>
            <w:sz w:val="20"/>
            <w:szCs w:val="20"/>
          </w:rPr>
          <w:t>8</w:t>
        </w:r>
        <w:r w:rsidR="00F3484C" w:rsidRPr="00F3484C">
          <w:rPr>
            <w:noProof/>
            <w:webHidden/>
            <w:sz w:val="20"/>
            <w:szCs w:val="20"/>
          </w:rPr>
          <w:fldChar w:fldCharType="end"/>
        </w:r>
      </w:hyperlink>
    </w:p>
    <w:p w14:paraId="1B3A1EA3" w14:textId="0FBD19A2"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66" w:history="1">
        <w:r w:rsidRPr="00F3484C">
          <w:rPr>
            <w:rStyle w:val="Hipercze"/>
            <w:noProof/>
            <w:sz w:val="20"/>
            <w:szCs w:val="20"/>
          </w:rPr>
          <w:t>Tabela 2 Przedsięwzięcia rewitalizacyjne zrealizowane w ostatnich latach lub w trakcie realizacji obejmujące miejscowość Michałów</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_Toc196367766 \h </w:instrText>
        </w:r>
        <w:r w:rsidRPr="00F3484C">
          <w:rPr>
            <w:noProof/>
            <w:webHidden/>
            <w:sz w:val="20"/>
            <w:szCs w:val="20"/>
          </w:rPr>
        </w:r>
        <w:r w:rsidRPr="00F3484C">
          <w:rPr>
            <w:noProof/>
            <w:webHidden/>
            <w:sz w:val="20"/>
            <w:szCs w:val="20"/>
          </w:rPr>
          <w:fldChar w:fldCharType="separate"/>
        </w:r>
        <w:r w:rsidR="00CE2289">
          <w:rPr>
            <w:noProof/>
            <w:webHidden/>
            <w:sz w:val="20"/>
            <w:szCs w:val="20"/>
          </w:rPr>
          <w:t>12</w:t>
        </w:r>
        <w:r w:rsidRPr="00F3484C">
          <w:rPr>
            <w:noProof/>
            <w:webHidden/>
            <w:sz w:val="20"/>
            <w:szCs w:val="20"/>
          </w:rPr>
          <w:fldChar w:fldCharType="end"/>
        </w:r>
      </w:hyperlink>
    </w:p>
    <w:p w14:paraId="1FB62231" w14:textId="4CA1242B"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67" w:history="1">
        <w:r w:rsidRPr="00F3484C">
          <w:rPr>
            <w:rStyle w:val="Hipercze"/>
            <w:rFonts w:cstheme="minorHAnsi"/>
            <w:noProof/>
            <w:sz w:val="20"/>
            <w:szCs w:val="20"/>
          </w:rPr>
          <w:t>Tabela 3 Liczba rodzin korzystających ze wsparcia GOPS w Michałowie w 2024r. zamieszkująca obszar rewitalizacji</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_Toc196367767 \h </w:instrText>
        </w:r>
        <w:r w:rsidRPr="00F3484C">
          <w:rPr>
            <w:noProof/>
            <w:webHidden/>
            <w:sz w:val="20"/>
            <w:szCs w:val="20"/>
          </w:rPr>
        </w:r>
        <w:r w:rsidRPr="00F3484C">
          <w:rPr>
            <w:noProof/>
            <w:webHidden/>
            <w:sz w:val="20"/>
            <w:szCs w:val="20"/>
          </w:rPr>
          <w:fldChar w:fldCharType="separate"/>
        </w:r>
        <w:r w:rsidR="00CE2289">
          <w:rPr>
            <w:noProof/>
            <w:webHidden/>
            <w:sz w:val="20"/>
            <w:szCs w:val="20"/>
          </w:rPr>
          <w:t>24</w:t>
        </w:r>
        <w:r w:rsidRPr="00F3484C">
          <w:rPr>
            <w:noProof/>
            <w:webHidden/>
            <w:sz w:val="20"/>
            <w:szCs w:val="20"/>
          </w:rPr>
          <w:fldChar w:fldCharType="end"/>
        </w:r>
      </w:hyperlink>
    </w:p>
    <w:p w14:paraId="294A7683" w14:textId="382D7BE9"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68" w:history="1">
        <w:r w:rsidRPr="00F3484C">
          <w:rPr>
            <w:rStyle w:val="Hipercze"/>
            <w:rFonts w:cstheme="minorHAnsi"/>
            <w:noProof/>
            <w:sz w:val="20"/>
            <w:szCs w:val="20"/>
          </w:rPr>
          <w:t>Tabela 4 Liczba wypłaconych zasiłków stałych, celowych, okresowych w latach 2022-2024 na obszarze rewitalizacji</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_Toc196367768 \h </w:instrText>
        </w:r>
        <w:r w:rsidRPr="00F3484C">
          <w:rPr>
            <w:noProof/>
            <w:webHidden/>
            <w:sz w:val="20"/>
            <w:szCs w:val="20"/>
          </w:rPr>
        </w:r>
        <w:r w:rsidRPr="00F3484C">
          <w:rPr>
            <w:noProof/>
            <w:webHidden/>
            <w:sz w:val="20"/>
            <w:szCs w:val="20"/>
          </w:rPr>
          <w:fldChar w:fldCharType="separate"/>
        </w:r>
        <w:r w:rsidR="00CE2289">
          <w:rPr>
            <w:noProof/>
            <w:webHidden/>
            <w:sz w:val="20"/>
            <w:szCs w:val="20"/>
          </w:rPr>
          <w:t>25</w:t>
        </w:r>
        <w:r w:rsidRPr="00F3484C">
          <w:rPr>
            <w:noProof/>
            <w:webHidden/>
            <w:sz w:val="20"/>
            <w:szCs w:val="20"/>
          </w:rPr>
          <w:fldChar w:fldCharType="end"/>
        </w:r>
      </w:hyperlink>
    </w:p>
    <w:p w14:paraId="28B148B9" w14:textId="65C4D414"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69" w:history="1">
        <w:r w:rsidRPr="00F3484C">
          <w:rPr>
            <w:rStyle w:val="Hipercze"/>
            <w:rFonts w:cstheme="minorHAnsi"/>
            <w:noProof/>
            <w:sz w:val="20"/>
            <w:szCs w:val="20"/>
          </w:rPr>
          <w:t>Tabela 5 Liczba dzieci i młodzieży do 14 roku życia korzystająca z dożywiania w szkołach w latach 2022-2024 na obszarze rewitalizacji</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_Toc196367769 \h </w:instrText>
        </w:r>
        <w:r w:rsidRPr="00F3484C">
          <w:rPr>
            <w:noProof/>
            <w:webHidden/>
            <w:sz w:val="20"/>
            <w:szCs w:val="20"/>
          </w:rPr>
        </w:r>
        <w:r w:rsidRPr="00F3484C">
          <w:rPr>
            <w:noProof/>
            <w:webHidden/>
            <w:sz w:val="20"/>
            <w:szCs w:val="20"/>
          </w:rPr>
          <w:fldChar w:fldCharType="separate"/>
        </w:r>
        <w:r w:rsidR="00CE2289">
          <w:rPr>
            <w:noProof/>
            <w:webHidden/>
            <w:sz w:val="20"/>
            <w:szCs w:val="20"/>
          </w:rPr>
          <w:t>25</w:t>
        </w:r>
        <w:r w:rsidRPr="00F3484C">
          <w:rPr>
            <w:noProof/>
            <w:webHidden/>
            <w:sz w:val="20"/>
            <w:szCs w:val="20"/>
          </w:rPr>
          <w:fldChar w:fldCharType="end"/>
        </w:r>
      </w:hyperlink>
    </w:p>
    <w:p w14:paraId="343F9F79" w14:textId="56A4253D"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70" w:history="1">
        <w:r w:rsidRPr="00F3484C">
          <w:rPr>
            <w:rStyle w:val="Hipercze"/>
            <w:rFonts w:cstheme="minorHAnsi"/>
            <w:noProof/>
            <w:sz w:val="20"/>
            <w:szCs w:val="20"/>
          </w:rPr>
          <w:t>Tabela 6 Struktura demograficzna na obszarze rewitalizacji i w Gminie Michałów na koniec 2024r.</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_Toc196367770 \h </w:instrText>
        </w:r>
        <w:r w:rsidRPr="00F3484C">
          <w:rPr>
            <w:noProof/>
            <w:webHidden/>
            <w:sz w:val="20"/>
            <w:szCs w:val="20"/>
          </w:rPr>
        </w:r>
        <w:r w:rsidRPr="00F3484C">
          <w:rPr>
            <w:noProof/>
            <w:webHidden/>
            <w:sz w:val="20"/>
            <w:szCs w:val="20"/>
          </w:rPr>
          <w:fldChar w:fldCharType="separate"/>
        </w:r>
        <w:r w:rsidR="00CE2289">
          <w:rPr>
            <w:noProof/>
            <w:webHidden/>
            <w:sz w:val="20"/>
            <w:szCs w:val="20"/>
          </w:rPr>
          <w:t>25</w:t>
        </w:r>
        <w:r w:rsidRPr="00F3484C">
          <w:rPr>
            <w:noProof/>
            <w:webHidden/>
            <w:sz w:val="20"/>
            <w:szCs w:val="20"/>
          </w:rPr>
          <w:fldChar w:fldCharType="end"/>
        </w:r>
      </w:hyperlink>
    </w:p>
    <w:p w14:paraId="07D5BCA0" w14:textId="200A3352"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71" w:history="1">
        <w:r w:rsidRPr="00F3484C">
          <w:rPr>
            <w:rStyle w:val="Hipercze"/>
            <w:rFonts w:cstheme="minorHAnsi"/>
            <w:noProof/>
            <w:sz w:val="20"/>
            <w:szCs w:val="20"/>
          </w:rPr>
          <w:t>Tabela 7 Frekwencja wyborcza w Gminie Michałów w wyborach samorządowych (2024), parlamentarnych (2023) i prezydenckich (2020)</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_Toc196367771 \h </w:instrText>
        </w:r>
        <w:r w:rsidRPr="00F3484C">
          <w:rPr>
            <w:noProof/>
            <w:webHidden/>
            <w:sz w:val="20"/>
            <w:szCs w:val="20"/>
          </w:rPr>
        </w:r>
        <w:r w:rsidRPr="00F3484C">
          <w:rPr>
            <w:noProof/>
            <w:webHidden/>
            <w:sz w:val="20"/>
            <w:szCs w:val="20"/>
          </w:rPr>
          <w:fldChar w:fldCharType="separate"/>
        </w:r>
        <w:r w:rsidR="00CE2289">
          <w:rPr>
            <w:noProof/>
            <w:webHidden/>
            <w:sz w:val="20"/>
            <w:szCs w:val="20"/>
          </w:rPr>
          <w:t>25</w:t>
        </w:r>
        <w:r w:rsidRPr="00F3484C">
          <w:rPr>
            <w:noProof/>
            <w:webHidden/>
            <w:sz w:val="20"/>
            <w:szCs w:val="20"/>
          </w:rPr>
          <w:fldChar w:fldCharType="end"/>
        </w:r>
      </w:hyperlink>
    </w:p>
    <w:p w14:paraId="2DB20D88" w14:textId="0A4B094D"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72" w:history="1">
        <w:r w:rsidRPr="00F3484C">
          <w:rPr>
            <w:rStyle w:val="Hipercze"/>
            <w:rFonts w:cstheme="minorHAnsi"/>
            <w:noProof/>
            <w:sz w:val="20"/>
            <w:szCs w:val="20"/>
          </w:rPr>
          <w:t>Tabela 8 Ilość podmiotów wpisanych, nowo rejestrowanych ora wyrejestrowywanych na obszarze rewitalizacji w latach 2020-2023</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_Toc196367772 \h </w:instrText>
        </w:r>
        <w:r w:rsidRPr="00F3484C">
          <w:rPr>
            <w:noProof/>
            <w:webHidden/>
            <w:sz w:val="20"/>
            <w:szCs w:val="20"/>
          </w:rPr>
        </w:r>
        <w:r w:rsidRPr="00F3484C">
          <w:rPr>
            <w:noProof/>
            <w:webHidden/>
            <w:sz w:val="20"/>
            <w:szCs w:val="20"/>
          </w:rPr>
          <w:fldChar w:fldCharType="separate"/>
        </w:r>
        <w:r w:rsidR="00CE2289">
          <w:rPr>
            <w:noProof/>
            <w:webHidden/>
            <w:sz w:val="20"/>
            <w:szCs w:val="20"/>
          </w:rPr>
          <w:t>27</w:t>
        </w:r>
        <w:r w:rsidRPr="00F3484C">
          <w:rPr>
            <w:noProof/>
            <w:webHidden/>
            <w:sz w:val="20"/>
            <w:szCs w:val="20"/>
          </w:rPr>
          <w:fldChar w:fldCharType="end"/>
        </w:r>
      </w:hyperlink>
    </w:p>
    <w:p w14:paraId="22BDF838" w14:textId="4E9CCB9B"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73" w:history="1">
        <w:r w:rsidRPr="00F3484C">
          <w:rPr>
            <w:rStyle w:val="Hipercze"/>
            <w:rFonts w:cstheme="minorHAnsi"/>
            <w:noProof/>
            <w:sz w:val="20"/>
            <w:szCs w:val="20"/>
          </w:rPr>
          <w:t>Tabela 9 Wykaz zabytków znajdujących się na terenie gminy Michałów wpisanych do rejestru zabytków nieruchomych stan 31.12.2024 r.</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_Toc196367773 \h </w:instrText>
        </w:r>
        <w:r w:rsidRPr="00F3484C">
          <w:rPr>
            <w:noProof/>
            <w:webHidden/>
            <w:sz w:val="20"/>
            <w:szCs w:val="20"/>
          </w:rPr>
        </w:r>
        <w:r w:rsidRPr="00F3484C">
          <w:rPr>
            <w:noProof/>
            <w:webHidden/>
            <w:sz w:val="20"/>
            <w:szCs w:val="20"/>
          </w:rPr>
          <w:fldChar w:fldCharType="separate"/>
        </w:r>
        <w:r w:rsidR="00CE2289">
          <w:rPr>
            <w:noProof/>
            <w:webHidden/>
            <w:sz w:val="20"/>
            <w:szCs w:val="20"/>
          </w:rPr>
          <w:t>35</w:t>
        </w:r>
        <w:r w:rsidRPr="00F3484C">
          <w:rPr>
            <w:noProof/>
            <w:webHidden/>
            <w:sz w:val="20"/>
            <w:szCs w:val="20"/>
          </w:rPr>
          <w:fldChar w:fldCharType="end"/>
        </w:r>
      </w:hyperlink>
    </w:p>
    <w:p w14:paraId="6CE83FB4" w14:textId="1DB98B62"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74" w:history="1">
        <w:r w:rsidRPr="00F3484C">
          <w:rPr>
            <w:rStyle w:val="Hipercze"/>
            <w:rFonts w:cstheme="minorHAnsi"/>
            <w:noProof/>
            <w:sz w:val="20"/>
            <w:szCs w:val="20"/>
          </w:rPr>
          <w:t>Tabela 10.</w:t>
        </w:r>
        <w:r w:rsidRPr="00F3484C">
          <w:rPr>
            <w:rStyle w:val="Hipercze"/>
            <w:rFonts w:cstheme="minorHAnsi"/>
            <w:b/>
            <w:bCs/>
            <w:noProof/>
            <w:sz w:val="20"/>
            <w:szCs w:val="20"/>
          </w:rPr>
          <w:t xml:space="preserve"> </w:t>
        </w:r>
        <w:r w:rsidRPr="00F3484C">
          <w:rPr>
            <w:rStyle w:val="Hipercze"/>
            <w:rFonts w:cstheme="minorHAnsi"/>
            <w:noProof/>
            <w:sz w:val="20"/>
            <w:szCs w:val="20"/>
          </w:rPr>
          <w:t>Wykaz obiektów wpisanych do Gminnej Ewidencji Zabytków - zabytki nieruchome</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_Toc196367774 \h </w:instrText>
        </w:r>
        <w:r w:rsidRPr="00F3484C">
          <w:rPr>
            <w:noProof/>
            <w:webHidden/>
            <w:sz w:val="20"/>
            <w:szCs w:val="20"/>
          </w:rPr>
        </w:r>
        <w:r w:rsidRPr="00F3484C">
          <w:rPr>
            <w:noProof/>
            <w:webHidden/>
            <w:sz w:val="20"/>
            <w:szCs w:val="20"/>
          </w:rPr>
          <w:fldChar w:fldCharType="separate"/>
        </w:r>
        <w:r w:rsidR="00CE2289">
          <w:rPr>
            <w:noProof/>
            <w:webHidden/>
            <w:sz w:val="20"/>
            <w:szCs w:val="20"/>
          </w:rPr>
          <w:t>36</w:t>
        </w:r>
        <w:r w:rsidRPr="00F3484C">
          <w:rPr>
            <w:noProof/>
            <w:webHidden/>
            <w:sz w:val="20"/>
            <w:szCs w:val="20"/>
          </w:rPr>
          <w:fldChar w:fldCharType="end"/>
        </w:r>
      </w:hyperlink>
    </w:p>
    <w:p w14:paraId="24E0C18C" w14:textId="084C5386"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75" w:history="1">
        <w:r w:rsidRPr="00F3484C">
          <w:rPr>
            <w:rStyle w:val="Hipercze"/>
            <w:rFonts w:cstheme="minorHAnsi"/>
            <w:noProof/>
            <w:sz w:val="20"/>
            <w:szCs w:val="20"/>
          </w:rPr>
          <w:t>Tabela 11.  Stanowiska archeologiczne ujęte w Gminnej Ewidencji Zabytków</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_Toc196367775 \h </w:instrText>
        </w:r>
        <w:r w:rsidRPr="00F3484C">
          <w:rPr>
            <w:noProof/>
            <w:webHidden/>
            <w:sz w:val="20"/>
            <w:szCs w:val="20"/>
          </w:rPr>
        </w:r>
        <w:r w:rsidRPr="00F3484C">
          <w:rPr>
            <w:noProof/>
            <w:webHidden/>
            <w:sz w:val="20"/>
            <w:szCs w:val="20"/>
          </w:rPr>
          <w:fldChar w:fldCharType="separate"/>
        </w:r>
        <w:r w:rsidR="00CE2289">
          <w:rPr>
            <w:noProof/>
            <w:webHidden/>
            <w:sz w:val="20"/>
            <w:szCs w:val="20"/>
          </w:rPr>
          <w:t>37</w:t>
        </w:r>
        <w:r w:rsidRPr="00F3484C">
          <w:rPr>
            <w:noProof/>
            <w:webHidden/>
            <w:sz w:val="20"/>
            <w:szCs w:val="20"/>
          </w:rPr>
          <w:fldChar w:fldCharType="end"/>
        </w:r>
      </w:hyperlink>
    </w:p>
    <w:p w14:paraId="5D6DD3BA" w14:textId="57B159A1"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76" w:history="1">
        <w:r w:rsidRPr="00F3484C">
          <w:rPr>
            <w:rStyle w:val="Hipercze"/>
            <w:rFonts w:cstheme="minorHAnsi"/>
            <w:noProof/>
            <w:sz w:val="20"/>
            <w:szCs w:val="20"/>
          </w:rPr>
          <w:t>Tabela 12 Dostęp do infrastruktury sportowo – rekreacyjnej na terenie sołectwa Michałów</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_Toc196367776 \h </w:instrText>
        </w:r>
        <w:r w:rsidRPr="00F3484C">
          <w:rPr>
            <w:noProof/>
            <w:webHidden/>
            <w:sz w:val="20"/>
            <w:szCs w:val="20"/>
          </w:rPr>
        </w:r>
        <w:r w:rsidRPr="00F3484C">
          <w:rPr>
            <w:noProof/>
            <w:webHidden/>
            <w:sz w:val="20"/>
            <w:szCs w:val="20"/>
          </w:rPr>
          <w:fldChar w:fldCharType="separate"/>
        </w:r>
        <w:r w:rsidR="00CE2289">
          <w:rPr>
            <w:noProof/>
            <w:webHidden/>
            <w:sz w:val="20"/>
            <w:szCs w:val="20"/>
          </w:rPr>
          <w:t>51</w:t>
        </w:r>
        <w:r w:rsidRPr="00F3484C">
          <w:rPr>
            <w:noProof/>
            <w:webHidden/>
            <w:sz w:val="20"/>
            <w:szCs w:val="20"/>
          </w:rPr>
          <w:fldChar w:fldCharType="end"/>
        </w:r>
      </w:hyperlink>
    </w:p>
    <w:p w14:paraId="5960656E" w14:textId="10888F2D"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77" w:history="1">
        <w:r w:rsidRPr="00F3484C">
          <w:rPr>
            <w:rStyle w:val="Hipercze"/>
            <w:noProof/>
            <w:sz w:val="20"/>
            <w:szCs w:val="20"/>
          </w:rPr>
          <w:t>Tabela 13 Budynki mieszkalne oddane do użytkowania w latach 2021-2024 na terenie gminy i sołectwa Michałów</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_Toc196367777 \h </w:instrText>
        </w:r>
        <w:r w:rsidRPr="00F3484C">
          <w:rPr>
            <w:noProof/>
            <w:webHidden/>
            <w:sz w:val="20"/>
            <w:szCs w:val="20"/>
          </w:rPr>
        </w:r>
        <w:r w:rsidRPr="00F3484C">
          <w:rPr>
            <w:noProof/>
            <w:webHidden/>
            <w:sz w:val="20"/>
            <w:szCs w:val="20"/>
          </w:rPr>
          <w:fldChar w:fldCharType="separate"/>
        </w:r>
        <w:r w:rsidR="00CE2289">
          <w:rPr>
            <w:noProof/>
            <w:webHidden/>
            <w:sz w:val="20"/>
            <w:szCs w:val="20"/>
          </w:rPr>
          <w:t>51</w:t>
        </w:r>
        <w:r w:rsidRPr="00F3484C">
          <w:rPr>
            <w:noProof/>
            <w:webHidden/>
            <w:sz w:val="20"/>
            <w:szCs w:val="20"/>
          </w:rPr>
          <w:fldChar w:fldCharType="end"/>
        </w:r>
      </w:hyperlink>
    </w:p>
    <w:p w14:paraId="62200526" w14:textId="219B4C89"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78" w:history="1">
        <w:r w:rsidRPr="00F3484C">
          <w:rPr>
            <w:rStyle w:val="Hipercze"/>
            <w:rFonts w:cstheme="minorHAnsi"/>
            <w:noProof/>
            <w:sz w:val="20"/>
            <w:szCs w:val="20"/>
          </w:rPr>
          <w:t>Tabela 14 Szacowane koszty realizacji przedsięwzięć rewitalizacyjnych wynikających z GPR</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_Toc196367778 \h </w:instrText>
        </w:r>
        <w:r w:rsidRPr="00F3484C">
          <w:rPr>
            <w:noProof/>
            <w:webHidden/>
            <w:sz w:val="20"/>
            <w:szCs w:val="20"/>
          </w:rPr>
        </w:r>
        <w:r w:rsidRPr="00F3484C">
          <w:rPr>
            <w:noProof/>
            <w:webHidden/>
            <w:sz w:val="20"/>
            <w:szCs w:val="20"/>
          </w:rPr>
          <w:fldChar w:fldCharType="separate"/>
        </w:r>
        <w:r w:rsidR="00CE2289">
          <w:rPr>
            <w:noProof/>
            <w:webHidden/>
            <w:sz w:val="20"/>
            <w:szCs w:val="20"/>
          </w:rPr>
          <w:t>86</w:t>
        </w:r>
        <w:r w:rsidRPr="00F3484C">
          <w:rPr>
            <w:noProof/>
            <w:webHidden/>
            <w:sz w:val="20"/>
            <w:szCs w:val="20"/>
          </w:rPr>
          <w:fldChar w:fldCharType="end"/>
        </w:r>
      </w:hyperlink>
    </w:p>
    <w:p w14:paraId="01727AFE" w14:textId="48F14368"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79" w:history="1">
        <w:r w:rsidRPr="00F3484C">
          <w:rPr>
            <w:rStyle w:val="Hipercze"/>
            <w:rFonts w:cstheme="minorHAnsi"/>
            <w:noProof/>
            <w:sz w:val="20"/>
            <w:szCs w:val="20"/>
          </w:rPr>
          <w:t>Tabela 15 Przybliżone koszty zarządzania realizacją GPR</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_Toc196367779 \h </w:instrText>
        </w:r>
        <w:r w:rsidRPr="00F3484C">
          <w:rPr>
            <w:noProof/>
            <w:webHidden/>
            <w:sz w:val="20"/>
            <w:szCs w:val="20"/>
          </w:rPr>
        </w:r>
        <w:r w:rsidRPr="00F3484C">
          <w:rPr>
            <w:noProof/>
            <w:webHidden/>
            <w:sz w:val="20"/>
            <w:szCs w:val="20"/>
          </w:rPr>
          <w:fldChar w:fldCharType="separate"/>
        </w:r>
        <w:r w:rsidR="00CE2289">
          <w:rPr>
            <w:noProof/>
            <w:webHidden/>
            <w:sz w:val="20"/>
            <w:szCs w:val="20"/>
          </w:rPr>
          <w:t>93</w:t>
        </w:r>
        <w:r w:rsidRPr="00F3484C">
          <w:rPr>
            <w:noProof/>
            <w:webHidden/>
            <w:sz w:val="20"/>
            <w:szCs w:val="20"/>
          </w:rPr>
          <w:fldChar w:fldCharType="end"/>
        </w:r>
      </w:hyperlink>
    </w:p>
    <w:p w14:paraId="1FE5233D" w14:textId="0291241F" w:rsidR="00F3484C" w:rsidRP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0"/>
          <w:szCs w:val="20"/>
          <w:lang w:eastAsia="pl-PL"/>
          <w14:ligatures w14:val="standardContextual"/>
        </w:rPr>
      </w:pPr>
      <w:hyperlink w:anchor="_Toc196367780" w:history="1">
        <w:r w:rsidRPr="00F3484C">
          <w:rPr>
            <w:rStyle w:val="Hipercze"/>
            <w:rFonts w:cstheme="minorHAnsi"/>
            <w:noProof/>
            <w:sz w:val="20"/>
            <w:szCs w:val="20"/>
          </w:rPr>
          <w:t>Tabela 16 Ramowy harmonogram realizacji GPR</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_Toc196367780 \h </w:instrText>
        </w:r>
        <w:r w:rsidRPr="00F3484C">
          <w:rPr>
            <w:noProof/>
            <w:webHidden/>
            <w:sz w:val="20"/>
            <w:szCs w:val="20"/>
          </w:rPr>
        </w:r>
        <w:r w:rsidRPr="00F3484C">
          <w:rPr>
            <w:noProof/>
            <w:webHidden/>
            <w:sz w:val="20"/>
            <w:szCs w:val="20"/>
          </w:rPr>
          <w:fldChar w:fldCharType="separate"/>
        </w:r>
        <w:r w:rsidR="00CE2289">
          <w:rPr>
            <w:noProof/>
            <w:webHidden/>
            <w:sz w:val="20"/>
            <w:szCs w:val="20"/>
          </w:rPr>
          <w:t>94</w:t>
        </w:r>
        <w:r w:rsidRPr="00F3484C">
          <w:rPr>
            <w:noProof/>
            <w:webHidden/>
            <w:sz w:val="20"/>
            <w:szCs w:val="20"/>
          </w:rPr>
          <w:fldChar w:fldCharType="end"/>
        </w:r>
      </w:hyperlink>
    </w:p>
    <w:p w14:paraId="3485A125" w14:textId="279457E7" w:rsidR="00F3484C" w:rsidRDefault="00F3484C" w:rsidP="00F3484C">
      <w:pPr>
        <w:pStyle w:val="Spisilustracji"/>
        <w:tabs>
          <w:tab w:val="right" w:leader="dot" w:pos="9063"/>
        </w:tabs>
        <w:spacing w:after="0" w:line="240" w:lineRule="auto"/>
        <w:rPr>
          <w:rFonts w:asciiTheme="minorHAnsi" w:eastAsiaTheme="minorEastAsia" w:hAnsiTheme="minorHAnsi" w:cstheme="minorBidi"/>
          <w:noProof/>
          <w:kern w:val="2"/>
          <w:sz w:val="24"/>
          <w:szCs w:val="24"/>
          <w:lang w:eastAsia="pl-PL"/>
          <w14:ligatures w14:val="standardContextual"/>
        </w:rPr>
      </w:pPr>
      <w:hyperlink w:anchor="_Toc196367781" w:history="1">
        <w:r w:rsidRPr="00F3484C">
          <w:rPr>
            <w:rStyle w:val="Hipercze"/>
            <w:rFonts w:cstheme="minorHAnsi"/>
            <w:noProof/>
            <w:sz w:val="20"/>
            <w:szCs w:val="20"/>
          </w:rPr>
          <w:t>Tabela 17 Lista wskaźników wykorzystywanych do rocznej oceny stanu realizacji GPR</w:t>
        </w:r>
        <w:r w:rsidRPr="00F3484C">
          <w:rPr>
            <w:noProof/>
            <w:webHidden/>
            <w:sz w:val="20"/>
            <w:szCs w:val="20"/>
          </w:rPr>
          <w:tab/>
        </w:r>
        <w:r w:rsidRPr="00F3484C">
          <w:rPr>
            <w:noProof/>
            <w:webHidden/>
            <w:sz w:val="20"/>
            <w:szCs w:val="20"/>
          </w:rPr>
          <w:fldChar w:fldCharType="begin"/>
        </w:r>
        <w:r w:rsidRPr="00F3484C">
          <w:rPr>
            <w:noProof/>
            <w:webHidden/>
            <w:sz w:val="20"/>
            <w:szCs w:val="20"/>
          </w:rPr>
          <w:instrText xml:space="preserve"> PAGEREF _Toc196367781 \h </w:instrText>
        </w:r>
        <w:r w:rsidRPr="00F3484C">
          <w:rPr>
            <w:noProof/>
            <w:webHidden/>
            <w:sz w:val="20"/>
            <w:szCs w:val="20"/>
          </w:rPr>
        </w:r>
        <w:r w:rsidRPr="00F3484C">
          <w:rPr>
            <w:noProof/>
            <w:webHidden/>
            <w:sz w:val="20"/>
            <w:szCs w:val="20"/>
          </w:rPr>
          <w:fldChar w:fldCharType="separate"/>
        </w:r>
        <w:r w:rsidR="00CE2289">
          <w:rPr>
            <w:noProof/>
            <w:webHidden/>
            <w:sz w:val="20"/>
            <w:szCs w:val="20"/>
          </w:rPr>
          <w:t>97</w:t>
        </w:r>
        <w:r w:rsidRPr="00F3484C">
          <w:rPr>
            <w:noProof/>
            <w:webHidden/>
            <w:sz w:val="20"/>
            <w:szCs w:val="20"/>
          </w:rPr>
          <w:fldChar w:fldCharType="end"/>
        </w:r>
      </w:hyperlink>
    </w:p>
    <w:p w14:paraId="4C5E2C56" w14:textId="0583E073" w:rsidR="005131B8" w:rsidRPr="005F3963" w:rsidRDefault="005131B8" w:rsidP="00F3484C">
      <w:pPr>
        <w:spacing w:line="276" w:lineRule="auto"/>
        <w:jc w:val="both"/>
        <w:rPr>
          <w:rFonts w:asciiTheme="minorHAnsi" w:hAnsiTheme="minorHAnsi" w:cstheme="minorHAnsi"/>
          <w:sz w:val="22"/>
          <w:szCs w:val="22"/>
        </w:rPr>
      </w:pPr>
      <w:r w:rsidRPr="005F3963">
        <w:rPr>
          <w:rFonts w:asciiTheme="minorHAnsi" w:hAnsiTheme="minorHAnsi" w:cstheme="minorHAnsi"/>
          <w:sz w:val="22"/>
          <w:szCs w:val="22"/>
        </w:rPr>
        <w:fldChar w:fldCharType="end"/>
      </w:r>
    </w:p>
    <w:p w14:paraId="14463EED" w14:textId="795C278B" w:rsidR="005131B8" w:rsidRPr="005F3963" w:rsidRDefault="005131B8" w:rsidP="005F3963">
      <w:pPr>
        <w:pStyle w:val="Nagwek1"/>
        <w:spacing w:before="0" w:line="276" w:lineRule="auto"/>
        <w:jc w:val="both"/>
        <w:rPr>
          <w:rFonts w:asciiTheme="minorHAnsi" w:hAnsiTheme="minorHAnsi" w:cstheme="minorHAnsi"/>
          <w:b/>
          <w:bCs/>
          <w:color w:val="0033CC"/>
        </w:rPr>
      </w:pPr>
      <w:bookmarkStart w:id="157" w:name="_Toc161391441"/>
      <w:bookmarkStart w:id="158" w:name="_Toc194585360"/>
      <w:r w:rsidRPr="005F3963">
        <w:rPr>
          <w:rFonts w:asciiTheme="minorHAnsi" w:hAnsiTheme="minorHAnsi" w:cstheme="minorHAnsi"/>
          <w:b/>
          <w:bCs/>
          <w:color w:val="0033CC"/>
        </w:rPr>
        <w:t>Spis map</w:t>
      </w:r>
      <w:bookmarkEnd w:id="157"/>
      <w:bookmarkEnd w:id="158"/>
    </w:p>
    <w:p w14:paraId="65822D4A" w14:textId="46A47BC0" w:rsidR="00CE2289" w:rsidRPr="00CE2289" w:rsidRDefault="005131B8" w:rsidP="00CE2289">
      <w:pPr>
        <w:pStyle w:val="Spisilustracji"/>
        <w:tabs>
          <w:tab w:val="right" w:leader="dot" w:pos="9063"/>
        </w:tabs>
        <w:spacing w:after="0"/>
        <w:rPr>
          <w:rFonts w:asciiTheme="minorHAnsi" w:eastAsiaTheme="minorEastAsia" w:hAnsiTheme="minorHAnsi" w:cstheme="minorBidi"/>
          <w:noProof/>
          <w:kern w:val="2"/>
          <w:sz w:val="20"/>
          <w:szCs w:val="20"/>
          <w:lang w:eastAsia="pl-PL"/>
          <w14:ligatures w14:val="standardContextual"/>
        </w:rPr>
      </w:pPr>
      <w:r w:rsidRPr="00F3484C">
        <w:rPr>
          <w:rFonts w:asciiTheme="minorHAnsi" w:hAnsiTheme="minorHAnsi" w:cstheme="minorHAnsi"/>
          <w:sz w:val="20"/>
          <w:szCs w:val="20"/>
        </w:rPr>
        <w:fldChar w:fldCharType="begin"/>
      </w:r>
      <w:r w:rsidRPr="00F3484C">
        <w:rPr>
          <w:rFonts w:asciiTheme="minorHAnsi" w:hAnsiTheme="minorHAnsi" w:cstheme="minorHAnsi"/>
          <w:sz w:val="20"/>
          <w:szCs w:val="20"/>
        </w:rPr>
        <w:instrText xml:space="preserve"> TOC \h \z \c "Mapa" </w:instrText>
      </w:r>
      <w:r w:rsidRPr="00F3484C">
        <w:rPr>
          <w:rFonts w:asciiTheme="minorHAnsi" w:hAnsiTheme="minorHAnsi" w:cstheme="minorHAnsi"/>
          <w:sz w:val="20"/>
          <w:szCs w:val="20"/>
        </w:rPr>
        <w:fldChar w:fldCharType="separate"/>
      </w:r>
      <w:hyperlink w:anchor="_Toc196397032" w:history="1">
        <w:r w:rsidR="00CE2289" w:rsidRPr="00CE2289">
          <w:rPr>
            <w:rStyle w:val="Hipercze"/>
            <w:rFonts w:cstheme="minorHAnsi"/>
            <w:noProof/>
            <w:sz w:val="20"/>
            <w:szCs w:val="20"/>
          </w:rPr>
          <w:t>Mapa 1 Lokalizacja podobszarów rewitalizacji Gminy Michałów w „Programie Rewitalizacji Gminy Michałów na lata 2016-2023”</w:t>
        </w:r>
        <w:r w:rsidR="00CE2289" w:rsidRPr="00CE2289">
          <w:rPr>
            <w:noProof/>
            <w:webHidden/>
            <w:sz w:val="20"/>
            <w:szCs w:val="20"/>
          </w:rPr>
          <w:tab/>
        </w:r>
        <w:r w:rsidR="00CE2289" w:rsidRPr="00CE2289">
          <w:rPr>
            <w:noProof/>
            <w:webHidden/>
            <w:sz w:val="20"/>
            <w:szCs w:val="20"/>
          </w:rPr>
          <w:fldChar w:fldCharType="begin"/>
        </w:r>
        <w:r w:rsidR="00CE2289" w:rsidRPr="00CE2289">
          <w:rPr>
            <w:noProof/>
            <w:webHidden/>
            <w:sz w:val="20"/>
            <w:szCs w:val="20"/>
          </w:rPr>
          <w:instrText xml:space="preserve"> PAGEREF _Toc196397032 \h </w:instrText>
        </w:r>
        <w:r w:rsidR="00CE2289" w:rsidRPr="00CE2289">
          <w:rPr>
            <w:noProof/>
            <w:webHidden/>
            <w:sz w:val="20"/>
            <w:szCs w:val="20"/>
          </w:rPr>
        </w:r>
        <w:r w:rsidR="00CE2289" w:rsidRPr="00CE2289">
          <w:rPr>
            <w:noProof/>
            <w:webHidden/>
            <w:sz w:val="20"/>
            <w:szCs w:val="20"/>
          </w:rPr>
          <w:fldChar w:fldCharType="separate"/>
        </w:r>
        <w:r w:rsidR="00CE2289" w:rsidRPr="00CE2289">
          <w:rPr>
            <w:noProof/>
            <w:webHidden/>
            <w:sz w:val="20"/>
            <w:szCs w:val="20"/>
          </w:rPr>
          <w:t>6</w:t>
        </w:r>
        <w:r w:rsidR="00CE2289" w:rsidRPr="00CE2289">
          <w:rPr>
            <w:noProof/>
            <w:webHidden/>
            <w:sz w:val="20"/>
            <w:szCs w:val="20"/>
          </w:rPr>
          <w:fldChar w:fldCharType="end"/>
        </w:r>
      </w:hyperlink>
    </w:p>
    <w:p w14:paraId="4E105D34" w14:textId="60797EC2" w:rsidR="00CE2289" w:rsidRPr="00CE2289" w:rsidRDefault="00CE2289" w:rsidP="00CE2289">
      <w:pPr>
        <w:pStyle w:val="Spisilustracji"/>
        <w:tabs>
          <w:tab w:val="right" w:leader="dot" w:pos="9063"/>
        </w:tabs>
        <w:spacing w:after="0"/>
        <w:rPr>
          <w:rFonts w:asciiTheme="minorHAnsi" w:eastAsiaTheme="minorEastAsia" w:hAnsiTheme="minorHAnsi" w:cstheme="minorBidi"/>
          <w:noProof/>
          <w:kern w:val="2"/>
          <w:sz w:val="20"/>
          <w:szCs w:val="20"/>
          <w:lang w:eastAsia="pl-PL"/>
          <w14:ligatures w14:val="standardContextual"/>
        </w:rPr>
      </w:pPr>
      <w:hyperlink w:anchor="_Toc196397033" w:history="1">
        <w:r w:rsidRPr="00CE2289">
          <w:rPr>
            <w:rStyle w:val="Hipercze"/>
            <w:rFonts w:cstheme="minorHAnsi"/>
            <w:noProof/>
            <w:sz w:val="20"/>
            <w:szCs w:val="20"/>
          </w:rPr>
          <w:t>Mapa 2 Obszar zdegradowany oraz obszar rewitalizacji na terenie Gminy Michałów</w:t>
        </w:r>
        <w:r w:rsidRPr="00CE2289">
          <w:rPr>
            <w:noProof/>
            <w:webHidden/>
            <w:sz w:val="20"/>
            <w:szCs w:val="20"/>
          </w:rPr>
          <w:tab/>
        </w:r>
        <w:r w:rsidRPr="00CE2289">
          <w:rPr>
            <w:noProof/>
            <w:webHidden/>
            <w:sz w:val="20"/>
            <w:szCs w:val="20"/>
          </w:rPr>
          <w:fldChar w:fldCharType="begin"/>
        </w:r>
        <w:r w:rsidRPr="00CE2289">
          <w:rPr>
            <w:noProof/>
            <w:webHidden/>
            <w:sz w:val="20"/>
            <w:szCs w:val="20"/>
          </w:rPr>
          <w:instrText xml:space="preserve"> PAGEREF _Toc196397033 \h </w:instrText>
        </w:r>
        <w:r w:rsidRPr="00CE2289">
          <w:rPr>
            <w:noProof/>
            <w:webHidden/>
            <w:sz w:val="20"/>
            <w:szCs w:val="20"/>
          </w:rPr>
        </w:r>
        <w:r w:rsidRPr="00CE2289">
          <w:rPr>
            <w:noProof/>
            <w:webHidden/>
            <w:sz w:val="20"/>
            <w:szCs w:val="20"/>
          </w:rPr>
          <w:fldChar w:fldCharType="separate"/>
        </w:r>
        <w:r w:rsidRPr="00CE2289">
          <w:rPr>
            <w:noProof/>
            <w:webHidden/>
            <w:sz w:val="20"/>
            <w:szCs w:val="20"/>
          </w:rPr>
          <w:t>10</w:t>
        </w:r>
        <w:r w:rsidRPr="00CE2289">
          <w:rPr>
            <w:noProof/>
            <w:webHidden/>
            <w:sz w:val="20"/>
            <w:szCs w:val="20"/>
          </w:rPr>
          <w:fldChar w:fldCharType="end"/>
        </w:r>
      </w:hyperlink>
    </w:p>
    <w:p w14:paraId="64D46E41" w14:textId="7B86D213" w:rsidR="00CE2289" w:rsidRPr="00CE2289" w:rsidRDefault="00CE2289" w:rsidP="00CE2289">
      <w:pPr>
        <w:pStyle w:val="Spisilustracji"/>
        <w:tabs>
          <w:tab w:val="right" w:leader="dot" w:pos="9063"/>
        </w:tabs>
        <w:spacing w:after="0"/>
        <w:rPr>
          <w:rFonts w:asciiTheme="minorHAnsi" w:eastAsiaTheme="minorEastAsia" w:hAnsiTheme="minorHAnsi" w:cstheme="minorBidi"/>
          <w:noProof/>
          <w:kern w:val="2"/>
          <w:sz w:val="20"/>
          <w:szCs w:val="20"/>
          <w:lang w:eastAsia="pl-PL"/>
          <w14:ligatures w14:val="standardContextual"/>
        </w:rPr>
      </w:pPr>
      <w:hyperlink w:anchor="_Toc196397034" w:history="1">
        <w:r w:rsidRPr="00CE2289">
          <w:rPr>
            <w:rStyle w:val="Hipercze"/>
            <w:rFonts w:cstheme="minorHAnsi"/>
            <w:noProof/>
            <w:sz w:val="20"/>
            <w:szCs w:val="20"/>
          </w:rPr>
          <w:t>Mapa 3</w:t>
        </w:r>
        <w:r w:rsidRPr="00CE2289">
          <w:rPr>
            <w:rStyle w:val="Hipercze"/>
            <w:rFonts w:cstheme="minorHAnsi"/>
            <w:b/>
            <w:bCs/>
            <w:noProof/>
            <w:sz w:val="20"/>
            <w:szCs w:val="20"/>
          </w:rPr>
          <w:t xml:space="preserve"> </w:t>
        </w:r>
        <w:r w:rsidRPr="00CE2289">
          <w:rPr>
            <w:rStyle w:val="Hipercze"/>
            <w:rFonts w:cstheme="minorHAnsi"/>
            <w:noProof/>
            <w:sz w:val="20"/>
            <w:szCs w:val="20"/>
          </w:rPr>
          <w:t>Koncentracja negatywnych zjawisk w sferze społecznej na terenie Gminy Michałów w podziale sołectwa</w:t>
        </w:r>
        <w:r w:rsidRPr="00CE2289">
          <w:rPr>
            <w:noProof/>
            <w:webHidden/>
            <w:sz w:val="20"/>
            <w:szCs w:val="20"/>
          </w:rPr>
          <w:tab/>
        </w:r>
        <w:r w:rsidRPr="00CE2289">
          <w:rPr>
            <w:noProof/>
            <w:webHidden/>
            <w:sz w:val="20"/>
            <w:szCs w:val="20"/>
          </w:rPr>
          <w:fldChar w:fldCharType="begin"/>
        </w:r>
        <w:r w:rsidRPr="00CE2289">
          <w:rPr>
            <w:noProof/>
            <w:webHidden/>
            <w:sz w:val="20"/>
            <w:szCs w:val="20"/>
          </w:rPr>
          <w:instrText xml:space="preserve"> PAGEREF _Toc196397034 \h </w:instrText>
        </w:r>
        <w:r w:rsidRPr="00CE2289">
          <w:rPr>
            <w:noProof/>
            <w:webHidden/>
            <w:sz w:val="20"/>
            <w:szCs w:val="20"/>
          </w:rPr>
        </w:r>
        <w:r w:rsidRPr="00CE2289">
          <w:rPr>
            <w:noProof/>
            <w:webHidden/>
            <w:sz w:val="20"/>
            <w:szCs w:val="20"/>
          </w:rPr>
          <w:fldChar w:fldCharType="separate"/>
        </w:r>
        <w:r w:rsidRPr="00CE2289">
          <w:rPr>
            <w:noProof/>
            <w:webHidden/>
            <w:sz w:val="20"/>
            <w:szCs w:val="20"/>
          </w:rPr>
          <w:t>26</w:t>
        </w:r>
        <w:r w:rsidRPr="00CE2289">
          <w:rPr>
            <w:noProof/>
            <w:webHidden/>
            <w:sz w:val="20"/>
            <w:szCs w:val="20"/>
          </w:rPr>
          <w:fldChar w:fldCharType="end"/>
        </w:r>
      </w:hyperlink>
    </w:p>
    <w:p w14:paraId="44968FB3" w14:textId="4DA5A7D0" w:rsidR="00CE2289" w:rsidRPr="00CE2289" w:rsidRDefault="00CE2289" w:rsidP="00CE2289">
      <w:pPr>
        <w:pStyle w:val="Spisilustracji"/>
        <w:tabs>
          <w:tab w:val="right" w:leader="dot" w:pos="9063"/>
        </w:tabs>
        <w:spacing w:after="0"/>
        <w:rPr>
          <w:rFonts w:asciiTheme="minorHAnsi" w:eastAsiaTheme="minorEastAsia" w:hAnsiTheme="minorHAnsi" w:cstheme="minorBidi"/>
          <w:noProof/>
          <w:kern w:val="2"/>
          <w:sz w:val="20"/>
          <w:szCs w:val="20"/>
          <w:lang w:eastAsia="pl-PL"/>
          <w14:ligatures w14:val="standardContextual"/>
        </w:rPr>
      </w:pPr>
      <w:hyperlink w:anchor="_Toc196397035" w:history="1">
        <w:r w:rsidRPr="00CE2289">
          <w:rPr>
            <w:rStyle w:val="Hipercze"/>
            <w:rFonts w:cstheme="minorHAnsi"/>
            <w:noProof/>
            <w:sz w:val="20"/>
            <w:szCs w:val="20"/>
          </w:rPr>
          <w:t>Mapa 4 Koncentracja negatywnych zjawisk w sferze gospodarczej na terenie Gminy Michałów w podziale na sołectwa</w:t>
        </w:r>
        <w:r w:rsidRPr="00CE2289">
          <w:rPr>
            <w:noProof/>
            <w:webHidden/>
            <w:sz w:val="20"/>
            <w:szCs w:val="20"/>
          </w:rPr>
          <w:tab/>
        </w:r>
        <w:r w:rsidRPr="00CE2289">
          <w:rPr>
            <w:noProof/>
            <w:webHidden/>
            <w:sz w:val="20"/>
            <w:szCs w:val="20"/>
          </w:rPr>
          <w:fldChar w:fldCharType="begin"/>
        </w:r>
        <w:r w:rsidRPr="00CE2289">
          <w:rPr>
            <w:noProof/>
            <w:webHidden/>
            <w:sz w:val="20"/>
            <w:szCs w:val="20"/>
          </w:rPr>
          <w:instrText xml:space="preserve"> PAGEREF _Toc196397035 \h </w:instrText>
        </w:r>
        <w:r w:rsidRPr="00CE2289">
          <w:rPr>
            <w:noProof/>
            <w:webHidden/>
            <w:sz w:val="20"/>
            <w:szCs w:val="20"/>
          </w:rPr>
        </w:r>
        <w:r w:rsidRPr="00CE2289">
          <w:rPr>
            <w:noProof/>
            <w:webHidden/>
            <w:sz w:val="20"/>
            <w:szCs w:val="20"/>
          </w:rPr>
          <w:fldChar w:fldCharType="separate"/>
        </w:r>
        <w:r w:rsidRPr="00CE2289">
          <w:rPr>
            <w:noProof/>
            <w:webHidden/>
            <w:sz w:val="20"/>
            <w:szCs w:val="20"/>
          </w:rPr>
          <w:t>27</w:t>
        </w:r>
        <w:r w:rsidRPr="00CE2289">
          <w:rPr>
            <w:noProof/>
            <w:webHidden/>
            <w:sz w:val="20"/>
            <w:szCs w:val="20"/>
          </w:rPr>
          <w:fldChar w:fldCharType="end"/>
        </w:r>
      </w:hyperlink>
    </w:p>
    <w:p w14:paraId="5F13A8EE" w14:textId="0D07A90F" w:rsidR="00CE2289" w:rsidRPr="00CE2289" w:rsidRDefault="00CE2289" w:rsidP="00CE2289">
      <w:pPr>
        <w:pStyle w:val="Spisilustracji"/>
        <w:tabs>
          <w:tab w:val="right" w:leader="dot" w:pos="9063"/>
        </w:tabs>
        <w:spacing w:after="0"/>
        <w:rPr>
          <w:rFonts w:asciiTheme="minorHAnsi" w:eastAsiaTheme="minorEastAsia" w:hAnsiTheme="minorHAnsi" w:cstheme="minorBidi"/>
          <w:noProof/>
          <w:kern w:val="2"/>
          <w:sz w:val="20"/>
          <w:szCs w:val="20"/>
          <w:lang w:eastAsia="pl-PL"/>
          <w14:ligatures w14:val="standardContextual"/>
        </w:rPr>
      </w:pPr>
      <w:hyperlink w:anchor="_Toc196397036" w:history="1">
        <w:r w:rsidRPr="00CE2289">
          <w:rPr>
            <w:rStyle w:val="Hipercze"/>
            <w:rFonts w:cstheme="minorHAnsi"/>
            <w:noProof/>
            <w:sz w:val="20"/>
            <w:szCs w:val="20"/>
          </w:rPr>
          <w:t>Mapa 5 Obszary chronione na terenie sołectwa Michałów</w:t>
        </w:r>
        <w:r w:rsidRPr="00CE2289">
          <w:rPr>
            <w:noProof/>
            <w:webHidden/>
            <w:sz w:val="20"/>
            <w:szCs w:val="20"/>
          </w:rPr>
          <w:tab/>
        </w:r>
        <w:r w:rsidRPr="00CE2289">
          <w:rPr>
            <w:noProof/>
            <w:webHidden/>
            <w:sz w:val="20"/>
            <w:szCs w:val="20"/>
          </w:rPr>
          <w:fldChar w:fldCharType="begin"/>
        </w:r>
        <w:r w:rsidRPr="00CE2289">
          <w:rPr>
            <w:noProof/>
            <w:webHidden/>
            <w:sz w:val="20"/>
            <w:szCs w:val="20"/>
          </w:rPr>
          <w:instrText xml:space="preserve"> PAGEREF _Toc196397036 \h </w:instrText>
        </w:r>
        <w:r w:rsidRPr="00CE2289">
          <w:rPr>
            <w:noProof/>
            <w:webHidden/>
            <w:sz w:val="20"/>
            <w:szCs w:val="20"/>
          </w:rPr>
        </w:r>
        <w:r w:rsidRPr="00CE2289">
          <w:rPr>
            <w:noProof/>
            <w:webHidden/>
            <w:sz w:val="20"/>
            <w:szCs w:val="20"/>
          </w:rPr>
          <w:fldChar w:fldCharType="separate"/>
        </w:r>
        <w:r w:rsidRPr="00CE2289">
          <w:rPr>
            <w:noProof/>
            <w:webHidden/>
            <w:sz w:val="20"/>
            <w:szCs w:val="20"/>
          </w:rPr>
          <w:t>31</w:t>
        </w:r>
        <w:r w:rsidRPr="00CE2289">
          <w:rPr>
            <w:noProof/>
            <w:webHidden/>
            <w:sz w:val="20"/>
            <w:szCs w:val="20"/>
          </w:rPr>
          <w:fldChar w:fldCharType="end"/>
        </w:r>
      </w:hyperlink>
    </w:p>
    <w:p w14:paraId="1044A9AD" w14:textId="1D980B8C" w:rsidR="00CE2289" w:rsidRPr="00CE2289" w:rsidRDefault="00CE2289" w:rsidP="00CE2289">
      <w:pPr>
        <w:pStyle w:val="Spisilustracji"/>
        <w:tabs>
          <w:tab w:val="right" w:leader="dot" w:pos="9063"/>
        </w:tabs>
        <w:spacing w:after="0"/>
        <w:rPr>
          <w:rFonts w:asciiTheme="minorHAnsi" w:eastAsiaTheme="minorEastAsia" w:hAnsiTheme="minorHAnsi" w:cstheme="minorBidi"/>
          <w:noProof/>
          <w:kern w:val="2"/>
          <w:sz w:val="20"/>
          <w:szCs w:val="20"/>
          <w:lang w:eastAsia="pl-PL"/>
          <w14:ligatures w14:val="standardContextual"/>
        </w:rPr>
      </w:pPr>
      <w:hyperlink w:anchor="_Toc196397037" w:history="1">
        <w:r w:rsidRPr="00CE2289">
          <w:rPr>
            <w:rStyle w:val="Hipercze"/>
            <w:rFonts w:cstheme="minorHAnsi"/>
            <w:noProof/>
            <w:sz w:val="20"/>
            <w:szCs w:val="20"/>
          </w:rPr>
          <w:t>Mapa 6 Obszary zagrożenia powodzią występujące na obszarze rewitalizacji – sołectwo Michałów</w:t>
        </w:r>
        <w:r w:rsidRPr="00CE2289">
          <w:rPr>
            <w:noProof/>
            <w:webHidden/>
            <w:sz w:val="20"/>
            <w:szCs w:val="20"/>
          </w:rPr>
          <w:tab/>
        </w:r>
        <w:r w:rsidRPr="00CE2289">
          <w:rPr>
            <w:noProof/>
            <w:webHidden/>
            <w:sz w:val="20"/>
            <w:szCs w:val="20"/>
          </w:rPr>
          <w:fldChar w:fldCharType="begin"/>
        </w:r>
        <w:r w:rsidRPr="00CE2289">
          <w:rPr>
            <w:noProof/>
            <w:webHidden/>
            <w:sz w:val="20"/>
            <w:szCs w:val="20"/>
          </w:rPr>
          <w:instrText xml:space="preserve"> PAGEREF _Toc196397037 \h </w:instrText>
        </w:r>
        <w:r w:rsidRPr="00CE2289">
          <w:rPr>
            <w:noProof/>
            <w:webHidden/>
            <w:sz w:val="20"/>
            <w:szCs w:val="20"/>
          </w:rPr>
        </w:r>
        <w:r w:rsidRPr="00CE2289">
          <w:rPr>
            <w:noProof/>
            <w:webHidden/>
            <w:sz w:val="20"/>
            <w:szCs w:val="20"/>
          </w:rPr>
          <w:fldChar w:fldCharType="separate"/>
        </w:r>
        <w:r w:rsidRPr="00CE2289">
          <w:rPr>
            <w:noProof/>
            <w:webHidden/>
            <w:sz w:val="20"/>
            <w:szCs w:val="20"/>
          </w:rPr>
          <w:t>32</w:t>
        </w:r>
        <w:r w:rsidRPr="00CE2289">
          <w:rPr>
            <w:noProof/>
            <w:webHidden/>
            <w:sz w:val="20"/>
            <w:szCs w:val="20"/>
          </w:rPr>
          <w:fldChar w:fldCharType="end"/>
        </w:r>
      </w:hyperlink>
    </w:p>
    <w:p w14:paraId="352E04F3" w14:textId="7CDAB4D7" w:rsidR="00CE2289" w:rsidRPr="00CE2289" w:rsidRDefault="00CE2289" w:rsidP="00CE2289">
      <w:pPr>
        <w:pStyle w:val="Spisilustracji"/>
        <w:tabs>
          <w:tab w:val="right" w:leader="dot" w:pos="9063"/>
        </w:tabs>
        <w:spacing w:after="0"/>
        <w:rPr>
          <w:rFonts w:asciiTheme="minorHAnsi" w:eastAsiaTheme="minorEastAsia" w:hAnsiTheme="minorHAnsi" w:cstheme="minorBidi"/>
          <w:noProof/>
          <w:kern w:val="2"/>
          <w:sz w:val="20"/>
          <w:szCs w:val="20"/>
          <w:lang w:eastAsia="pl-PL"/>
          <w14:ligatures w14:val="standardContextual"/>
        </w:rPr>
      </w:pPr>
      <w:hyperlink w:anchor="_Toc196397038" w:history="1">
        <w:r w:rsidRPr="00CE2289">
          <w:rPr>
            <w:rStyle w:val="Hipercze"/>
            <w:rFonts w:cstheme="minorHAnsi"/>
            <w:noProof/>
            <w:sz w:val="20"/>
            <w:szCs w:val="20"/>
          </w:rPr>
          <w:t>Mapa 7 Mapa łącznego zagrożenia suszą suma klas zagrożenia suszą rolniczą, hydrologiczną i hydrogeologiczna – ocena w siatce pól podstawowych dla sołectwa Michałów</w:t>
        </w:r>
        <w:r w:rsidRPr="00CE2289">
          <w:rPr>
            <w:noProof/>
            <w:webHidden/>
            <w:sz w:val="20"/>
            <w:szCs w:val="20"/>
          </w:rPr>
          <w:tab/>
        </w:r>
        <w:r w:rsidRPr="00CE2289">
          <w:rPr>
            <w:noProof/>
            <w:webHidden/>
            <w:sz w:val="20"/>
            <w:szCs w:val="20"/>
          </w:rPr>
          <w:fldChar w:fldCharType="begin"/>
        </w:r>
        <w:r w:rsidRPr="00CE2289">
          <w:rPr>
            <w:noProof/>
            <w:webHidden/>
            <w:sz w:val="20"/>
            <w:szCs w:val="20"/>
          </w:rPr>
          <w:instrText xml:space="preserve"> PAGEREF _Toc196397038 \h </w:instrText>
        </w:r>
        <w:r w:rsidRPr="00CE2289">
          <w:rPr>
            <w:noProof/>
            <w:webHidden/>
            <w:sz w:val="20"/>
            <w:szCs w:val="20"/>
          </w:rPr>
        </w:r>
        <w:r w:rsidRPr="00CE2289">
          <w:rPr>
            <w:noProof/>
            <w:webHidden/>
            <w:sz w:val="20"/>
            <w:szCs w:val="20"/>
          </w:rPr>
          <w:fldChar w:fldCharType="separate"/>
        </w:r>
        <w:r w:rsidRPr="00CE2289">
          <w:rPr>
            <w:noProof/>
            <w:webHidden/>
            <w:sz w:val="20"/>
            <w:szCs w:val="20"/>
          </w:rPr>
          <w:t>33</w:t>
        </w:r>
        <w:r w:rsidRPr="00CE2289">
          <w:rPr>
            <w:noProof/>
            <w:webHidden/>
            <w:sz w:val="20"/>
            <w:szCs w:val="20"/>
          </w:rPr>
          <w:fldChar w:fldCharType="end"/>
        </w:r>
      </w:hyperlink>
    </w:p>
    <w:p w14:paraId="4180B379" w14:textId="70EC738E" w:rsidR="00CE2289" w:rsidRPr="00CE2289" w:rsidRDefault="00CE2289" w:rsidP="00CE2289">
      <w:pPr>
        <w:pStyle w:val="Spisilustracji"/>
        <w:tabs>
          <w:tab w:val="right" w:leader="dot" w:pos="9063"/>
        </w:tabs>
        <w:spacing w:after="0"/>
        <w:rPr>
          <w:rFonts w:asciiTheme="minorHAnsi" w:eastAsiaTheme="minorEastAsia" w:hAnsiTheme="minorHAnsi" w:cstheme="minorBidi"/>
          <w:noProof/>
          <w:kern w:val="2"/>
          <w:sz w:val="20"/>
          <w:szCs w:val="20"/>
          <w:lang w:eastAsia="pl-PL"/>
          <w14:ligatures w14:val="standardContextual"/>
        </w:rPr>
      </w:pPr>
      <w:hyperlink w:anchor="_Toc196397039" w:history="1">
        <w:r w:rsidRPr="00CE2289">
          <w:rPr>
            <w:rStyle w:val="Hipercze"/>
            <w:rFonts w:cstheme="minorHAnsi"/>
            <w:noProof/>
            <w:sz w:val="20"/>
            <w:szCs w:val="20"/>
          </w:rPr>
          <w:t>Mapa 8 Koncentracja negatywnych zjawisk w sferze środowiskowej na terenie Gminy Michałów  w podziale na sołectwa</w:t>
        </w:r>
        <w:r w:rsidRPr="00CE2289">
          <w:rPr>
            <w:noProof/>
            <w:webHidden/>
            <w:sz w:val="20"/>
            <w:szCs w:val="20"/>
          </w:rPr>
          <w:tab/>
        </w:r>
        <w:r w:rsidRPr="00CE2289">
          <w:rPr>
            <w:noProof/>
            <w:webHidden/>
            <w:sz w:val="20"/>
            <w:szCs w:val="20"/>
          </w:rPr>
          <w:fldChar w:fldCharType="begin"/>
        </w:r>
        <w:r w:rsidRPr="00CE2289">
          <w:rPr>
            <w:noProof/>
            <w:webHidden/>
            <w:sz w:val="20"/>
            <w:szCs w:val="20"/>
          </w:rPr>
          <w:instrText xml:space="preserve"> PAGEREF _Toc196397039 \h </w:instrText>
        </w:r>
        <w:r w:rsidRPr="00CE2289">
          <w:rPr>
            <w:noProof/>
            <w:webHidden/>
            <w:sz w:val="20"/>
            <w:szCs w:val="20"/>
          </w:rPr>
        </w:r>
        <w:r w:rsidRPr="00CE2289">
          <w:rPr>
            <w:noProof/>
            <w:webHidden/>
            <w:sz w:val="20"/>
            <w:szCs w:val="20"/>
          </w:rPr>
          <w:fldChar w:fldCharType="separate"/>
        </w:r>
        <w:r w:rsidRPr="00CE2289">
          <w:rPr>
            <w:noProof/>
            <w:webHidden/>
            <w:sz w:val="20"/>
            <w:szCs w:val="20"/>
          </w:rPr>
          <w:t>34</w:t>
        </w:r>
        <w:r w:rsidRPr="00CE2289">
          <w:rPr>
            <w:noProof/>
            <w:webHidden/>
            <w:sz w:val="20"/>
            <w:szCs w:val="20"/>
          </w:rPr>
          <w:fldChar w:fldCharType="end"/>
        </w:r>
      </w:hyperlink>
    </w:p>
    <w:p w14:paraId="0171F098" w14:textId="303867E7" w:rsidR="00CE2289" w:rsidRPr="00CE2289" w:rsidRDefault="00CE2289" w:rsidP="00CE2289">
      <w:pPr>
        <w:pStyle w:val="Spisilustracji"/>
        <w:tabs>
          <w:tab w:val="right" w:leader="dot" w:pos="9063"/>
        </w:tabs>
        <w:spacing w:after="0"/>
        <w:rPr>
          <w:rFonts w:asciiTheme="minorHAnsi" w:eastAsiaTheme="minorEastAsia" w:hAnsiTheme="minorHAnsi" w:cstheme="minorBidi"/>
          <w:noProof/>
          <w:kern w:val="2"/>
          <w:sz w:val="20"/>
          <w:szCs w:val="20"/>
          <w:lang w:eastAsia="pl-PL"/>
          <w14:ligatures w14:val="standardContextual"/>
        </w:rPr>
      </w:pPr>
      <w:hyperlink w:anchor="_Toc196397040" w:history="1">
        <w:r w:rsidRPr="00CE2289">
          <w:rPr>
            <w:rStyle w:val="Hipercze"/>
            <w:rFonts w:cstheme="minorHAnsi"/>
            <w:noProof/>
            <w:sz w:val="20"/>
            <w:szCs w:val="20"/>
          </w:rPr>
          <w:t>Mapa 9 Koncentracja negatywnych zjawisk w sferze funkcjonalno - przestrzennej na terenie Gminy Michałów  w podziale sołectwa</w:t>
        </w:r>
        <w:r w:rsidRPr="00CE2289">
          <w:rPr>
            <w:noProof/>
            <w:webHidden/>
            <w:sz w:val="20"/>
            <w:szCs w:val="20"/>
          </w:rPr>
          <w:tab/>
        </w:r>
        <w:r w:rsidRPr="00CE2289">
          <w:rPr>
            <w:noProof/>
            <w:webHidden/>
            <w:sz w:val="20"/>
            <w:szCs w:val="20"/>
          </w:rPr>
          <w:fldChar w:fldCharType="begin"/>
        </w:r>
        <w:r w:rsidRPr="00CE2289">
          <w:rPr>
            <w:noProof/>
            <w:webHidden/>
            <w:sz w:val="20"/>
            <w:szCs w:val="20"/>
          </w:rPr>
          <w:instrText xml:space="preserve"> PAGEREF _Toc196397040 \h </w:instrText>
        </w:r>
        <w:r w:rsidRPr="00CE2289">
          <w:rPr>
            <w:noProof/>
            <w:webHidden/>
            <w:sz w:val="20"/>
            <w:szCs w:val="20"/>
          </w:rPr>
        </w:r>
        <w:r w:rsidRPr="00CE2289">
          <w:rPr>
            <w:noProof/>
            <w:webHidden/>
            <w:sz w:val="20"/>
            <w:szCs w:val="20"/>
          </w:rPr>
          <w:fldChar w:fldCharType="separate"/>
        </w:r>
        <w:r w:rsidRPr="00CE2289">
          <w:rPr>
            <w:noProof/>
            <w:webHidden/>
            <w:sz w:val="20"/>
            <w:szCs w:val="20"/>
          </w:rPr>
          <w:t>51</w:t>
        </w:r>
        <w:r w:rsidRPr="00CE2289">
          <w:rPr>
            <w:noProof/>
            <w:webHidden/>
            <w:sz w:val="20"/>
            <w:szCs w:val="20"/>
          </w:rPr>
          <w:fldChar w:fldCharType="end"/>
        </w:r>
      </w:hyperlink>
    </w:p>
    <w:p w14:paraId="0B279D36" w14:textId="7D2BB2F8" w:rsidR="00CE2289" w:rsidRPr="00CE2289" w:rsidRDefault="00CE2289" w:rsidP="00CE2289">
      <w:pPr>
        <w:pStyle w:val="Spisilustracji"/>
        <w:tabs>
          <w:tab w:val="right" w:leader="dot" w:pos="9063"/>
        </w:tabs>
        <w:spacing w:after="0"/>
        <w:rPr>
          <w:rFonts w:asciiTheme="minorHAnsi" w:eastAsiaTheme="minorEastAsia" w:hAnsiTheme="minorHAnsi" w:cstheme="minorBidi"/>
          <w:noProof/>
          <w:kern w:val="2"/>
          <w:sz w:val="20"/>
          <w:szCs w:val="20"/>
          <w:lang w:eastAsia="pl-PL"/>
          <w14:ligatures w14:val="standardContextual"/>
        </w:rPr>
      </w:pPr>
      <w:hyperlink w:anchor="_Toc196397041" w:history="1">
        <w:r w:rsidRPr="00CE2289">
          <w:rPr>
            <w:rStyle w:val="Hipercze"/>
            <w:rFonts w:cstheme="minorHAnsi"/>
            <w:noProof/>
            <w:sz w:val="20"/>
            <w:szCs w:val="20"/>
          </w:rPr>
          <w:t>Mapa 10 Koncentracja negatywnych zjawisk w sferze technicznej w poszczególnych jednostkach referencyjnych Gminy Michałów</w:t>
        </w:r>
        <w:r w:rsidRPr="00CE2289">
          <w:rPr>
            <w:noProof/>
            <w:webHidden/>
            <w:sz w:val="20"/>
            <w:szCs w:val="20"/>
          </w:rPr>
          <w:tab/>
        </w:r>
        <w:r w:rsidRPr="00CE2289">
          <w:rPr>
            <w:noProof/>
            <w:webHidden/>
            <w:sz w:val="20"/>
            <w:szCs w:val="20"/>
          </w:rPr>
          <w:fldChar w:fldCharType="begin"/>
        </w:r>
        <w:r w:rsidRPr="00CE2289">
          <w:rPr>
            <w:noProof/>
            <w:webHidden/>
            <w:sz w:val="20"/>
            <w:szCs w:val="20"/>
          </w:rPr>
          <w:instrText xml:space="preserve"> PAGEREF _Toc196397041 \h </w:instrText>
        </w:r>
        <w:r w:rsidRPr="00CE2289">
          <w:rPr>
            <w:noProof/>
            <w:webHidden/>
            <w:sz w:val="20"/>
            <w:szCs w:val="20"/>
          </w:rPr>
        </w:r>
        <w:r w:rsidRPr="00CE2289">
          <w:rPr>
            <w:noProof/>
            <w:webHidden/>
            <w:sz w:val="20"/>
            <w:szCs w:val="20"/>
          </w:rPr>
          <w:fldChar w:fldCharType="separate"/>
        </w:r>
        <w:r w:rsidRPr="00CE2289">
          <w:rPr>
            <w:noProof/>
            <w:webHidden/>
            <w:sz w:val="20"/>
            <w:szCs w:val="20"/>
          </w:rPr>
          <w:t>52</w:t>
        </w:r>
        <w:r w:rsidRPr="00CE2289">
          <w:rPr>
            <w:noProof/>
            <w:webHidden/>
            <w:sz w:val="20"/>
            <w:szCs w:val="20"/>
          </w:rPr>
          <w:fldChar w:fldCharType="end"/>
        </w:r>
      </w:hyperlink>
    </w:p>
    <w:p w14:paraId="65DCC3F2" w14:textId="09C6D79F" w:rsidR="005131B8" w:rsidRPr="005F3963" w:rsidRDefault="005131B8" w:rsidP="00F3484C">
      <w:pPr>
        <w:pStyle w:val="Bezodstpw"/>
        <w:spacing w:line="276" w:lineRule="auto"/>
        <w:jc w:val="both"/>
        <w:rPr>
          <w:rFonts w:cstheme="minorHAnsi"/>
        </w:rPr>
      </w:pPr>
      <w:r w:rsidRPr="00F3484C">
        <w:rPr>
          <w:rFonts w:cstheme="minorHAnsi"/>
          <w:sz w:val="20"/>
          <w:szCs w:val="20"/>
        </w:rPr>
        <w:fldChar w:fldCharType="end"/>
      </w:r>
    </w:p>
    <w:p w14:paraId="1808FD8F" w14:textId="77777777" w:rsidR="00B030CE" w:rsidRPr="005F3963" w:rsidRDefault="00B030CE" w:rsidP="005F3963">
      <w:pPr>
        <w:pStyle w:val="Bezodstpw"/>
        <w:spacing w:line="276" w:lineRule="auto"/>
        <w:jc w:val="both"/>
        <w:rPr>
          <w:rFonts w:cstheme="minorHAnsi"/>
        </w:rPr>
      </w:pPr>
    </w:p>
    <w:p w14:paraId="4C0FEB78" w14:textId="77777777" w:rsidR="00B030CE" w:rsidRPr="005F3963" w:rsidRDefault="00B030CE" w:rsidP="005F3963">
      <w:pPr>
        <w:pStyle w:val="Bezodstpw"/>
        <w:spacing w:line="276" w:lineRule="auto"/>
        <w:jc w:val="both"/>
        <w:rPr>
          <w:rFonts w:cstheme="minorHAnsi"/>
        </w:rPr>
      </w:pPr>
    </w:p>
    <w:sectPr w:rsidR="00B030CE" w:rsidRPr="005F3963" w:rsidSect="00AF6B59">
      <w:pgSz w:w="11906" w:h="16838"/>
      <w:pgMar w:top="1417" w:right="1416"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7A7A2C" w14:textId="77777777" w:rsidR="001A401E" w:rsidRDefault="001A401E" w:rsidP="004C4E81">
      <w:r>
        <w:separator/>
      </w:r>
    </w:p>
  </w:endnote>
  <w:endnote w:type="continuationSeparator" w:id="0">
    <w:p w14:paraId="76BC6A9C" w14:textId="77777777" w:rsidR="001A401E" w:rsidRDefault="001A401E" w:rsidP="004C4E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onsolas">
    <w:panose1 w:val="020B0609020204030204"/>
    <w:charset w:val="EE"/>
    <w:family w:val="modern"/>
    <w:pitch w:val="fixed"/>
    <w:sig w:usb0="E00006FF" w:usb1="0000FCFF" w:usb2="00000001" w:usb3="00000000" w:csb0="0000019F" w:csb1="00000000"/>
  </w:font>
  <w:font w:name="Arial">
    <w:panose1 w:val="020B0604020202020204"/>
    <w:charset w:val="EE"/>
    <w:family w:val="swiss"/>
    <w:pitch w:val="variable"/>
    <w:sig w:usb0="E0002EFF" w:usb1="C000785B" w:usb2="00000009" w:usb3="00000000" w:csb0="000001FF" w:csb1="00000000"/>
  </w:font>
  <w:font w:name="F">
    <w:altName w:val="Calibri"/>
    <w:charset w:val="00"/>
    <w:family w:val="auto"/>
    <w:pitch w:val="variable"/>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8"/>
        <w:szCs w:val="18"/>
      </w:rPr>
      <w:id w:val="1635526071"/>
      <w:docPartObj>
        <w:docPartGallery w:val="Page Numbers (Bottom of Page)"/>
        <w:docPartUnique/>
      </w:docPartObj>
    </w:sdtPr>
    <w:sdtContent>
      <w:p w14:paraId="1E59279B" w14:textId="355531E6" w:rsidR="00C949CE" w:rsidRPr="00C949CE" w:rsidRDefault="00C949CE">
        <w:pPr>
          <w:pStyle w:val="Stopka"/>
          <w:jc w:val="right"/>
          <w:rPr>
            <w:sz w:val="18"/>
            <w:szCs w:val="18"/>
          </w:rPr>
        </w:pPr>
        <w:r w:rsidRPr="00C949CE">
          <w:rPr>
            <w:sz w:val="18"/>
            <w:szCs w:val="18"/>
          </w:rPr>
          <w:fldChar w:fldCharType="begin"/>
        </w:r>
        <w:r w:rsidRPr="00C949CE">
          <w:rPr>
            <w:sz w:val="18"/>
            <w:szCs w:val="18"/>
          </w:rPr>
          <w:instrText>PAGE   \* MERGEFORMAT</w:instrText>
        </w:r>
        <w:r w:rsidRPr="00C949CE">
          <w:rPr>
            <w:sz w:val="18"/>
            <w:szCs w:val="18"/>
          </w:rPr>
          <w:fldChar w:fldCharType="separate"/>
        </w:r>
        <w:r w:rsidRPr="00C949CE">
          <w:rPr>
            <w:sz w:val="18"/>
            <w:szCs w:val="18"/>
          </w:rPr>
          <w:t>2</w:t>
        </w:r>
        <w:r w:rsidRPr="00C949CE">
          <w:rPr>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483C8C" w14:textId="77777777" w:rsidR="001A401E" w:rsidRDefault="001A401E" w:rsidP="004C4E81">
      <w:r>
        <w:separator/>
      </w:r>
    </w:p>
  </w:footnote>
  <w:footnote w:type="continuationSeparator" w:id="0">
    <w:p w14:paraId="0D1EFE96" w14:textId="77777777" w:rsidR="001A401E" w:rsidRDefault="001A401E" w:rsidP="004C4E81">
      <w:r>
        <w:continuationSeparator/>
      </w:r>
    </w:p>
  </w:footnote>
  <w:footnote w:id="1">
    <w:p w14:paraId="734340AA" w14:textId="72A58703" w:rsidR="005B46EA" w:rsidRDefault="005B46EA" w:rsidP="005B46EA">
      <w:pPr>
        <w:pStyle w:val="Tekstprzypisudolnego"/>
      </w:pPr>
      <w:r>
        <w:rPr>
          <w:rStyle w:val="Odwoanieprzypisudolnego"/>
        </w:rPr>
        <w:footnoteRef/>
      </w:r>
      <w:r>
        <w:t xml:space="preserve"> Uchwała nr XIII/86/2025 Rady Gminy Michalów z dnia 23 stycznia 2025 r. w sprawie przyjęcia Strategii Rozwoju Gminy Michałów do roku 2030</w:t>
      </w:r>
      <w:r w:rsidR="009264D6">
        <w:t>.</w:t>
      </w:r>
    </w:p>
  </w:footnote>
  <w:footnote w:id="2">
    <w:p w14:paraId="4CCA67A0" w14:textId="199311AA" w:rsidR="00D30EA6" w:rsidRPr="00F73D61" w:rsidRDefault="00D30EA6">
      <w:pPr>
        <w:pStyle w:val="Tekstprzypisudolnego"/>
        <w:rPr>
          <w:color w:val="0000FF"/>
        </w:rPr>
      </w:pPr>
      <w:r w:rsidRPr="00F73D61">
        <w:rPr>
          <w:rStyle w:val="Odwoanieprzypisudolnego"/>
          <w:color w:val="000000" w:themeColor="text1"/>
        </w:rPr>
        <w:footnoteRef/>
      </w:r>
      <w:r w:rsidRPr="00F73D61">
        <w:rPr>
          <w:color w:val="000000" w:themeColor="text1"/>
        </w:rPr>
        <w:t xml:space="preserve"> </w:t>
      </w:r>
      <w:r w:rsidR="00F73D61" w:rsidRPr="00F73D61">
        <w:rPr>
          <w:color w:val="000000" w:themeColor="text1"/>
        </w:rPr>
        <w:t>https://bip.michalow.pl/?bip=1&amp;cid=117</w:t>
      </w:r>
    </w:p>
  </w:footnote>
  <w:footnote w:id="3">
    <w:p w14:paraId="3FE97D12" w14:textId="65935F70" w:rsidR="00064BB8" w:rsidRPr="002F1FF8" w:rsidRDefault="00064BB8">
      <w:pPr>
        <w:pStyle w:val="Tekstprzypisudolnego"/>
        <w:rPr>
          <w:color w:val="212121"/>
        </w:rPr>
      </w:pPr>
      <w:r w:rsidRPr="002F1FF8">
        <w:rPr>
          <w:rStyle w:val="Odwoanieprzypisudolnego"/>
          <w:color w:val="212121"/>
        </w:rPr>
        <w:footnoteRef/>
      </w:r>
      <w:r w:rsidRPr="002F1FF8">
        <w:rPr>
          <w:color w:val="212121"/>
        </w:rPr>
        <w:t xml:space="preserve"> </w:t>
      </w:r>
      <w:r w:rsidR="00D06843">
        <w:rPr>
          <w:color w:val="212121"/>
        </w:rPr>
        <w:t xml:space="preserve">Dokument przyjęty uchwałą nr LIII/362/2022 Rady Gminy w Michałowie z dnia 30 grudnia 2022 w sprawie przyjęcia Gminnego Programu </w:t>
      </w:r>
      <w:r w:rsidR="00D06843" w:rsidRPr="00D06843">
        <w:rPr>
          <w:color w:val="212121"/>
        </w:rPr>
        <w:t>Wspierania Rodziny na lata 2023-2025</w:t>
      </w:r>
      <w:r w:rsidR="00D06843">
        <w:rPr>
          <w:color w:val="212121"/>
        </w:rPr>
        <w:t xml:space="preserve"> </w:t>
      </w:r>
      <w:hyperlink r:id="rId1" w:history="1">
        <w:r w:rsidR="00D06843" w:rsidRPr="00152D3C">
          <w:rPr>
            <w:rStyle w:val="Hipercze"/>
          </w:rPr>
          <w:t>https://bip.michalow.pl/fls/bip_pliki/2025_04/BIPF631C7EABDAF0AZ/Program_wspierania_Rodziny.pdf</w:t>
        </w:r>
      </w:hyperlink>
    </w:p>
  </w:footnote>
  <w:footnote w:id="4">
    <w:p w14:paraId="4A44B69D" w14:textId="28B0D435" w:rsidR="009E244D" w:rsidRDefault="009E244D">
      <w:pPr>
        <w:pStyle w:val="Tekstprzypisudolnego"/>
      </w:pPr>
      <w:r>
        <w:rPr>
          <w:rStyle w:val="Odwoanieprzypisudolnego"/>
        </w:rPr>
        <w:footnoteRef/>
      </w:r>
      <w:r>
        <w:t xml:space="preserve"> </w:t>
      </w:r>
      <w:r w:rsidRPr="009E244D">
        <w:t>https://edziennik.kielce.uw.gov.pl/eli/POL_WOJ_SK/2024/4226/ogl/pol/pdf</w:t>
      </w:r>
    </w:p>
  </w:footnote>
  <w:footnote w:id="5">
    <w:p w14:paraId="6B29B808" w14:textId="09CECB18" w:rsidR="00A849B5" w:rsidRPr="002E5C08" w:rsidRDefault="00A849B5" w:rsidP="00D06843">
      <w:pPr>
        <w:pStyle w:val="Tekstprzypisudolnego"/>
        <w:jc w:val="both"/>
        <w:rPr>
          <w:rFonts w:cstheme="minorHAnsi"/>
        </w:rPr>
      </w:pPr>
      <w:r w:rsidRPr="002E5C08">
        <w:rPr>
          <w:rStyle w:val="Odwoanieprzypisudolnego"/>
          <w:rFonts w:cstheme="minorHAnsi"/>
        </w:rPr>
        <w:footnoteRef/>
      </w:r>
      <w:r w:rsidRPr="002E5C08">
        <w:rPr>
          <w:rFonts w:cstheme="minorHAnsi"/>
        </w:rPr>
        <w:t xml:space="preserve"> </w:t>
      </w:r>
      <w:r w:rsidR="009A15DD">
        <w:rPr>
          <w:rFonts w:cstheme="minorHAnsi"/>
        </w:rPr>
        <w:t>Dokument przyjęty uchwałą</w:t>
      </w:r>
      <w:r w:rsidR="009A15DD" w:rsidRPr="009A15DD">
        <w:rPr>
          <w:rFonts w:cstheme="minorHAnsi"/>
        </w:rPr>
        <w:t xml:space="preserve"> Nr </w:t>
      </w:r>
      <w:r w:rsidR="00D06843" w:rsidRPr="00D06843">
        <w:rPr>
          <w:rFonts w:cstheme="minorHAnsi"/>
        </w:rPr>
        <w:t>XXIX/229/2021</w:t>
      </w:r>
      <w:r w:rsidR="00D06843">
        <w:rPr>
          <w:rFonts w:cstheme="minorHAnsi"/>
        </w:rPr>
        <w:t xml:space="preserve"> </w:t>
      </w:r>
      <w:r w:rsidR="00D06843" w:rsidRPr="00D06843">
        <w:rPr>
          <w:rFonts w:cstheme="minorHAnsi"/>
        </w:rPr>
        <w:t>RADY GMINY MICHAŁÓW</w:t>
      </w:r>
      <w:r w:rsidR="00D06843">
        <w:rPr>
          <w:rFonts w:cstheme="minorHAnsi"/>
        </w:rPr>
        <w:t xml:space="preserve"> </w:t>
      </w:r>
      <w:r w:rsidR="00D06843" w:rsidRPr="00D06843">
        <w:rPr>
          <w:rFonts w:cstheme="minorHAnsi"/>
        </w:rPr>
        <w:t>z dnia 28 maja 2021 r.</w:t>
      </w:r>
      <w:r w:rsidR="00D06843">
        <w:rPr>
          <w:rFonts w:cstheme="minorHAnsi"/>
        </w:rPr>
        <w:t xml:space="preserve"> </w:t>
      </w:r>
      <w:r w:rsidR="00D06843" w:rsidRPr="00D06843">
        <w:rPr>
          <w:rFonts w:cstheme="minorHAnsi"/>
        </w:rPr>
        <w:t>w sprawie uchwalenia wieloletniego programu gospodarowania zasobem mieszkaniowym Gminy</w:t>
      </w:r>
      <w:r w:rsidR="00D06843">
        <w:rPr>
          <w:rFonts w:cstheme="minorHAnsi"/>
        </w:rPr>
        <w:t xml:space="preserve"> </w:t>
      </w:r>
      <w:r w:rsidR="00D06843" w:rsidRPr="00D06843">
        <w:rPr>
          <w:rFonts w:cstheme="minorHAnsi"/>
        </w:rPr>
        <w:t>Michałów na lata 2021-2025</w:t>
      </w:r>
      <w:r w:rsidR="009A15DD">
        <w:rPr>
          <w:rFonts w:cstheme="minorHAnsi"/>
        </w:rPr>
        <w:t xml:space="preserve"> </w:t>
      </w:r>
      <w:hyperlink r:id="rId2" w:history="1">
        <w:r w:rsidR="00D06843" w:rsidRPr="00152D3C">
          <w:rPr>
            <w:rStyle w:val="Hipercze"/>
            <w:rFonts w:cstheme="minorHAnsi"/>
          </w:rPr>
          <w:t>https://bip.michalow.pl/?bip=1&amp;cid=111</w:t>
        </w:r>
      </w:hyperlink>
      <w:r w:rsidR="00D06843">
        <w:rPr>
          <w:rFonts w:cstheme="minorHAnsi"/>
        </w:rPr>
        <w:t xml:space="preserve"> </w:t>
      </w:r>
    </w:p>
  </w:footnote>
  <w:footnote w:id="6">
    <w:p w14:paraId="5497F0AD" w14:textId="6402C7A7" w:rsidR="00111426" w:rsidRDefault="00111426" w:rsidP="00111426">
      <w:pPr>
        <w:pStyle w:val="Tekstprzypisudolnego"/>
        <w:jc w:val="both"/>
      </w:pPr>
      <w:r>
        <w:rPr>
          <w:rStyle w:val="Odwoanieprzypisudolnego"/>
        </w:rPr>
        <w:footnoteRef/>
      </w:r>
      <w:r>
        <w:t xml:space="preserve"> Dużą szansę stanowi projekt realizowany przez GOPS w Michałowie pn. </w:t>
      </w:r>
      <w:r w:rsidRPr="00111426">
        <w:t>"Utworzenie Centrum Usług Społecznych w Gminie Michałów" w ramach programu regionalnego Fundusze Europejskie dla Świętokrzyskiego 2021-2027 współfinansowanego ze środków Europejskiego Funduszu Społecznego Plus.</w:t>
      </w:r>
      <w:r>
        <w:t xml:space="preserve"> </w:t>
      </w:r>
      <w:r w:rsidRPr="00111426">
        <w:t>Całkowita wartość projektu wynosi 5 213 492 zł, przyznano dofinansowanie w łącznej kwocie nieprzekraczającej 4 886 042 zł, co stanowi nie więcej niż 93,72 % całkowitych wydatków.</w:t>
      </w:r>
      <w:r w:rsidRPr="00111426">
        <w:rPr>
          <w:rFonts w:ascii="Times New Roman" w:eastAsia="Times New Roman" w:hAnsi="Times New Roman" w:cs="Times New Roman"/>
          <w:kern w:val="0"/>
          <w:sz w:val="24"/>
          <w:szCs w:val="24"/>
          <w:lang w:eastAsia="pl-PL"/>
          <w14:ligatures w14:val="none"/>
        </w:rPr>
        <w:t xml:space="preserve"> </w:t>
      </w:r>
      <w:r w:rsidRPr="00111426">
        <w:t xml:space="preserve">W okresie od 01.04.2025 r. do 31.03.2028 r. (36 miesięcy) usługi </w:t>
      </w:r>
      <w:r>
        <w:t xml:space="preserve">społeczne </w:t>
      </w:r>
      <w:r w:rsidRPr="00111426">
        <w:t xml:space="preserve">będą dostępne dla 356 osób (217 kobiet, 139 mężczyzn), co stanowi 7,99% mieszkańców </w:t>
      </w:r>
      <w:r>
        <w:t xml:space="preserve">gminy, </w:t>
      </w:r>
      <w:r w:rsidRPr="00111426">
        <w:t xml:space="preserve">ze szczególnym uwzględnieniem osób w trudnej sytuacji życiowej, w tym osób z ograniczonym dostępem do opieki zdrowotnej. Projekt zakłada utworzenie CUS poprzez przekształcenie istniejącego GOPS. Celem jest rozszerzenie dostępu do wysokiej jakości, trwałych i przystępnych cenowo usług, w tym wsparcia w zakresie mieszkalnictwa oraz opieki zdrowotnej. Projekt stawia na poprawę dostępności usług, zwłaszcza dla 50 osób z niepełnosprawnościami, oraz zwiększenie skuteczności systemów ochrony zdrowia i opieki długoterminowej. Projekt wynika z potrzeby podniesienia jakości oraz rozszerzenia zakresu </w:t>
      </w:r>
      <w:r>
        <w:t>usług społecznych</w:t>
      </w:r>
      <w:r w:rsidRPr="00111426">
        <w:t xml:space="preserve">, dostosowania ich do bieżących potrzeb społeczności oraz wprowadzenia </w:t>
      </w:r>
      <w:proofErr w:type="spellStart"/>
      <w:r w:rsidRPr="00111426">
        <w:t>zdeinstytucjonalizowanego</w:t>
      </w:r>
      <w:proofErr w:type="spellEnd"/>
      <w:r w:rsidRPr="00111426">
        <w:t xml:space="preserve"> modelu usług.</w:t>
      </w:r>
    </w:p>
  </w:footnote>
  <w:footnote w:id="7">
    <w:p w14:paraId="78A09934" w14:textId="168F1ED4" w:rsidR="002F1B09" w:rsidRDefault="002F1B09" w:rsidP="002F1B09">
      <w:pPr>
        <w:pStyle w:val="Bezodstpw"/>
        <w:jc w:val="both"/>
      </w:pPr>
      <w:r>
        <w:rPr>
          <w:rStyle w:val="Odwoanieprzypisudolnego"/>
        </w:rPr>
        <w:footnoteRef/>
      </w:r>
      <w:r>
        <w:t xml:space="preserve"> </w:t>
      </w:r>
      <w:r w:rsidRPr="002F1B09">
        <w:rPr>
          <w:rFonts w:cstheme="minorHAnsi"/>
          <w:sz w:val="20"/>
          <w:szCs w:val="20"/>
        </w:rPr>
        <w:t xml:space="preserve">O wyborze Michałowa zadecydowały specyficzny mikroklimat stwarzający idealne warunki do hodowli </w:t>
      </w:r>
      <w:r>
        <w:rPr>
          <w:rFonts w:cstheme="minorHAnsi"/>
          <w:sz w:val="20"/>
          <w:szCs w:val="20"/>
        </w:rPr>
        <w:t>koni A</w:t>
      </w:r>
      <w:r w:rsidRPr="002F1B09">
        <w:rPr>
          <w:rFonts w:cstheme="minorHAnsi"/>
          <w:sz w:val="20"/>
          <w:szCs w:val="20"/>
        </w:rPr>
        <w:t>rab</w:t>
      </w:r>
      <w:r>
        <w:rPr>
          <w:rFonts w:cstheme="minorHAnsi"/>
          <w:sz w:val="20"/>
          <w:szCs w:val="20"/>
        </w:rPr>
        <w:t>skich</w:t>
      </w:r>
      <w:r w:rsidRPr="002F1B09">
        <w:rPr>
          <w:rFonts w:cstheme="minorHAnsi"/>
          <w:sz w:val="20"/>
          <w:szCs w:val="20"/>
        </w:rPr>
        <w:t>. Stadnina w Michałowie jest jedną z najsłynniejszych w kraju, między innymi dzięki wybitnym koniom wyścigowym. Konie z tutejszej hodowli zdobyły liczne tytuły czempionów na całym świecie, święcąc triumfy na niezliczonych pokazach.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E144C" w14:textId="237D693E" w:rsidR="004C4E81" w:rsidRPr="00A055E2" w:rsidRDefault="00FD6B8D" w:rsidP="00F36BFE">
    <w:pPr>
      <w:pStyle w:val="Nagwek"/>
      <w:pBdr>
        <w:bottom w:val="double" w:sz="4" w:space="1" w:color="0000FF"/>
      </w:pBdr>
    </w:pPr>
    <w:r w:rsidRPr="00FD6B8D">
      <w:t>Gminny Program Rewitalizacji</w:t>
    </w:r>
    <w:r w:rsidR="00B53195">
      <w:t xml:space="preserve"> </w:t>
    </w:r>
    <w:r w:rsidRPr="00FD6B8D">
      <w:t xml:space="preserve">Gminy </w:t>
    </w:r>
    <w:r w:rsidR="00F36BFE">
      <w:t>Michałów</w:t>
    </w:r>
    <w:r w:rsidRPr="00FD6B8D">
      <w:t xml:space="preserve"> </w:t>
    </w:r>
    <w:r w:rsidR="00A055E2" w:rsidRPr="00A055E2">
      <w:t>do 2030r.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03B8FCFA"/>
    <w:lvl w:ilvl="0">
      <w:start w:val="1"/>
      <w:numFmt w:val="bullet"/>
      <w:pStyle w:val="Listapunktowana"/>
      <w:lvlText w:val=""/>
      <w:lvlJc w:val="left"/>
      <w:pPr>
        <w:tabs>
          <w:tab w:val="num" w:pos="0"/>
        </w:tabs>
        <w:ind w:left="0" w:hanging="360"/>
      </w:pPr>
      <w:rPr>
        <w:rFonts w:ascii="Symbol" w:hAnsi="Symbol" w:hint="default"/>
      </w:rPr>
    </w:lvl>
  </w:abstractNum>
  <w:abstractNum w:abstractNumId="1" w15:restartNumberingAfterBreak="0">
    <w:nsid w:val="03626B0B"/>
    <w:multiLevelType w:val="hybridMultilevel"/>
    <w:tmpl w:val="856037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EB0861"/>
    <w:multiLevelType w:val="hybridMultilevel"/>
    <w:tmpl w:val="1F5A1AE0"/>
    <w:styleLink w:val="Styl61"/>
    <w:lvl w:ilvl="0" w:tplc="B71E67D8">
      <w:numFmt w:val="bullet"/>
      <w:lvlText w:val=""/>
      <w:lvlJc w:val="left"/>
      <w:pPr>
        <w:ind w:left="720" w:hanging="360"/>
      </w:pPr>
      <w:rPr>
        <w:rFonts w:ascii="Symbol" w:eastAsia="Calibri" w:hAnsi="Symbol"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70735E1"/>
    <w:multiLevelType w:val="hybridMultilevel"/>
    <w:tmpl w:val="5A8E70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7601F1C"/>
    <w:multiLevelType w:val="hybridMultilevel"/>
    <w:tmpl w:val="3F02B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CE1B52"/>
    <w:multiLevelType w:val="hybridMultilevel"/>
    <w:tmpl w:val="988465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80729B7"/>
    <w:multiLevelType w:val="hybridMultilevel"/>
    <w:tmpl w:val="2BB4F69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A5A4FD7"/>
    <w:multiLevelType w:val="hybridMultilevel"/>
    <w:tmpl w:val="876EE604"/>
    <w:lvl w:ilvl="0" w:tplc="955C7522">
      <w:start w:val="3"/>
      <w:numFmt w:val="decimal"/>
      <w:lvlText w:val="%1"/>
      <w:lvlJc w:val="left"/>
      <w:pPr>
        <w:ind w:left="720" w:hanging="360"/>
      </w:pPr>
      <w:rPr>
        <w:rFonts w:hint="default"/>
      </w:rPr>
    </w:lvl>
    <w:lvl w:ilvl="1" w:tplc="D69A6F68">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AC55E52"/>
    <w:multiLevelType w:val="hybridMultilevel"/>
    <w:tmpl w:val="60F0534A"/>
    <w:lvl w:ilvl="0" w:tplc="04150001">
      <w:start w:val="1"/>
      <w:numFmt w:val="bullet"/>
      <w:lvlText w:val=""/>
      <w:lvlJc w:val="left"/>
      <w:pPr>
        <w:ind w:left="720" w:hanging="360"/>
      </w:pPr>
      <w:rPr>
        <w:rFonts w:ascii="Symbol" w:hAnsi="Symbol" w:hint="default"/>
      </w:rPr>
    </w:lvl>
    <w:lvl w:ilvl="1" w:tplc="D340CE9E">
      <w:numFmt w:val="bullet"/>
      <w:lvlText w:val="•"/>
      <w:lvlJc w:val="left"/>
      <w:pPr>
        <w:ind w:left="1440" w:hanging="360"/>
      </w:pPr>
      <w:rPr>
        <w:rFonts w:ascii="Calibri" w:eastAsia="Calibr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08C010A"/>
    <w:multiLevelType w:val="hybridMultilevel"/>
    <w:tmpl w:val="65388D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1A225ED"/>
    <w:multiLevelType w:val="hybridMultilevel"/>
    <w:tmpl w:val="2ECE18E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1" w15:restartNumberingAfterBreak="0">
    <w:nsid w:val="11EA042B"/>
    <w:multiLevelType w:val="hybridMultilevel"/>
    <w:tmpl w:val="B7FE2F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5FC1541"/>
    <w:multiLevelType w:val="multilevel"/>
    <w:tmpl w:val="19FE9ACA"/>
    <w:lvl w:ilvl="0">
      <w:start w:val="1"/>
      <w:numFmt w:val="decimal"/>
      <w:lvlText w:val="%1."/>
      <w:lvlJc w:val="left"/>
      <w:pPr>
        <w:ind w:left="1080" w:hanging="720"/>
      </w:pPr>
      <w:rPr>
        <w:rFonts w:hint="default"/>
      </w:rPr>
    </w:lvl>
    <w:lvl w:ilvl="1">
      <w:start w:val="4"/>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16903AA3"/>
    <w:multiLevelType w:val="hybridMultilevel"/>
    <w:tmpl w:val="284C57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946589D"/>
    <w:multiLevelType w:val="hybridMultilevel"/>
    <w:tmpl w:val="969C4B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C244EF3"/>
    <w:multiLevelType w:val="hybridMultilevel"/>
    <w:tmpl w:val="FF24A49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DB151C6"/>
    <w:multiLevelType w:val="hybridMultilevel"/>
    <w:tmpl w:val="C7AA4D6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F175EC6"/>
    <w:multiLevelType w:val="multilevel"/>
    <w:tmpl w:val="7F78BBB6"/>
    <w:styleLink w:val="Biecalista1"/>
    <w:lvl w:ilvl="0">
      <w:start w:val="1"/>
      <w:numFmt w:val="decimal"/>
      <w:lvlText w:val="%1."/>
      <w:lvlJc w:val="left"/>
      <w:pPr>
        <w:ind w:left="630" w:hanging="360"/>
      </w:pPr>
      <w:rPr>
        <w:rFonts w:hint="default"/>
      </w:rPr>
    </w:lvl>
    <w:lvl w:ilvl="1">
      <w:start w:val="1"/>
      <w:numFmt w:val="decimal"/>
      <w:lvlText w:val="%2."/>
      <w:lvlJc w:val="left"/>
      <w:pPr>
        <w:ind w:left="1440"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21F15A15"/>
    <w:multiLevelType w:val="hybridMultilevel"/>
    <w:tmpl w:val="2B8E536C"/>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9" w15:restartNumberingAfterBreak="0">
    <w:nsid w:val="22043906"/>
    <w:multiLevelType w:val="hybridMultilevel"/>
    <w:tmpl w:val="B14898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20B3C31"/>
    <w:multiLevelType w:val="hybridMultilevel"/>
    <w:tmpl w:val="C3FAEA76"/>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1" w15:restartNumberingAfterBreak="0">
    <w:nsid w:val="2777363C"/>
    <w:multiLevelType w:val="hybridMultilevel"/>
    <w:tmpl w:val="A8DED2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AC16195"/>
    <w:multiLevelType w:val="hybridMultilevel"/>
    <w:tmpl w:val="A588EC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AEF48C2"/>
    <w:multiLevelType w:val="hybridMultilevel"/>
    <w:tmpl w:val="D8BEB0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DBF3DEF"/>
    <w:multiLevelType w:val="hybridMultilevel"/>
    <w:tmpl w:val="8196B6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F004FA7"/>
    <w:multiLevelType w:val="hybridMultilevel"/>
    <w:tmpl w:val="0276E0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F370A9F"/>
    <w:multiLevelType w:val="hybridMultilevel"/>
    <w:tmpl w:val="3460D6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3D82767"/>
    <w:multiLevelType w:val="hybridMultilevel"/>
    <w:tmpl w:val="9C0AAA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4AD1AC2"/>
    <w:multiLevelType w:val="hybridMultilevel"/>
    <w:tmpl w:val="568E1EFC"/>
    <w:lvl w:ilvl="0" w:tplc="D49E6A6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4BB2413"/>
    <w:multiLevelType w:val="hybridMultilevel"/>
    <w:tmpl w:val="33640F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51D511C"/>
    <w:multiLevelType w:val="hybridMultilevel"/>
    <w:tmpl w:val="D368C0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67C7640"/>
    <w:multiLevelType w:val="hybridMultilevel"/>
    <w:tmpl w:val="ACFCE4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6B56A31"/>
    <w:multiLevelType w:val="hybridMultilevel"/>
    <w:tmpl w:val="5072BD0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70906FD"/>
    <w:multiLevelType w:val="hybridMultilevel"/>
    <w:tmpl w:val="B66CF61E"/>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4" w15:restartNumberingAfterBreak="0">
    <w:nsid w:val="396C3130"/>
    <w:multiLevelType w:val="hybridMultilevel"/>
    <w:tmpl w:val="97041F54"/>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5" w15:restartNumberingAfterBreak="0">
    <w:nsid w:val="3BC53624"/>
    <w:multiLevelType w:val="hybridMultilevel"/>
    <w:tmpl w:val="9184224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FF279C8"/>
    <w:multiLevelType w:val="hybridMultilevel"/>
    <w:tmpl w:val="A522A2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47755DA"/>
    <w:multiLevelType w:val="hybridMultilevel"/>
    <w:tmpl w:val="8F368F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5E5175A"/>
    <w:multiLevelType w:val="hybridMultilevel"/>
    <w:tmpl w:val="3022EED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A045091"/>
    <w:multiLevelType w:val="hybridMultilevel"/>
    <w:tmpl w:val="34D2B2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CA4070A"/>
    <w:multiLevelType w:val="hybridMultilevel"/>
    <w:tmpl w:val="F8EAF0EC"/>
    <w:lvl w:ilvl="0" w:tplc="955C7522">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4F110C89"/>
    <w:multiLevelType w:val="hybridMultilevel"/>
    <w:tmpl w:val="47CE21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F2D3C4A"/>
    <w:multiLevelType w:val="hybridMultilevel"/>
    <w:tmpl w:val="3AB49164"/>
    <w:lvl w:ilvl="0" w:tplc="0415000F">
      <w:start w:val="1"/>
      <w:numFmt w:val="decimal"/>
      <w:lvlText w:val="%1."/>
      <w:lvlJc w:val="left"/>
      <w:pPr>
        <w:ind w:left="644"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506B6988"/>
    <w:multiLevelType w:val="hybridMultilevel"/>
    <w:tmpl w:val="CE04F6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25A0043"/>
    <w:multiLevelType w:val="multilevel"/>
    <w:tmpl w:val="6874ACA2"/>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5" w15:restartNumberingAfterBreak="0">
    <w:nsid w:val="52E0251E"/>
    <w:multiLevelType w:val="hybridMultilevel"/>
    <w:tmpl w:val="39305F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60423B8"/>
    <w:multiLevelType w:val="hybridMultilevel"/>
    <w:tmpl w:val="21A88B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72F6FF9"/>
    <w:multiLevelType w:val="hybridMultilevel"/>
    <w:tmpl w:val="D86C38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9F83D34"/>
    <w:multiLevelType w:val="hybridMultilevel"/>
    <w:tmpl w:val="7E3A04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B6F69ED"/>
    <w:multiLevelType w:val="hybridMultilevel"/>
    <w:tmpl w:val="103AD5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C723DAB"/>
    <w:multiLevelType w:val="hybridMultilevel"/>
    <w:tmpl w:val="7DE66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D8572C3"/>
    <w:multiLevelType w:val="hybridMultilevel"/>
    <w:tmpl w:val="F3A0CC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DE14050"/>
    <w:multiLevelType w:val="hybridMultilevel"/>
    <w:tmpl w:val="E0A4A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E5665D9"/>
    <w:multiLevelType w:val="hybridMultilevel"/>
    <w:tmpl w:val="24FE81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F3C4985"/>
    <w:multiLevelType w:val="hybridMultilevel"/>
    <w:tmpl w:val="1E6EB944"/>
    <w:lvl w:ilvl="0" w:tplc="49968520">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624F4EE6"/>
    <w:multiLevelType w:val="hybridMultilevel"/>
    <w:tmpl w:val="1196F500"/>
    <w:lvl w:ilvl="0" w:tplc="D49E6A68">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6" w15:restartNumberingAfterBreak="0">
    <w:nsid w:val="63BD0D24"/>
    <w:multiLevelType w:val="hybridMultilevel"/>
    <w:tmpl w:val="D6F89764"/>
    <w:lvl w:ilvl="0" w:tplc="84366DE2">
      <w:start w:val="1"/>
      <w:numFmt w:val="decimal"/>
      <w:lvlText w:val="%1."/>
      <w:lvlJc w:val="left"/>
      <w:pPr>
        <w:ind w:left="817" w:hanging="360"/>
      </w:pPr>
      <w:rPr>
        <w:rFonts w:asciiTheme="minorHAnsi" w:eastAsiaTheme="minorHAnsi" w:hAnsiTheme="minorHAnsi" w:cstheme="minorHAnsi"/>
      </w:rPr>
    </w:lvl>
    <w:lvl w:ilvl="1" w:tplc="04150019" w:tentative="1">
      <w:start w:val="1"/>
      <w:numFmt w:val="lowerLetter"/>
      <w:lvlText w:val="%2."/>
      <w:lvlJc w:val="left"/>
      <w:pPr>
        <w:ind w:left="1537" w:hanging="360"/>
      </w:pPr>
    </w:lvl>
    <w:lvl w:ilvl="2" w:tplc="0415001B" w:tentative="1">
      <w:start w:val="1"/>
      <w:numFmt w:val="lowerRoman"/>
      <w:lvlText w:val="%3."/>
      <w:lvlJc w:val="right"/>
      <w:pPr>
        <w:ind w:left="2257" w:hanging="180"/>
      </w:pPr>
    </w:lvl>
    <w:lvl w:ilvl="3" w:tplc="0415000F" w:tentative="1">
      <w:start w:val="1"/>
      <w:numFmt w:val="decimal"/>
      <w:lvlText w:val="%4."/>
      <w:lvlJc w:val="left"/>
      <w:pPr>
        <w:ind w:left="2977" w:hanging="360"/>
      </w:pPr>
    </w:lvl>
    <w:lvl w:ilvl="4" w:tplc="04150019" w:tentative="1">
      <w:start w:val="1"/>
      <w:numFmt w:val="lowerLetter"/>
      <w:lvlText w:val="%5."/>
      <w:lvlJc w:val="left"/>
      <w:pPr>
        <w:ind w:left="3697" w:hanging="360"/>
      </w:pPr>
    </w:lvl>
    <w:lvl w:ilvl="5" w:tplc="0415001B" w:tentative="1">
      <w:start w:val="1"/>
      <w:numFmt w:val="lowerRoman"/>
      <w:lvlText w:val="%6."/>
      <w:lvlJc w:val="right"/>
      <w:pPr>
        <w:ind w:left="4417" w:hanging="180"/>
      </w:pPr>
    </w:lvl>
    <w:lvl w:ilvl="6" w:tplc="0415000F" w:tentative="1">
      <w:start w:val="1"/>
      <w:numFmt w:val="decimal"/>
      <w:lvlText w:val="%7."/>
      <w:lvlJc w:val="left"/>
      <w:pPr>
        <w:ind w:left="5137" w:hanging="360"/>
      </w:pPr>
    </w:lvl>
    <w:lvl w:ilvl="7" w:tplc="04150019" w:tentative="1">
      <w:start w:val="1"/>
      <w:numFmt w:val="lowerLetter"/>
      <w:lvlText w:val="%8."/>
      <w:lvlJc w:val="left"/>
      <w:pPr>
        <w:ind w:left="5857" w:hanging="360"/>
      </w:pPr>
    </w:lvl>
    <w:lvl w:ilvl="8" w:tplc="0415001B" w:tentative="1">
      <w:start w:val="1"/>
      <w:numFmt w:val="lowerRoman"/>
      <w:lvlText w:val="%9."/>
      <w:lvlJc w:val="right"/>
      <w:pPr>
        <w:ind w:left="6577" w:hanging="180"/>
      </w:pPr>
    </w:lvl>
  </w:abstractNum>
  <w:abstractNum w:abstractNumId="57" w15:restartNumberingAfterBreak="0">
    <w:nsid w:val="653278E8"/>
    <w:multiLevelType w:val="hybridMultilevel"/>
    <w:tmpl w:val="7662F2B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D714988"/>
    <w:multiLevelType w:val="hybridMultilevel"/>
    <w:tmpl w:val="39C816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E9757E3"/>
    <w:multiLevelType w:val="hybridMultilevel"/>
    <w:tmpl w:val="B7884D2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62549B0"/>
    <w:multiLevelType w:val="hybridMultilevel"/>
    <w:tmpl w:val="638C68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694558E"/>
    <w:multiLevelType w:val="hybridMultilevel"/>
    <w:tmpl w:val="FF32B7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71C3C98"/>
    <w:multiLevelType w:val="hybridMultilevel"/>
    <w:tmpl w:val="B284EB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87874A1"/>
    <w:multiLevelType w:val="hybridMultilevel"/>
    <w:tmpl w:val="27A2B7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8DC6B65"/>
    <w:multiLevelType w:val="hybridMultilevel"/>
    <w:tmpl w:val="B0B8F7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C4A649F"/>
    <w:multiLevelType w:val="hybridMultilevel"/>
    <w:tmpl w:val="05C23442"/>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6" w15:restartNumberingAfterBreak="0">
    <w:nsid w:val="7E4B4498"/>
    <w:multiLevelType w:val="hybridMultilevel"/>
    <w:tmpl w:val="9BB627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EC175FC"/>
    <w:multiLevelType w:val="hybridMultilevel"/>
    <w:tmpl w:val="2BD04E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678968943">
    <w:abstractNumId w:val="32"/>
  </w:num>
  <w:num w:numId="2" w16cid:durableId="999622571">
    <w:abstractNumId w:val="44"/>
  </w:num>
  <w:num w:numId="3" w16cid:durableId="557209358">
    <w:abstractNumId w:val="12"/>
  </w:num>
  <w:num w:numId="4" w16cid:durableId="470751185">
    <w:abstractNumId w:val="5"/>
  </w:num>
  <w:num w:numId="5" w16cid:durableId="1023940430">
    <w:abstractNumId w:val="37"/>
  </w:num>
  <w:num w:numId="6" w16cid:durableId="1205291145">
    <w:abstractNumId w:val="1"/>
  </w:num>
  <w:num w:numId="7" w16cid:durableId="390615386">
    <w:abstractNumId w:val="29"/>
  </w:num>
  <w:num w:numId="8" w16cid:durableId="435834809">
    <w:abstractNumId w:val="20"/>
  </w:num>
  <w:num w:numId="9" w16cid:durableId="634944683">
    <w:abstractNumId w:val="8"/>
  </w:num>
  <w:num w:numId="10" w16cid:durableId="671416460">
    <w:abstractNumId w:val="13"/>
  </w:num>
  <w:num w:numId="11" w16cid:durableId="205794797">
    <w:abstractNumId w:val="3"/>
  </w:num>
  <w:num w:numId="12" w16cid:durableId="952131529">
    <w:abstractNumId w:val="51"/>
  </w:num>
  <w:num w:numId="13" w16cid:durableId="1501891905">
    <w:abstractNumId w:val="28"/>
  </w:num>
  <w:num w:numId="14" w16cid:durableId="744839071">
    <w:abstractNumId w:val="24"/>
  </w:num>
  <w:num w:numId="15" w16cid:durableId="274874693">
    <w:abstractNumId w:val="21"/>
  </w:num>
  <w:num w:numId="16" w16cid:durableId="898638345">
    <w:abstractNumId w:val="47"/>
  </w:num>
  <w:num w:numId="17" w16cid:durableId="1060787793">
    <w:abstractNumId w:val="14"/>
  </w:num>
  <w:num w:numId="18" w16cid:durableId="948195018">
    <w:abstractNumId w:val="57"/>
  </w:num>
  <w:num w:numId="19" w16cid:durableId="1525561327">
    <w:abstractNumId w:val="15"/>
  </w:num>
  <w:num w:numId="20" w16cid:durableId="54788914">
    <w:abstractNumId w:val="65"/>
  </w:num>
  <w:num w:numId="21" w16cid:durableId="2081321991">
    <w:abstractNumId w:val="67"/>
  </w:num>
  <w:num w:numId="22" w16cid:durableId="335421039">
    <w:abstractNumId w:val="41"/>
  </w:num>
  <w:num w:numId="23" w16cid:durableId="1025474239">
    <w:abstractNumId w:val="27"/>
  </w:num>
  <w:num w:numId="24" w16cid:durableId="1681009449">
    <w:abstractNumId w:val="58"/>
  </w:num>
  <w:num w:numId="25" w16cid:durableId="724336614">
    <w:abstractNumId w:val="53"/>
  </w:num>
  <w:num w:numId="26" w16cid:durableId="534465108">
    <w:abstractNumId w:val="22"/>
  </w:num>
  <w:num w:numId="27" w16cid:durableId="1254163308">
    <w:abstractNumId w:val="62"/>
  </w:num>
  <w:num w:numId="28" w16cid:durableId="51269232">
    <w:abstractNumId w:val="60"/>
  </w:num>
  <w:num w:numId="29" w16cid:durableId="953247381">
    <w:abstractNumId w:val="31"/>
  </w:num>
  <w:num w:numId="30" w16cid:durableId="1382248476">
    <w:abstractNumId w:val="34"/>
  </w:num>
  <w:num w:numId="31" w16cid:durableId="852955316">
    <w:abstractNumId w:val="54"/>
  </w:num>
  <w:num w:numId="32" w16cid:durableId="978146268">
    <w:abstractNumId w:val="55"/>
  </w:num>
  <w:num w:numId="33" w16cid:durableId="1255285351">
    <w:abstractNumId w:val="6"/>
  </w:num>
  <w:num w:numId="34" w16cid:durableId="1146169921">
    <w:abstractNumId w:val="38"/>
  </w:num>
  <w:num w:numId="35" w16cid:durableId="124006277">
    <w:abstractNumId w:val="43"/>
  </w:num>
  <w:num w:numId="36" w16cid:durableId="1268925846">
    <w:abstractNumId w:val="50"/>
  </w:num>
  <w:num w:numId="37" w16cid:durableId="666326476">
    <w:abstractNumId w:val="42"/>
  </w:num>
  <w:num w:numId="38" w16cid:durableId="1791515306">
    <w:abstractNumId w:val="61"/>
  </w:num>
  <w:num w:numId="39" w16cid:durableId="2075473168">
    <w:abstractNumId w:val="52"/>
  </w:num>
  <w:num w:numId="40" w16cid:durableId="1419523602">
    <w:abstractNumId w:val="66"/>
  </w:num>
  <w:num w:numId="41" w16cid:durableId="1613435122">
    <w:abstractNumId w:val="30"/>
  </w:num>
  <w:num w:numId="42" w16cid:durableId="190997452">
    <w:abstractNumId w:val="46"/>
  </w:num>
  <w:num w:numId="43" w16cid:durableId="946423666">
    <w:abstractNumId w:val="11"/>
  </w:num>
  <w:num w:numId="44" w16cid:durableId="739711849">
    <w:abstractNumId w:val="39"/>
  </w:num>
  <w:num w:numId="45" w16cid:durableId="1515805822">
    <w:abstractNumId w:val="10"/>
  </w:num>
  <w:num w:numId="46" w16cid:durableId="315912234">
    <w:abstractNumId w:val="40"/>
  </w:num>
  <w:num w:numId="47" w16cid:durableId="261960053">
    <w:abstractNumId w:val="19"/>
  </w:num>
  <w:num w:numId="48" w16cid:durableId="457264398">
    <w:abstractNumId w:val="56"/>
  </w:num>
  <w:num w:numId="49" w16cid:durableId="851528282">
    <w:abstractNumId w:val="16"/>
  </w:num>
  <w:num w:numId="50" w16cid:durableId="302394017">
    <w:abstractNumId w:val="9"/>
  </w:num>
  <w:num w:numId="51" w16cid:durableId="1016923377">
    <w:abstractNumId w:val="45"/>
  </w:num>
  <w:num w:numId="52" w16cid:durableId="263222908">
    <w:abstractNumId w:val="36"/>
  </w:num>
  <w:num w:numId="53" w16cid:durableId="929049229">
    <w:abstractNumId w:val="25"/>
  </w:num>
  <w:num w:numId="54" w16cid:durableId="1080249511">
    <w:abstractNumId w:val="7"/>
  </w:num>
  <w:num w:numId="55" w16cid:durableId="926307397">
    <w:abstractNumId w:val="23"/>
  </w:num>
  <w:num w:numId="56" w16cid:durableId="396561145">
    <w:abstractNumId w:val="18"/>
  </w:num>
  <w:num w:numId="57" w16cid:durableId="1646621352">
    <w:abstractNumId w:val="49"/>
  </w:num>
  <w:num w:numId="58" w16cid:durableId="930703406">
    <w:abstractNumId w:val="64"/>
  </w:num>
  <w:num w:numId="59" w16cid:durableId="1900365139">
    <w:abstractNumId w:val="35"/>
  </w:num>
  <w:num w:numId="60" w16cid:durableId="1400439876">
    <w:abstractNumId w:val="48"/>
  </w:num>
  <w:num w:numId="61" w16cid:durableId="1214929376">
    <w:abstractNumId w:val="26"/>
  </w:num>
  <w:num w:numId="62" w16cid:durableId="242186434">
    <w:abstractNumId w:val="59"/>
  </w:num>
  <w:num w:numId="63" w16cid:durableId="1054040346">
    <w:abstractNumId w:val="63"/>
  </w:num>
  <w:num w:numId="64" w16cid:durableId="1589777188">
    <w:abstractNumId w:val="4"/>
  </w:num>
  <w:num w:numId="65" w16cid:durableId="620723820">
    <w:abstractNumId w:val="33"/>
  </w:num>
  <w:num w:numId="66" w16cid:durableId="1117532055">
    <w:abstractNumId w:val="0"/>
  </w:num>
  <w:num w:numId="67" w16cid:durableId="1834680722">
    <w:abstractNumId w:val="2"/>
  </w:num>
  <w:num w:numId="68" w16cid:durableId="715007838">
    <w:abstractNumId w:val="17"/>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743C"/>
    <w:rsid w:val="0000041D"/>
    <w:rsid w:val="0000158A"/>
    <w:rsid w:val="000035F4"/>
    <w:rsid w:val="0000779A"/>
    <w:rsid w:val="000113BD"/>
    <w:rsid w:val="0001240B"/>
    <w:rsid w:val="00016511"/>
    <w:rsid w:val="00017525"/>
    <w:rsid w:val="00022698"/>
    <w:rsid w:val="00023A0A"/>
    <w:rsid w:val="00032A41"/>
    <w:rsid w:val="00033E85"/>
    <w:rsid w:val="000412F3"/>
    <w:rsid w:val="000475FB"/>
    <w:rsid w:val="000502B1"/>
    <w:rsid w:val="00064BB8"/>
    <w:rsid w:val="0006568C"/>
    <w:rsid w:val="00071FF1"/>
    <w:rsid w:val="000721C4"/>
    <w:rsid w:val="00072305"/>
    <w:rsid w:val="00075EC8"/>
    <w:rsid w:val="0008405C"/>
    <w:rsid w:val="00084B75"/>
    <w:rsid w:val="00085C1D"/>
    <w:rsid w:val="00087240"/>
    <w:rsid w:val="00090A0D"/>
    <w:rsid w:val="00092FF0"/>
    <w:rsid w:val="00093F3A"/>
    <w:rsid w:val="00095AF0"/>
    <w:rsid w:val="0009758F"/>
    <w:rsid w:val="000A0C41"/>
    <w:rsid w:val="000A4C1E"/>
    <w:rsid w:val="000A7F8E"/>
    <w:rsid w:val="000B34FB"/>
    <w:rsid w:val="000B4088"/>
    <w:rsid w:val="000B5EA5"/>
    <w:rsid w:val="000C01F7"/>
    <w:rsid w:val="000C2394"/>
    <w:rsid w:val="000C23CC"/>
    <w:rsid w:val="000C4B9E"/>
    <w:rsid w:val="000D114C"/>
    <w:rsid w:val="000D1F77"/>
    <w:rsid w:val="000D28DA"/>
    <w:rsid w:val="000D6A0A"/>
    <w:rsid w:val="000E0382"/>
    <w:rsid w:val="000E0440"/>
    <w:rsid w:val="000E098F"/>
    <w:rsid w:val="000E6221"/>
    <w:rsid w:val="000E7BE4"/>
    <w:rsid w:val="000F4B02"/>
    <w:rsid w:val="000F792D"/>
    <w:rsid w:val="0010021C"/>
    <w:rsid w:val="00101355"/>
    <w:rsid w:val="00106B6E"/>
    <w:rsid w:val="00111426"/>
    <w:rsid w:val="0011410F"/>
    <w:rsid w:val="001157F7"/>
    <w:rsid w:val="00124EC7"/>
    <w:rsid w:val="0012787F"/>
    <w:rsid w:val="00127C08"/>
    <w:rsid w:val="001332D7"/>
    <w:rsid w:val="001338A3"/>
    <w:rsid w:val="00134C2F"/>
    <w:rsid w:val="00137ADC"/>
    <w:rsid w:val="001409D3"/>
    <w:rsid w:val="001433CD"/>
    <w:rsid w:val="001449D0"/>
    <w:rsid w:val="0014741D"/>
    <w:rsid w:val="00151CAF"/>
    <w:rsid w:val="00153DDF"/>
    <w:rsid w:val="00154EDB"/>
    <w:rsid w:val="00157164"/>
    <w:rsid w:val="0016497B"/>
    <w:rsid w:val="001708DE"/>
    <w:rsid w:val="001711A8"/>
    <w:rsid w:val="00175494"/>
    <w:rsid w:val="0017605D"/>
    <w:rsid w:val="00180084"/>
    <w:rsid w:val="0018683E"/>
    <w:rsid w:val="00191641"/>
    <w:rsid w:val="001916C7"/>
    <w:rsid w:val="00192178"/>
    <w:rsid w:val="00192CA2"/>
    <w:rsid w:val="001938D1"/>
    <w:rsid w:val="001A14AD"/>
    <w:rsid w:val="001A401E"/>
    <w:rsid w:val="001A4056"/>
    <w:rsid w:val="001A7451"/>
    <w:rsid w:val="001A7E0C"/>
    <w:rsid w:val="001B107D"/>
    <w:rsid w:val="001B2C86"/>
    <w:rsid w:val="001B3A1D"/>
    <w:rsid w:val="001B514E"/>
    <w:rsid w:val="001C02A1"/>
    <w:rsid w:val="001C498E"/>
    <w:rsid w:val="001C4BED"/>
    <w:rsid w:val="001C6729"/>
    <w:rsid w:val="001C676A"/>
    <w:rsid w:val="001C6885"/>
    <w:rsid w:val="001C772A"/>
    <w:rsid w:val="001D1119"/>
    <w:rsid w:val="001D15D3"/>
    <w:rsid w:val="001D165F"/>
    <w:rsid w:val="001D323B"/>
    <w:rsid w:val="001D5869"/>
    <w:rsid w:val="001D631D"/>
    <w:rsid w:val="001E35E5"/>
    <w:rsid w:val="001E577B"/>
    <w:rsid w:val="001E5821"/>
    <w:rsid w:val="001E7D1F"/>
    <w:rsid w:val="001F1C03"/>
    <w:rsid w:val="001F52B5"/>
    <w:rsid w:val="00204292"/>
    <w:rsid w:val="0020452F"/>
    <w:rsid w:val="002101BB"/>
    <w:rsid w:val="002162DE"/>
    <w:rsid w:val="00217012"/>
    <w:rsid w:val="00217A2F"/>
    <w:rsid w:val="00224912"/>
    <w:rsid w:val="00227421"/>
    <w:rsid w:val="0023284E"/>
    <w:rsid w:val="00234676"/>
    <w:rsid w:val="00244590"/>
    <w:rsid w:val="00250B46"/>
    <w:rsid w:val="00253F5B"/>
    <w:rsid w:val="0026176A"/>
    <w:rsid w:val="00262587"/>
    <w:rsid w:val="00264039"/>
    <w:rsid w:val="002652CA"/>
    <w:rsid w:val="00265EF4"/>
    <w:rsid w:val="00266E49"/>
    <w:rsid w:val="00270947"/>
    <w:rsid w:val="00271538"/>
    <w:rsid w:val="002720A9"/>
    <w:rsid w:val="00275678"/>
    <w:rsid w:val="002800FB"/>
    <w:rsid w:val="00280DE0"/>
    <w:rsid w:val="00281F27"/>
    <w:rsid w:val="0028331F"/>
    <w:rsid w:val="00291F13"/>
    <w:rsid w:val="00294421"/>
    <w:rsid w:val="002A6D0C"/>
    <w:rsid w:val="002B12F2"/>
    <w:rsid w:val="002B369F"/>
    <w:rsid w:val="002B3CC1"/>
    <w:rsid w:val="002C6F2B"/>
    <w:rsid w:val="002D2D96"/>
    <w:rsid w:val="002D3103"/>
    <w:rsid w:val="002D31A2"/>
    <w:rsid w:val="002D4C39"/>
    <w:rsid w:val="002D5256"/>
    <w:rsid w:val="002D7DBD"/>
    <w:rsid w:val="002E08E9"/>
    <w:rsid w:val="002E5C08"/>
    <w:rsid w:val="002F1B09"/>
    <w:rsid w:val="002F1FF8"/>
    <w:rsid w:val="002F4044"/>
    <w:rsid w:val="002F4B3C"/>
    <w:rsid w:val="002F4BCC"/>
    <w:rsid w:val="003010DB"/>
    <w:rsid w:val="00301857"/>
    <w:rsid w:val="00303825"/>
    <w:rsid w:val="00304A92"/>
    <w:rsid w:val="003053E7"/>
    <w:rsid w:val="00306DAF"/>
    <w:rsid w:val="00320272"/>
    <w:rsid w:val="00323FEA"/>
    <w:rsid w:val="00330A8D"/>
    <w:rsid w:val="00331F26"/>
    <w:rsid w:val="0033337F"/>
    <w:rsid w:val="00333ACC"/>
    <w:rsid w:val="003435D6"/>
    <w:rsid w:val="0035078B"/>
    <w:rsid w:val="00354CEB"/>
    <w:rsid w:val="00355B5C"/>
    <w:rsid w:val="003645A9"/>
    <w:rsid w:val="0036559F"/>
    <w:rsid w:val="00381012"/>
    <w:rsid w:val="00384450"/>
    <w:rsid w:val="003845D7"/>
    <w:rsid w:val="00395AF5"/>
    <w:rsid w:val="003A410F"/>
    <w:rsid w:val="003A5ED4"/>
    <w:rsid w:val="003A6A8D"/>
    <w:rsid w:val="003B3572"/>
    <w:rsid w:val="003C3CCE"/>
    <w:rsid w:val="003D4B2E"/>
    <w:rsid w:val="003D7772"/>
    <w:rsid w:val="003E0FCB"/>
    <w:rsid w:val="003E2DCC"/>
    <w:rsid w:val="003E2FA7"/>
    <w:rsid w:val="003E638D"/>
    <w:rsid w:val="003F16D4"/>
    <w:rsid w:val="003F576D"/>
    <w:rsid w:val="003F6706"/>
    <w:rsid w:val="003F768B"/>
    <w:rsid w:val="00400954"/>
    <w:rsid w:val="00402B75"/>
    <w:rsid w:val="00402FD3"/>
    <w:rsid w:val="0040711E"/>
    <w:rsid w:val="00410957"/>
    <w:rsid w:val="00414794"/>
    <w:rsid w:val="00414FC7"/>
    <w:rsid w:val="004156CB"/>
    <w:rsid w:val="00416EE8"/>
    <w:rsid w:val="004202A5"/>
    <w:rsid w:val="00422752"/>
    <w:rsid w:val="00422F02"/>
    <w:rsid w:val="0042423F"/>
    <w:rsid w:val="00424490"/>
    <w:rsid w:val="00426E3A"/>
    <w:rsid w:val="004315FE"/>
    <w:rsid w:val="00431B41"/>
    <w:rsid w:val="004326EF"/>
    <w:rsid w:val="004348B0"/>
    <w:rsid w:val="0043564A"/>
    <w:rsid w:val="0043580F"/>
    <w:rsid w:val="004359DE"/>
    <w:rsid w:val="0043771D"/>
    <w:rsid w:val="00454284"/>
    <w:rsid w:val="00456600"/>
    <w:rsid w:val="00464A54"/>
    <w:rsid w:val="0046720C"/>
    <w:rsid w:val="00471311"/>
    <w:rsid w:val="004716DF"/>
    <w:rsid w:val="00471DE4"/>
    <w:rsid w:val="00472334"/>
    <w:rsid w:val="00473DBF"/>
    <w:rsid w:val="00476D3D"/>
    <w:rsid w:val="00477099"/>
    <w:rsid w:val="004773E4"/>
    <w:rsid w:val="004774EE"/>
    <w:rsid w:val="00480BC0"/>
    <w:rsid w:val="00481284"/>
    <w:rsid w:val="00484B96"/>
    <w:rsid w:val="0048517A"/>
    <w:rsid w:val="0048704B"/>
    <w:rsid w:val="00487EC6"/>
    <w:rsid w:val="00491D2E"/>
    <w:rsid w:val="00494773"/>
    <w:rsid w:val="004947DD"/>
    <w:rsid w:val="00496007"/>
    <w:rsid w:val="00497BE4"/>
    <w:rsid w:val="004A0303"/>
    <w:rsid w:val="004A24B3"/>
    <w:rsid w:val="004B0459"/>
    <w:rsid w:val="004B0D74"/>
    <w:rsid w:val="004B15D6"/>
    <w:rsid w:val="004B182E"/>
    <w:rsid w:val="004B2C55"/>
    <w:rsid w:val="004B476B"/>
    <w:rsid w:val="004B4BEE"/>
    <w:rsid w:val="004B72EB"/>
    <w:rsid w:val="004C0745"/>
    <w:rsid w:val="004C4E81"/>
    <w:rsid w:val="004C6770"/>
    <w:rsid w:val="004C7EA2"/>
    <w:rsid w:val="004D41FA"/>
    <w:rsid w:val="004D49B6"/>
    <w:rsid w:val="004E0C7B"/>
    <w:rsid w:val="004E4BA5"/>
    <w:rsid w:val="004F1ADD"/>
    <w:rsid w:val="00501679"/>
    <w:rsid w:val="005131B8"/>
    <w:rsid w:val="00513391"/>
    <w:rsid w:val="00514A27"/>
    <w:rsid w:val="0051598A"/>
    <w:rsid w:val="00520C69"/>
    <w:rsid w:val="0052177E"/>
    <w:rsid w:val="0052550D"/>
    <w:rsid w:val="00533B5A"/>
    <w:rsid w:val="00533E54"/>
    <w:rsid w:val="00534156"/>
    <w:rsid w:val="00536B9C"/>
    <w:rsid w:val="00545153"/>
    <w:rsid w:val="00550EF7"/>
    <w:rsid w:val="005522BC"/>
    <w:rsid w:val="005544A6"/>
    <w:rsid w:val="00556480"/>
    <w:rsid w:val="00562BFA"/>
    <w:rsid w:val="00562DE5"/>
    <w:rsid w:val="005717F3"/>
    <w:rsid w:val="00571E5F"/>
    <w:rsid w:val="00580F93"/>
    <w:rsid w:val="00583834"/>
    <w:rsid w:val="00592689"/>
    <w:rsid w:val="0059348B"/>
    <w:rsid w:val="005A3CF3"/>
    <w:rsid w:val="005A68BA"/>
    <w:rsid w:val="005B3E2F"/>
    <w:rsid w:val="005B46EA"/>
    <w:rsid w:val="005C28A9"/>
    <w:rsid w:val="005C5699"/>
    <w:rsid w:val="005D008B"/>
    <w:rsid w:val="005D3845"/>
    <w:rsid w:val="005D4792"/>
    <w:rsid w:val="005D522A"/>
    <w:rsid w:val="005D7167"/>
    <w:rsid w:val="005E2B99"/>
    <w:rsid w:val="005E6C2C"/>
    <w:rsid w:val="005E6EFF"/>
    <w:rsid w:val="005E7B1B"/>
    <w:rsid w:val="005F1D7C"/>
    <w:rsid w:val="005F3963"/>
    <w:rsid w:val="00600B23"/>
    <w:rsid w:val="00601674"/>
    <w:rsid w:val="00604F3A"/>
    <w:rsid w:val="0061076E"/>
    <w:rsid w:val="00611DA1"/>
    <w:rsid w:val="006122D3"/>
    <w:rsid w:val="00614B4B"/>
    <w:rsid w:val="006178B7"/>
    <w:rsid w:val="00620921"/>
    <w:rsid w:val="00620CF2"/>
    <w:rsid w:val="006332F6"/>
    <w:rsid w:val="006333DD"/>
    <w:rsid w:val="006364BB"/>
    <w:rsid w:val="00643DCA"/>
    <w:rsid w:val="00646909"/>
    <w:rsid w:val="00650B3B"/>
    <w:rsid w:val="00654504"/>
    <w:rsid w:val="00664702"/>
    <w:rsid w:val="0066529F"/>
    <w:rsid w:val="006652B1"/>
    <w:rsid w:val="0066712C"/>
    <w:rsid w:val="00670234"/>
    <w:rsid w:val="006706C5"/>
    <w:rsid w:val="00670834"/>
    <w:rsid w:val="00673DD8"/>
    <w:rsid w:val="00674C2C"/>
    <w:rsid w:val="00677472"/>
    <w:rsid w:val="0068018D"/>
    <w:rsid w:val="00690E89"/>
    <w:rsid w:val="006955D2"/>
    <w:rsid w:val="006A040D"/>
    <w:rsid w:val="006A4B55"/>
    <w:rsid w:val="006B1992"/>
    <w:rsid w:val="006B6622"/>
    <w:rsid w:val="006B77B9"/>
    <w:rsid w:val="006C2027"/>
    <w:rsid w:val="006C5217"/>
    <w:rsid w:val="006D0BC2"/>
    <w:rsid w:val="006D4455"/>
    <w:rsid w:val="006D4DC8"/>
    <w:rsid w:val="006D601E"/>
    <w:rsid w:val="006D7D12"/>
    <w:rsid w:val="006E1B08"/>
    <w:rsid w:val="006E2F07"/>
    <w:rsid w:val="006E4956"/>
    <w:rsid w:val="006E6C55"/>
    <w:rsid w:val="006F07EB"/>
    <w:rsid w:val="006F3605"/>
    <w:rsid w:val="006F4BEF"/>
    <w:rsid w:val="006F5907"/>
    <w:rsid w:val="00701AB5"/>
    <w:rsid w:val="00704D15"/>
    <w:rsid w:val="00710F76"/>
    <w:rsid w:val="00713624"/>
    <w:rsid w:val="007154E4"/>
    <w:rsid w:val="007265E0"/>
    <w:rsid w:val="00726AA4"/>
    <w:rsid w:val="00727AD1"/>
    <w:rsid w:val="007326D1"/>
    <w:rsid w:val="007347EA"/>
    <w:rsid w:val="00734961"/>
    <w:rsid w:val="00734C1D"/>
    <w:rsid w:val="00736301"/>
    <w:rsid w:val="007412D9"/>
    <w:rsid w:val="0074184B"/>
    <w:rsid w:val="00743BCD"/>
    <w:rsid w:val="00743CA5"/>
    <w:rsid w:val="00744F8E"/>
    <w:rsid w:val="0074656D"/>
    <w:rsid w:val="00747FD8"/>
    <w:rsid w:val="00751D89"/>
    <w:rsid w:val="00753397"/>
    <w:rsid w:val="0075395F"/>
    <w:rsid w:val="00764788"/>
    <w:rsid w:val="007652D9"/>
    <w:rsid w:val="00770E7B"/>
    <w:rsid w:val="00771415"/>
    <w:rsid w:val="00772B62"/>
    <w:rsid w:val="00777D90"/>
    <w:rsid w:val="00782D80"/>
    <w:rsid w:val="00783593"/>
    <w:rsid w:val="0078784A"/>
    <w:rsid w:val="00790064"/>
    <w:rsid w:val="007902EA"/>
    <w:rsid w:val="00790658"/>
    <w:rsid w:val="007977C7"/>
    <w:rsid w:val="007978D9"/>
    <w:rsid w:val="007A4042"/>
    <w:rsid w:val="007A5A95"/>
    <w:rsid w:val="007A6BB9"/>
    <w:rsid w:val="007B0A71"/>
    <w:rsid w:val="007B23A7"/>
    <w:rsid w:val="007B67F7"/>
    <w:rsid w:val="007C05B1"/>
    <w:rsid w:val="007C768D"/>
    <w:rsid w:val="007C7F20"/>
    <w:rsid w:val="007D1F88"/>
    <w:rsid w:val="007D41B7"/>
    <w:rsid w:val="007D6EFA"/>
    <w:rsid w:val="007E0DDA"/>
    <w:rsid w:val="007F0D57"/>
    <w:rsid w:val="007F1D21"/>
    <w:rsid w:val="007F1E07"/>
    <w:rsid w:val="007F3792"/>
    <w:rsid w:val="007F585A"/>
    <w:rsid w:val="007F7C0D"/>
    <w:rsid w:val="00801759"/>
    <w:rsid w:val="0080539B"/>
    <w:rsid w:val="00812DCD"/>
    <w:rsid w:val="00816DEE"/>
    <w:rsid w:val="008172CA"/>
    <w:rsid w:val="00820F70"/>
    <w:rsid w:val="008220A8"/>
    <w:rsid w:val="00825C52"/>
    <w:rsid w:val="00830E1C"/>
    <w:rsid w:val="00831A28"/>
    <w:rsid w:val="00832588"/>
    <w:rsid w:val="00832962"/>
    <w:rsid w:val="008358AA"/>
    <w:rsid w:val="0084123D"/>
    <w:rsid w:val="00842219"/>
    <w:rsid w:val="00845379"/>
    <w:rsid w:val="008531A7"/>
    <w:rsid w:val="00854A41"/>
    <w:rsid w:val="0085522C"/>
    <w:rsid w:val="00861E7F"/>
    <w:rsid w:val="00864ECF"/>
    <w:rsid w:val="008746C7"/>
    <w:rsid w:val="00875CA0"/>
    <w:rsid w:val="0088303A"/>
    <w:rsid w:val="008856FB"/>
    <w:rsid w:val="008857BE"/>
    <w:rsid w:val="00886536"/>
    <w:rsid w:val="0089207E"/>
    <w:rsid w:val="00896673"/>
    <w:rsid w:val="008A2511"/>
    <w:rsid w:val="008B2977"/>
    <w:rsid w:val="008B339C"/>
    <w:rsid w:val="008B7270"/>
    <w:rsid w:val="008C13A0"/>
    <w:rsid w:val="008C5A1C"/>
    <w:rsid w:val="008C74F2"/>
    <w:rsid w:val="008D0B99"/>
    <w:rsid w:val="008D1702"/>
    <w:rsid w:val="008D2D57"/>
    <w:rsid w:val="008D403C"/>
    <w:rsid w:val="008D5AE4"/>
    <w:rsid w:val="008E2365"/>
    <w:rsid w:val="008E238D"/>
    <w:rsid w:val="008E2435"/>
    <w:rsid w:val="008E733C"/>
    <w:rsid w:val="008F6DD7"/>
    <w:rsid w:val="008F7D5A"/>
    <w:rsid w:val="00900405"/>
    <w:rsid w:val="00900CCE"/>
    <w:rsid w:val="00900F3F"/>
    <w:rsid w:val="00901AEF"/>
    <w:rsid w:val="009050C8"/>
    <w:rsid w:val="00906603"/>
    <w:rsid w:val="00906B29"/>
    <w:rsid w:val="00912270"/>
    <w:rsid w:val="009142B3"/>
    <w:rsid w:val="0091465D"/>
    <w:rsid w:val="00914F09"/>
    <w:rsid w:val="00915365"/>
    <w:rsid w:val="00920CC5"/>
    <w:rsid w:val="00924166"/>
    <w:rsid w:val="00924E78"/>
    <w:rsid w:val="009264D6"/>
    <w:rsid w:val="00927238"/>
    <w:rsid w:val="00927CB2"/>
    <w:rsid w:val="0093037D"/>
    <w:rsid w:val="00931CB5"/>
    <w:rsid w:val="00932EDF"/>
    <w:rsid w:val="00934EA7"/>
    <w:rsid w:val="00936D59"/>
    <w:rsid w:val="00940B06"/>
    <w:rsid w:val="00945981"/>
    <w:rsid w:val="009470B3"/>
    <w:rsid w:val="00950638"/>
    <w:rsid w:val="00951992"/>
    <w:rsid w:val="009567A5"/>
    <w:rsid w:val="00963996"/>
    <w:rsid w:val="00963A10"/>
    <w:rsid w:val="0096762D"/>
    <w:rsid w:val="00976BDB"/>
    <w:rsid w:val="00977CD5"/>
    <w:rsid w:val="00980420"/>
    <w:rsid w:val="0098374A"/>
    <w:rsid w:val="009913AE"/>
    <w:rsid w:val="009A0962"/>
    <w:rsid w:val="009A12E2"/>
    <w:rsid w:val="009A15DD"/>
    <w:rsid w:val="009A1B00"/>
    <w:rsid w:val="009A50A0"/>
    <w:rsid w:val="009A7200"/>
    <w:rsid w:val="009B047F"/>
    <w:rsid w:val="009B1E8B"/>
    <w:rsid w:val="009B1FE1"/>
    <w:rsid w:val="009B58EB"/>
    <w:rsid w:val="009C30A5"/>
    <w:rsid w:val="009D4405"/>
    <w:rsid w:val="009D54E2"/>
    <w:rsid w:val="009E244D"/>
    <w:rsid w:val="009E4FCC"/>
    <w:rsid w:val="009F0989"/>
    <w:rsid w:val="009F11F4"/>
    <w:rsid w:val="009F138D"/>
    <w:rsid w:val="00A00B0C"/>
    <w:rsid w:val="00A039C7"/>
    <w:rsid w:val="00A055E2"/>
    <w:rsid w:val="00A11ED9"/>
    <w:rsid w:val="00A214EA"/>
    <w:rsid w:val="00A30E5F"/>
    <w:rsid w:val="00A34FC1"/>
    <w:rsid w:val="00A37F7A"/>
    <w:rsid w:val="00A40AB9"/>
    <w:rsid w:val="00A4225E"/>
    <w:rsid w:val="00A43815"/>
    <w:rsid w:val="00A43FD9"/>
    <w:rsid w:val="00A443A7"/>
    <w:rsid w:val="00A4449E"/>
    <w:rsid w:val="00A51EEA"/>
    <w:rsid w:val="00A550C3"/>
    <w:rsid w:val="00A55D03"/>
    <w:rsid w:val="00A6032D"/>
    <w:rsid w:val="00A62255"/>
    <w:rsid w:val="00A65283"/>
    <w:rsid w:val="00A6707E"/>
    <w:rsid w:val="00A704B6"/>
    <w:rsid w:val="00A717BF"/>
    <w:rsid w:val="00A71AE9"/>
    <w:rsid w:val="00A72CAE"/>
    <w:rsid w:val="00A77CB6"/>
    <w:rsid w:val="00A83CE2"/>
    <w:rsid w:val="00A849B5"/>
    <w:rsid w:val="00A91041"/>
    <w:rsid w:val="00AA009D"/>
    <w:rsid w:val="00AA0C2A"/>
    <w:rsid w:val="00AB3A5E"/>
    <w:rsid w:val="00AB7F5B"/>
    <w:rsid w:val="00AC02FA"/>
    <w:rsid w:val="00AC0C70"/>
    <w:rsid w:val="00AC37E1"/>
    <w:rsid w:val="00AD4D88"/>
    <w:rsid w:val="00AE527A"/>
    <w:rsid w:val="00AF1406"/>
    <w:rsid w:val="00AF329C"/>
    <w:rsid w:val="00AF6B59"/>
    <w:rsid w:val="00AF7D40"/>
    <w:rsid w:val="00B030CE"/>
    <w:rsid w:val="00B114D6"/>
    <w:rsid w:val="00B14360"/>
    <w:rsid w:val="00B156E3"/>
    <w:rsid w:val="00B1716C"/>
    <w:rsid w:val="00B17C12"/>
    <w:rsid w:val="00B22059"/>
    <w:rsid w:val="00B23732"/>
    <w:rsid w:val="00B2485C"/>
    <w:rsid w:val="00B261BC"/>
    <w:rsid w:val="00B2659D"/>
    <w:rsid w:val="00B32441"/>
    <w:rsid w:val="00B41ABE"/>
    <w:rsid w:val="00B4279B"/>
    <w:rsid w:val="00B439BC"/>
    <w:rsid w:val="00B43A63"/>
    <w:rsid w:val="00B53195"/>
    <w:rsid w:val="00B54639"/>
    <w:rsid w:val="00B55D2E"/>
    <w:rsid w:val="00B602A5"/>
    <w:rsid w:val="00B61896"/>
    <w:rsid w:val="00B6272E"/>
    <w:rsid w:val="00B6282C"/>
    <w:rsid w:val="00B67DAD"/>
    <w:rsid w:val="00B7743C"/>
    <w:rsid w:val="00B778B8"/>
    <w:rsid w:val="00B77BA1"/>
    <w:rsid w:val="00B830DB"/>
    <w:rsid w:val="00B9495D"/>
    <w:rsid w:val="00B97C46"/>
    <w:rsid w:val="00BA3BCB"/>
    <w:rsid w:val="00BA6368"/>
    <w:rsid w:val="00BB08D2"/>
    <w:rsid w:val="00BB15D5"/>
    <w:rsid w:val="00BB3F94"/>
    <w:rsid w:val="00BC0C48"/>
    <w:rsid w:val="00BC2838"/>
    <w:rsid w:val="00BC446D"/>
    <w:rsid w:val="00BC4E8F"/>
    <w:rsid w:val="00BD1926"/>
    <w:rsid w:val="00BD7C4F"/>
    <w:rsid w:val="00BE2326"/>
    <w:rsid w:val="00BF51B4"/>
    <w:rsid w:val="00BF54E7"/>
    <w:rsid w:val="00BF7B06"/>
    <w:rsid w:val="00C0195F"/>
    <w:rsid w:val="00C04CB2"/>
    <w:rsid w:val="00C10961"/>
    <w:rsid w:val="00C110C3"/>
    <w:rsid w:val="00C22322"/>
    <w:rsid w:val="00C2459C"/>
    <w:rsid w:val="00C2673D"/>
    <w:rsid w:val="00C30AD2"/>
    <w:rsid w:val="00C32523"/>
    <w:rsid w:val="00C331AD"/>
    <w:rsid w:val="00C35202"/>
    <w:rsid w:val="00C357C6"/>
    <w:rsid w:val="00C37543"/>
    <w:rsid w:val="00C37C5D"/>
    <w:rsid w:val="00C41539"/>
    <w:rsid w:val="00C41694"/>
    <w:rsid w:val="00C46AF9"/>
    <w:rsid w:val="00C47FD4"/>
    <w:rsid w:val="00C52752"/>
    <w:rsid w:val="00C53DD5"/>
    <w:rsid w:val="00C55219"/>
    <w:rsid w:val="00C560A0"/>
    <w:rsid w:val="00C6299E"/>
    <w:rsid w:val="00C647C5"/>
    <w:rsid w:val="00C67C2F"/>
    <w:rsid w:val="00C72114"/>
    <w:rsid w:val="00C73DC8"/>
    <w:rsid w:val="00C74619"/>
    <w:rsid w:val="00C74F6A"/>
    <w:rsid w:val="00C845A3"/>
    <w:rsid w:val="00C86FD1"/>
    <w:rsid w:val="00C949CE"/>
    <w:rsid w:val="00C9651B"/>
    <w:rsid w:val="00CA2CE5"/>
    <w:rsid w:val="00CA61D5"/>
    <w:rsid w:val="00CB1A64"/>
    <w:rsid w:val="00CC386B"/>
    <w:rsid w:val="00CC72F4"/>
    <w:rsid w:val="00CD54EF"/>
    <w:rsid w:val="00CE2289"/>
    <w:rsid w:val="00CF0070"/>
    <w:rsid w:val="00CF26B5"/>
    <w:rsid w:val="00CF28D5"/>
    <w:rsid w:val="00D0192D"/>
    <w:rsid w:val="00D06843"/>
    <w:rsid w:val="00D17934"/>
    <w:rsid w:val="00D3030F"/>
    <w:rsid w:val="00D30EA6"/>
    <w:rsid w:val="00D44D25"/>
    <w:rsid w:val="00D52FA5"/>
    <w:rsid w:val="00D61E9B"/>
    <w:rsid w:val="00D648B8"/>
    <w:rsid w:val="00D70021"/>
    <w:rsid w:val="00D756C0"/>
    <w:rsid w:val="00D770AF"/>
    <w:rsid w:val="00D80763"/>
    <w:rsid w:val="00D8335A"/>
    <w:rsid w:val="00D85AA4"/>
    <w:rsid w:val="00D9046E"/>
    <w:rsid w:val="00D91527"/>
    <w:rsid w:val="00DA2AB6"/>
    <w:rsid w:val="00DA2EC7"/>
    <w:rsid w:val="00DB0900"/>
    <w:rsid w:val="00DB292D"/>
    <w:rsid w:val="00DC0F8E"/>
    <w:rsid w:val="00DC1FB1"/>
    <w:rsid w:val="00DC341C"/>
    <w:rsid w:val="00DC489F"/>
    <w:rsid w:val="00DC6E2E"/>
    <w:rsid w:val="00DE26B6"/>
    <w:rsid w:val="00DE76A8"/>
    <w:rsid w:val="00DF0381"/>
    <w:rsid w:val="00DF23D4"/>
    <w:rsid w:val="00DF2A1E"/>
    <w:rsid w:val="00DF2ED3"/>
    <w:rsid w:val="00DF7AAC"/>
    <w:rsid w:val="00E01F22"/>
    <w:rsid w:val="00E12138"/>
    <w:rsid w:val="00E12BAB"/>
    <w:rsid w:val="00E14693"/>
    <w:rsid w:val="00E20CF9"/>
    <w:rsid w:val="00E23AEE"/>
    <w:rsid w:val="00E24622"/>
    <w:rsid w:val="00E2731D"/>
    <w:rsid w:val="00E311E6"/>
    <w:rsid w:val="00E31514"/>
    <w:rsid w:val="00E3179F"/>
    <w:rsid w:val="00E352F7"/>
    <w:rsid w:val="00E36930"/>
    <w:rsid w:val="00E419E9"/>
    <w:rsid w:val="00E44186"/>
    <w:rsid w:val="00E44CEA"/>
    <w:rsid w:val="00E47275"/>
    <w:rsid w:val="00E47622"/>
    <w:rsid w:val="00E53785"/>
    <w:rsid w:val="00E56BDF"/>
    <w:rsid w:val="00E57ECA"/>
    <w:rsid w:val="00E613AC"/>
    <w:rsid w:val="00E6553B"/>
    <w:rsid w:val="00E65F5B"/>
    <w:rsid w:val="00E67F01"/>
    <w:rsid w:val="00E72027"/>
    <w:rsid w:val="00E8001E"/>
    <w:rsid w:val="00E8107D"/>
    <w:rsid w:val="00E8136B"/>
    <w:rsid w:val="00E83991"/>
    <w:rsid w:val="00E86531"/>
    <w:rsid w:val="00E92603"/>
    <w:rsid w:val="00E93AC2"/>
    <w:rsid w:val="00E97886"/>
    <w:rsid w:val="00EA4993"/>
    <w:rsid w:val="00EA4B87"/>
    <w:rsid w:val="00EA6989"/>
    <w:rsid w:val="00EA75BB"/>
    <w:rsid w:val="00EB279B"/>
    <w:rsid w:val="00EB3635"/>
    <w:rsid w:val="00EB3E05"/>
    <w:rsid w:val="00EB64C2"/>
    <w:rsid w:val="00EC1E02"/>
    <w:rsid w:val="00ED1B47"/>
    <w:rsid w:val="00ED1C76"/>
    <w:rsid w:val="00ED2F89"/>
    <w:rsid w:val="00ED63FB"/>
    <w:rsid w:val="00ED6446"/>
    <w:rsid w:val="00ED6BF3"/>
    <w:rsid w:val="00EE2896"/>
    <w:rsid w:val="00EF1661"/>
    <w:rsid w:val="00EF3340"/>
    <w:rsid w:val="00EF703B"/>
    <w:rsid w:val="00F05202"/>
    <w:rsid w:val="00F10248"/>
    <w:rsid w:val="00F13A37"/>
    <w:rsid w:val="00F153F7"/>
    <w:rsid w:val="00F15F69"/>
    <w:rsid w:val="00F201ED"/>
    <w:rsid w:val="00F207C6"/>
    <w:rsid w:val="00F217F5"/>
    <w:rsid w:val="00F24797"/>
    <w:rsid w:val="00F32FB5"/>
    <w:rsid w:val="00F3484C"/>
    <w:rsid w:val="00F3682A"/>
    <w:rsid w:val="00F36BFE"/>
    <w:rsid w:val="00F40A3B"/>
    <w:rsid w:val="00F4358F"/>
    <w:rsid w:val="00F45DB4"/>
    <w:rsid w:val="00F52FAB"/>
    <w:rsid w:val="00F54964"/>
    <w:rsid w:val="00F626F5"/>
    <w:rsid w:val="00F62AD3"/>
    <w:rsid w:val="00F62E6D"/>
    <w:rsid w:val="00F66122"/>
    <w:rsid w:val="00F719DA"/>
    <w:rsid w:val="00F723DC"/>
    <w:rsid w:val="00F73D61"/>
    <w:rsid w:val="00F76297"/>
    <w:rsid w:val="00F76CEB"/>
    <w:rsid w:val="00F77A4D"/>
    <w:rsid w:val="00F812C3"/>
    <w:rsid w:val="00F81CCA"/>
    <w:rsid w:val="00F83EAF"/>
    <w:rsid w:val="00F86E9C"/>
    <w:rsid w:val="00F87EE7"/>
    <w:rsid w:val="00F93FB6"/>
    <w:rsid w:val="00FB1462"/>
    <w:rsid w:val="00FB2FBD"/>
    <w:rsid w:val="00FB3F53"/>
    <w:rsid w:val="00FB765F"/>
    <w:rsid w:val="00FC004F"/>
    <w:rsid w:val="00FC24D2"/>
    <w:rsid w:val="00FC44BB"/>
    <w:rsid w:val="00FC4997"/>
    <w:rsid w:val="00FC6C13"/>
    <w:rsid w:val="00FD6648"/>
    <w:rsid w:val="00FD6B8D"/>
    <w:rsid w:val="00FD70F5"/>
    <w:rsid w:val="00FE3710"/>
    <w:rsid w:val="00FE5B05"/>
    <w:rsid w:val="00FE67F4"/>
    <w:rsid w:val="00FF18F1"/>
    <w:rsid w:val="00FF6C9A"/>
    <w:rsid w:val="00FF6EA1"/>
    <w:rsid w:val="00FF7AF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7C4A3A"/>
  <w15:chartTrackingRefBased/>
  <w15:docId w15:val="{4C26DC59-CC07-4DAE-B220-E8D99EC169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110C3"/>
    <w:pPr>
      <w:spacing w:after="0" w:line="240" w:lineRule="auto"/>
    </w:pPr>
    <w:rPr>
      <w:rFonts w:ascii="Times New Roman" w:eastAsia="Times New Roman" w:hAnsi="Times New Roman" w:cs="Times New Roman"/>
      <w:kern w:val="0"/>
      <w:sz w:val="24"/>
      <w:szCs w:val="24"/>
      <w:lang w:eastAsia="pl-PL"/>
      <w14:ligatures w14:val="none"/>
    </w:rPr>
  </w:style>
  <w:style w:type="paragraph" w:styleId="Nagwek1">
    <w:name w:val="heading 1"/>
    <w:basedOn w:val="Normalny"/>
    <w:next w:val="Normalny"/>
    <w:link w:val="Nagwek1Znak"/>
    <w:uiPriority w:val="9"/>
    <w:qFormat/>
    <w:rsid w:val="004C4E81"/>
    <w:pPr>
      <w:keepNext/>
      <w:keepLines/>
      <w:spacing w:before="240" w:line="259" w:lineRule="auto"/>
      <w:outlineLvl w:val="0"/>
    </w:pPr>
    <w:rPr>
      <w:rFonts w:asciiTheme="majorHAnsi" w:eastAsiaTheme="majorEastAsia" w:hAnsiTheme="majorHAnsi" w:cstheme="majorBidi"/>
      <w:color w:val="2F5496" w:themeColor="accent1" w:themeShade="BF"/>
      <w:kern w:val="2"/>
      <w:sz w:val="32"/>
      <w:szCs w:val="32"/>
      <w:lang w:eastAsia="en-US"/>
      <w14:ligatures w14:val="standardContextual"/>
    </w:rPr>
  </w:style>
  <w:style w:type="paragraph" w:styleId="Nagwek2">
    <w:name w:val="heading 2"/>
    <w:basedOn w:val="Normalny"/>
    <w:next w:val="Normalny"/>
    <w:link w:val="Nagwek2Znak"/>
    <w:uiPriority w:val="9"/>
    <w:unhideWhenUsed/>
    <w:qFormat/>
    <w:rsid w:val="001F52B5"/>
    <w:pPr>
      <w:keepNext/>
      <w:keepLines/>
      <w:spacing w:before="40" w:line="259" w:lineRule="auto"/>
      <w:outlineLvl w:val="1"/>
    </w:pPr>
    <w:rPr>
      <w:rFonts w:asciiTheme="majorHAnsi" w:eastAsiaTheme="majorEastAsia" w:hAnsiTheme="majorHAnsi" w:cstheme="majorBidi"/>
      <w:color w:val="2F5496" w:themeColor="accent1" w:themeShade="BF"/>
      <w:kern w:val="2"/>
      <w:sz w:val="26"/>
      <w:szCs w:val="26"/>
      <w:lang w:eastAsia="en-US"/>
      <w14:ligatures w14:val="standardContextual"/>
    </w:rPr>
  </w:style>
  <w:style w:type="paragraph" w:styleId="Nagwek3">
    <w:name w:val="heading 3"/>
    <w:basedOn w:val="Normalny"/>
    <w:next w:val="Normalny"/>
    <w:link w:val="Nagwek3Znak"/>
    <w:uiPriority w:val="9"/>
    <w:unhideWhenUsed/>
    <w:qFormat/>
    <w:rsid w:val="006A040D"/>
    <w:pPr>
      <w:keepNext/>
      <w:keepLines/>
      <w:spacing w:before="40" w:line="259" w:lineRule="auto"/>
      <w:outlineLvl w:val="2"/>
    </w:pPr>
    <w:rPr>
      <w:rFonts w:asciiTheme="majorHAnsi" w:eastAsiaTheme="majorEastAsia" w:hAnsiTheme="majorHAnsi" w:cstheme="majorBidi"/>
      <w:color w:val="1F3763" w:themeColor="accent1" w:themeShade="7F"/>
      <w:kern w:val="2"/>
      <w:lang w:eastAsia="en-US"/>
      <w14:ligatures w14:val="standardContextual"/>
    </w:rPr>
  </w:style>
  <w:style w:type="paragraph" w:styleId="Nagwek4">
    <w:name w:val="heading 4"/>
    <w:basedOn w:val="Normalny"/>
    <w:next w:val="Normalny"/>
    <w:link w:val="Nagwek4Znak"/>
    <w:uiPriority w:val="9"/>
    <w:unhideWhenUsed/>
    <w:qFormat/>
    <w:rsid w:val="00945981"/>
    <w:pPr>
      <w:keepNext/>
      <w:spacing w:before="240" w:after="60" w:line="259" w:lineRule="auto"/>
      <w:ind w:left="864" w:hanging="864"/>
      <w:outlineLvl w:val="3"/>
    </w:pPr>
    <w:rPr>
      <w:rFonts w:ascii="Calibri" w:hAnsi="Calibri"/>
      <w:b/>
      <w:bCs/>
      <w:sz w:val="28"/>
      <w:szCs w:val="28"/>
      <w:lang w:eastAsia="en-US"/>
    </w:rPr>
  </w:style>
  <w:style w:type="paragraph" w:styleId="Nagwek5">
    <w:name w:val="heading 5"/>
    <w:basedOn w:val="Normalny"/>
    <w:next w:val="Normalny"/>
    <w:link w:val="Nagwek5Znak"/>
    <w:uiPriority w:val="9"/>
    <w:semiHidden/>
    <w:unhideWhenUsed/>
    <w:qFormat/>
    <w:rsid w:val="00945981"/>
    <w:pPr>
      <w:spacing w:before="240" w:after="60" w:line="259" w:lineRule="auto"/>
      <w:ind w:left="1008" w:hanging="1008"/>
      <w:outlineLvl w:val="4"/>
    </w:pPr>
    <w:rPr>
      <w:rFonts w:ascii="Calibri" w:hAnsi="Calibri"/>
      <w:b/>
      <w:bCs/>
      <w:i/>
      <w:iCs/>
      <w:sz w:val="26"/>
      <w:szCs w:val="26"/>
      <w:lang w:eastAsia="en-US"/>
    </w:rPr>
  </w:style>
  <w:style w:type="paragraph" w:styleId="Nagwek6">
    <w:name w:val="heading 6"/>
    <w:basedOn w:val="Normalny"/>
    <w:next w:val="Normalny"/>
    <w:link w:val="Nagwek6Znak"/>
    <w:uiPriority w:val="9"/>
    <w:semiHidden/>
    <w:unhideWhenUsed/>
    <w:qFormat/>
    <w:rsid w:val="00945981"/>
    <w:pPr>
      <w:spacing w:before="240" w:after="60" w:line="259" w:lineRule="auto"/>
      <w:ind w:left="1152" w:hanging="1152"/>
      <w:outlineLvl w:val="5"/>
    </w:pPr>
    <w:rPr>
      <w:rFonts w:ascii="Calibri" w:hAnsi="Calibri"/>
      <w:b/>
      <w:bCs/>
      <w:sz w:val="22"/>
      <w:szCs w:val="22"/>
      <w:lang w:eastAsia="en-US"/>
    </w:rPr>
  </w:style>
  <w:style w:type="paragraph" w:styleId="Nagwek7">
    <w:name w:val="heading 7"/>
    <w:basedOn w:val="Normalny"/>
    <w:next w:val="Normalny"/>
    <w:link w:val="Nagwek7Znak"/>
    <w:uiPriority w:val="9"/>
    <w:semiHidden/>
    <w:unhideWhenUsed/>
    <w:qFormat/>
    <w:rsid w:val="00945981"/>
    <w:pPr>
      <w:spacing w:before="240" w:after="60" w:line="259" w:lineRule="auto"/>
      <w:ind w:left="1296" w:hanging="1296"/>
      <w:outlineLvl w:val="6"/>
    </w:pPr>
    <w:rPr>
      <w:rFonts w:ascii="Calibri" w:hAnsi="Calibri"/>
      <w:lang w:eastAsia="en-US"/>
    </w:rPr>
  </w:style>
  <w:style w:type="paragraph" w:styleId="Nagwek8">
    <w:name w:val="heading 8"/>
    <w:basedOn w:val="Normalny"/>
    <w:next w:val="Normalny"/>
    <w:link w:val="Nagwek8Znak"/>
    <w:uiPriority w:val="9"/>
    <w:semiHidden/>
    <w:unhideWhenUsed/>
    <w:qFormat/>
    <w:rsid w:val="00945981"/>
    <w:pPr>
      <w:spacing w:before="240" w:after="60" w:line="259" w:lineRule="auto"/>
      <w:ind w:left="1440" w:hanging="1440"/>
      <w:outlineLvl w:val="7"/>
    </w:pPr>
    <w:rPr>
      <w:rFonts w:ascii="Calibri" w:hAnsi="Calibri"/>
      <w:i/>
      <w:iCs/>
      <w:lang w:eastAsia="en-US"/>
    </w:rPr>
  </w:style>
  <w:style w:type="paragraph" w:styleId="Nagwek9">
    <w:name w:val="heading 9"/>
    <w:basedOn w:val="Normalny"/>
    <w:next w:val="Normalny"/>
    <w:link w:val="Nagwek9Znak"/>
    <w:uiPriority w:val="9"/>
    <w:semiHidden/>
    <w:unhideWhenUsed/>
    <w:qFormat/>
    <w:rsid w:val="00945981"/>
    <w:pPr>
      <w:spacing w:before="240" w:after="60" w:line="259" w:lineRule="auto"/>
      <w:ind w:left="1584" w:hanging="1584"/>
      <w:outlineLvl w:val="8"/>
    </w:pPr>
    <w:rPr>
      <w:rFonts w:ascii="Calibri Light" w:hAnsi="Calibri Light"/>
      <w:sz w:val="22"/>
      <w:szCs w:val="22"/>
      <w:lang w:eastAsia="en-US"/>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4C4E81"/>
    <w:pPr>
      <w:tabs>
        <w:tab w:val="center" w:pos="4536"/>
        <w:tab w:val="right" w:pos="9072"/>
      </w:tabs>
    </w:pPr>
    <w:rPr>
      <w:rFonts w:asciiTheme="minorHAnsi" w:eastAsiaTheme="minorHAnsi" w:hAnsiTheme="minorHAnsi" w:cstheme="minorBidi"/>
      <w:kern w:val="2"/>
      <w:sz w:val="22"/>
      <w:szCs w:val="22"/>
      <w:lang w:eastAsia="en-US"/>
      <w14:ligatures w14:val="standardContextual"/>
    </w:rPr>
  </w:style>
  <w:style w:type="character" w:customStyle="1" w:styleId="NagwekZnak">
    <w:name w:val="Nagłówek Znak"/>
    <w:basedOn w:val="Domylnaczcionkaakapitu"/>
    <w:link w:val="Nagwek"/>
    <w:uiPriority w:val="99"/>
    <w:rsid w:val="004C4E81"/>
  </w:style>
  <w:style w:type="paragraph" w:styleId="Stopka">
    <w:name w:val="footer"/>
    <w:aliases w:val="Stopka Znak Znak,stand"/>
    <w:basedOn w:val="Normalny"/>
    <w:link w:val="StopkaZnak"/>
    <w:unhideWhenUsed/>
    <w:rsid w:val="004C4E81"/>
    <w:pPr>
      <w:tabs>
        <w:tab w:val="center" w:pos="4536"/>
        <w:tab w:val="right" w:pos="9072"/>
      </w:tabs>
    </w:pPr>
    <w:rPr>
      <w:rFonts w:asciiTheme="minorHAnsi" w:eastAsiaTheme="minorHAnsi" w:hAnsiTheme="minorHAnsi" w:cstheme="minorBidi"/>
      <w:kern w:val="2"/>
      <w:sz w:val="22"/>
      <w:szCs w:val="22"/>
      <w:lang w:eastAsia="en-US"/>
      <w14:ligatures w14:val="standardContextual"/>
    </w:rPr>
  </w:style>
  <w:style w:type="character" w:customStyle="1" w:styleId="StopkaZnak">
    <w:name w:val="Stopka Znak"/>
    <w:aliases w:val="Stopka Znak Znak Znak,stand Znak"/>
    <w:basedOn w:val="Domylnaczcionkaakapitu"/>
    <w:link w:val="Stopka"/>
    <w:rsid w:val="004C4E81"/>
  </w:style>
  <w:style w:type="paragraph" w:styleId="Bezodstpw">
    <w:name w:val="No Spacing"/>
    <w:aliases w:val="AN-3,ŚźródłoRysunków"/>
    <w:link w:val="BezodstpwZnak"/>
    <w:uiPriority w:val="1"/>
    <w:qFormat/>
    <w:rsid w:val="004C4E81"/>
    <w:pPr>
      <w:spacing w:after="0" w:line="240" w:lineRule="auto"/>
    </w:pPr>
  </w:style>
  <w:style w:type="character" w:customStyle="1" w:styleId="Nagwek1Znak">
    <w:name w:val="Nagłówek 1 Znak"/>
    <w:basedOn w:val="Domylnaczcionkaakapitu"/>
    <w:link w:val="Nagwek1"/>
    <w:uiPriority w:val="9"/>
    <w:rsid w:val="004C4E81"/>
    <w:rPr>
      <w:rFonts w:asciiTheme="majorHAnsi" w:eastAsiaTheme="majorEastAsia" w:hAnsiTheme="majorHAnsi" w:cstheme="majorBidi"/>
      <w:color w:val="2F5496" w:themeColor="accent1" w:themeShade="BF"/>
      <w:sz w:val="32"/>
      <w:szCs w:val="32"/>
    </w:rPr>
  </w:style>
  <w:style w:type="paragraph" w:styleId="Tekstprzypisudolnego">
    <w:name w:val="footnote text"/>
    <w:aliases w:val="Podrozdział,Footnote,Podrozdzia3,Tekst przypisu,Fußnote,-E Fuﬂnotentext,Fuﬂnotentext Ursprung,footnote text,Fußnotentext Ursprung,-E Fußnotentext,Footnote text,Tekst przypisu Znak Znak Znak Znak,stile 1,Footnote1,Footnote2,fn,Char"/>
    <w:basedOn w:val="Normalny"/>
    <w:link w:val="TekstprzypisudolnegoZnak"/>
    <w:unhideWhenUsed/>
    <w:qFormat/>
    <w:rsid w:val="00842219"/>
    <w:rPr>
      <w:rFonts w:asciiTheme="minorHAnsi" w:eastAsiaTheme="minorHAnsi" w:hAnsiTheme="minorHAnsi" w:cstheme="minorBidi"/>
      <w:kern w:val="2"/>
      <w:sz w:val="20"/>
      <w:szCs w:val="20"/>
      <w:lang w:eastAsia="en-US"/>
      <w14:ligatures w14:val="standardContextual"/>
    </w:rPr>
  </w:style>
  <w:style w:type="character" w:customStyle="1" w:styleId="TekstprzypisudolnegoZnak">
    <w:name w:val="Tekst przypisu dolnego Znak"/>
    <w:aliases w:val="Podrozdział Znak,Footnote Znak,Podrozdzia3 Znak,Tekst przypisu Znak,Fußnote Znak,-E Fuﬂnotentext Znak,Fuﬂnotentext Ursprung Znak,footnote text Znak,Fußnotentext Ursprung Znak,-E Fußnotentext Znak,Footnote text Znak,fn Znak"/>
    <w:basedOn w:val="Domylnaczcionkaakapitu"/>
    <w:link w:val="Tekstprzypisudolnego"/>
    <w:rsid w:val="00842219"/>
    <w:rPr>
      <w:sz w:val="20"/>
      <w:szCs w:val="20"/>
    </w:rPr>
  </w:style>
  <w:style w:type="character" w:styleId="Odwoanieprzypisudolnego">
    <w:name w:val="footnote reference"/>
    <w:aliases w:val="Footnote Reference Number,Footnote symbol,Odwo³anie przypisu,Footnote Reference_LVL6,Footnote Reference_LVL61,Footnote Reference_LVL62,Footnote Reference_LVL63,Footnote Reference_LVL64,Odwołanie przypisu,EN Footnote Reference"/>
    <w:basedOn w:val="Domylnaczcionkaakapitu"/>
    <w:unhideWhenUsed/>
    <w:qFormat/>
    <w:rsid w:val="00842219"/>
    <w:rPr>
      <w:vertAlign w:val="superscript"/>
    </w:rPr>
  </w:style>
  <w:style w:type="paragraph" w:styleId="Akapitzlist">
    <w:name w:val="List Paragraph"/>
    <w:aliases w:val="Akapit z listą BS,Nag 1,Numerowanie,List Paragraph,Kolorowa lista — akcent 11,sw tekst,Obiekt,List Paragraph1,Punktor - wymiennik,01ListaArabska,Akapit z listą1,Akapit z listą 1,Chorzów - Akapit z listą,Tekst punktowanie"/>
    <w:basedOn w:val="Normalny"/>
    <w:link w:val="AkapitzlistZnak"/>
    <w:uiPriority w:val="34"/>
    <w:qFormat/>
    <w:rsid w:val="00C949CE"/>
    <w:pPr>
      <w:spacing w:after="160" w:line="259" w:lineRule="auto"/>
      <w:ind w:left="720"/>
      <w:contextualSpacing/>
    </w:pPr>
    <w:rPr>
      <w:rFonts w:asciiTheme="minorHAnsi" w:eastAsiaTheme="minorHAnsi" w:hAnsiTheme="minorHAnsi" w:cstheme="minorBidi"/>
      <w:kern w:val="2"/>
      <w:sz w:val="22"/>
      <w:szCs w:val="22"/>
      <w:lang w:eastAsia="en-US"/>
      <w14:ligatures w14:val="standardContextual"/>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Legenda Znak Z,Zdjęcie,Tabe"/>
    <w:basedOn w:val="Normalny"/>
    <w:next w:val="Normalny"/>
    <w:link w:val="LegendaZnak1"/>
    <w:uiPriority w:val="35"/>
    <w:unhideWhenUsed/>
    <w:qFormat/>
    <w:rsid w:val="00480BC0"/>
    <w:pPr>
      <w:spacing w:after="200"/>
    </w:pPr>
    <w:rPr>
      <w:rFonts w:asciiTheme="minorHAnsi" w:eastAsiaTheme="minorHAnsi" w:hAnsiTheme="minorHAnsi" w:cstheme="minorBidi"/>
      <w:i/>
      <w:iCs/>
      <w:color w:val="44546A" w:themeColor="text2"/>
      <w:kern w:val="2"/>
      <w:sz w:val="18"/>
      <w:szCs w:val="18"/>
      <w:lang w:eastAsia="en-US"/>
      <w14:ligatures w14:val="standardContextual"/>
    </w:rPr>
  </w:style>
  <w:style w:type="character" w:customStyle="1" w:styleId="Nagwek2Znak">
    <w:name w:val="Nagłówek 2 Znak"/>
    <w:basedOn w:val="Domylnaczcionkaakapitu"/>
    <w:link w:val="Nagwek2"/>
    <w:uiPriority w:val="9"/>
    <w:rsid w:val="001F52B5"/>
    <w:rPr>
      <w:rFonts w:asciiTheme="majorHAnsi" w:eastAsiaTheme="majorEastAsia" w:hAnsiTheme="majorHAnsi" w:cstheme="majorBidi"/>
      <w:color w:val="2F5496" w:themeColor="accent1" w:themeShade="BF"/>
      <w:sz w:val="26"/>
      <w:szCs w:val="26"/>
    </w:rPr>
  </w:style>
  <w:style w:type="character" w:customStyle="1" w:styleId="Nagwek3Znak">
    <w:name w:val="Nagłówek 3 Znak"/>
    <w:basedOn w:val="Domylnaczcionkaakapitu"/>
    <w:link w:val="Nagwek3"/>
    <w:uiPriority w:val="9"/>
    <w:rsid w:val="006A040D"/>
    <w:rPr>
      <w:rFonts w:asciiTheme="majorHAnsi" w:eastAsiaTheme="majorEastAsia" w:hAnsiTheme="majorHAnsi" w:cstheme="majorBidi"/>
      <w:color w:val="1F3763" w:themeColor="accent1" w:themeShade="7F"/>
      <w:sz w:val="24"/>
      <w:szCs w:val="24"/>
    </w:rPr>
  </w:style>
  <w:style w:type="table" w:styleId="Tabela-Siatka">
    <w:name w:val="Table Grid"/>
    <w:basedOn w:val="Standardowy"/>
    <w:uiPriority w:val="39"/>
    <w:rsid w:val="00C74F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unhideWhenUsed/>
    <w:rsid w:val="00323FEA"/>
    <w:pPr>
      <w:spacing w:after="160" w:line="259" w:lineRule="auto"/>
    </w:pPr>
    <w:rPr>
      <w:rFonts w:eastAsiaTheme="minorHAnsi"/>
      <w:kern w:val="2"/>
      <w:lang w:eastAsia="en-US"/>
      <w14:ligatures w14:val="standardContextual"/>
    </w:rPr>
  </w:style>
  <w:style w:type="character" w:customStyle="1" w:styleId="Nagwek4Znak">
    <w:name w:val="Nagłówek 4 Znak"/>
    <w:basedOn w:val="Domylnaczcionkaakapitu"/>
    <w:link w:val="Nagwek4"/>
    <w:uiPriority w:val="9"/>
    <w:rsid w:val="00945981"/>
    <w:rPr>
      <w:rFonts w:ascii="Calibri" w:eastAsia="Times New Roman" w:hAnsi="Calibri" w:cs="Times New Roman"/>
      <w:b/>
      <w:bCs/>
      <w:kern w:val="0"/>
      <w:sz w:val="28"/>
      <w:szCs w:val="28"/>
      <w14:ligatures w14:val="none"/>
    </w:rPr>
  </w:style>
  <w:style w:type="character" w:customStyle="1" w:styleId="Nagwek5Znak">
    <w:name w:val="Nagłówek 5 Znak"/>
    <w:basedOn w:val="Domylnaczcionkaakapitu"/>
    <w:link w:val="Nagwek5"/>
    <w:uiPriority w:val="9"/>
    <w:semiHidden/>
    <w:rsid w:val="00945981"/>
    <w:rPr>
      <w:rFonts w:ascii="Calibri" w:eastAsia="Times New Roman" w:hAnsi="Calibri" w:cs="Times New Roman"/>
      <w:b/>
      <w:bCs/>
      <w:i/>
      <w:iCs/>
      <w:kern w:val="0"/>
      <w:sz w:val="26"/>
      <w:szCs w:val="26"/>
      <w14:ligatures w14:val="none"/>
    </w:rPr>
  </w:style>
  <w:style w:type="character" w:customStyle="1" w:styleId="Nagwek6Znak">
    <w:name w:val="Nagłówek 6 Znak"/>
    <w:basedOn w:val="Domylnaczcionkaakapitu"/>
    <w:link w:val="Nagwek6"/>
    <w:uiPriority w:val="9"/>
    <w:semiHidden/>
    <w:rsid w:val="00945981"/>
    <w:rPr>
      <w:rFonts w:ascii="Calibri" w:eastAsia="Times New Roman" w:hAnsi="Calibri" w:cs="Times New Roman"/>
      <w:b/>
      <w:bCs/>
      <w:kern w:val="0"/>
      <w14:ligatures w14:val="none"/>
    </w:rPr>
  </w:style>
  <w:style w:type="character" w:customStyle="1" w:styleId="Nagwek7Znak">
    <w:name w:val="Nagłówek 7 Znak"/>
    <w:basedOn w:val="Domylnaczcionkaakapitu"/>
    <w:link w:val="Nagwek7"/>
    <w:uiPriority w:val="9"/>
    <w:semiHidden/>
    <w:rsid w:val="00945981"/>
    <w:rPr>
      <w:rFonts w:ascii="Calibri" w:eastAsia="Times New Roman" w:hAnsi="Calibri" w:cs="Times New Roman"/>
      <w:kern w:val="0"/>
      <w:sz w:val="24"/>
      <w:szCs w:val="24"/>
      <w14:ligatures w14:val="none"/>
    </w:rPr>
  </w:style>
  <w:style w:type="character" w:customStyle="1" w:styleId="Nagwek8Znak">
    <w:name w:val="Nagłówek 8 Znak"/>
    <w:basedOn w:val="Domylnaczcionkaakapitu"/>
    <w:link w:val="Nagwek8"/>
    <w:uiPriority w:val="9"/>
    <w:semiHidden/>
    <w:rsid w:val="00945981"/>
    <w:rPr>
      <w:rFonts w:ascii="Calibri" w:eastAsia="Times New Roman" w:hAnsi="Calibri" w:cs="Times New Roman"/>
      <w:i/>
      <w:iCs/>
      <w:kern w:val="0"/>
      <w:sz w:val="24"/>
      <w:szCs w:val="24"/>
      <w14:ligatures w14:val="none"/>
    </w:rPr>
  </w:style>
  <w:style w:type="character" w:customStyle="1" w:styleId="Nagwek9Znak">
    <w:name w:val="Nagłówek 9 Znak"/>
    <w:basedOn w:val="Domylnaczcionkaakapitu"/>
    <w:link w:val="Nagwek9"/>
    <w:uiPriority w:val="9"/>
    <w:semiHidden/>
    <w:rsid w:val="00945981"/>
    <w:rPr>
      <w:rFonts w:ascii="Calibri Light" w:eastAsia="Times New Roman" w:hAnsi="Calibri Light" w:cs="Times New Roman"/>
      <w:kern w:val="0"/>
      <w14:ligatures w14:val="none"/>
    </w:rPr>
  </w:style>
  <w:style w:type="numbering" w:customStyle="1" w:styleId="Bezlisty1">
    <w:name w:val="Bez listy1"/>
    <w:next w:val="Bezlisty"/>
    <w:uiPriority w:val="99"/>
    <w:semiHidden/>
    <w:unhideWhenUsed/>
    <w:rsid w:val="00945981"/>
  </w:style>
  <w:style w:type="table" w:customStyle="1" w:styleId="Tabela-Siatka1">
    <w:name w:val="Tabela - Siatka1"/>
    <w:basedOn w:val="Standardowy"/>
    <w:next w:val="Tabela-Siatka"/>
    <w:uiPriority w:val="39"/>
    <w:rsid w:val="00945981"/>
    <w:pPr>
      <w:spacing w:after="0" w:line="240" w:lineRule="auto"/>
    </w:pPr>
    <w:rPr>
      <w:rFonts w:ascii="Calibri" w:eastAsia="Calibri" w:hAnsi="Calibri" w:cs="Times New Roman"/>
      <w:kern w:val="0"/>
      <w:sz w:val="20"/>
      <w:szCs w:val="20"/>
      <w:lang w:eastAsia="pl-P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semiHidden/>
    <w:unhideWhenUsed/>
    <w:rsid w:val="00945981"/>
    <w:rPr>
      <w:sz w:val="16"/>
      <w:szCs w:val="16"/>
    </w:rPr>
  </w:style>
  <w:style w:type="paragraph" w:styleId="Tekstkomentarza">
    <w:name w:val="annotation text"/>
    <w:basedOn w:val="Normalny"/>
    <w:link w:val="TekstkomentarzaZnak"/>
    <w:uiPriority w:val="99"/>
    <w:semiHidden/>
    <w:unhideWhenUsed/>
    <w:rsid w:val="00945981"/>
    <w:pPr>
      <w:spacing w:after="160" w:line="259" w:lineRule="auto"/>
    </w:pPr>
    <w:rPr>
      <w:rFonts w:ascii="Calibri" w:eastAsia="Calibri" w:hAnsi="Calibri"/>
      <w:sz w:val="20"/>
      <w:szCs w:val="20"/>
      <w:lang w:eastAsia="en-US"/>
    </w:rPr>
  </w:style>
  <w:style w:type="character" w:customStyle="1" w:styleId="TekstkomentarzaZnak">
    <w:name w:val="Tekst komentarza Znak"/>
    <w:basedOn w:val="Domylnaczcionkaakapitu"/>
    <w:link w:val="Tekstkomentarza"/>
    <w:uiPriority w:val="99"/>
    <w:semiHidden/>
    <w:rsid w:val="00945981"/>
    <w:rPr>
      <w:rFonts w:ascii="Calibri" w:eastAsia="Calibri" w:hAnsi="Calibri" w:cs="Times New Roman"/>
      <w:kern w:val="0"/>
      <w:sz w:val="20"/>
      <w:szCs w:val="20"/>
      <w14:ligatures w14:val="none"/>
    </w:rPr>
  </w:style>
  <w:style w:type="paragraph" w:styleId="Tematkomentarza">
    <w:name w:val="annotation subject"/>
    <w:basedOn w:val="Tekstkomentarza"/>
    <w:next w:val="Tekstkomentarza"/>
    <w:link w:val="TematkomentarzaZnak"/>
    <w:uiPriority w:val="99"/>
    <w:semiHidden/>
    <w:unhideWhenUsed/>
    <w:rsid w:val="00945981"/>
    <w:rPr>
      <w:b/>
      <w:bCs/>
    </w:rPr>
  </w:style>
  <w:style w:type="character" w:customStyle="1" w:styleId="TematkomentarzaZnak">
    <w:name w:val="Temat komentarza Znak"/>
    <w:basedOn w:val="TekstkomentarzaZnak"/>
    <w:link w:val="Tematkomentarza"/>
    <w:uiPriority w:val="99"/>
    <w:semiHidden/>
    <w:rsid w:val="00945981"/>
    <w:rPr>
      <w:rFonts w:ascii="Calibri" w:eastAsia="Calibri" w:hAnsi="Calibri" w:cs="Times New Roman"/>
      <w:b/>
      <w:bCs/>
      <w:kern w:val="0"/>
      <w:sz w:val="20"/>
      <w:szCs w:val="20"/>
      <w14:ligatures w14:val="none"/>
    </w:rPr>
  </w:style>
  <w:style w:type="character" w:customStyle="1" w:styleId="BezodstpwZnak">
    <w:name w:val="Bez odstępów Znak"/>
    <w:aliases w:val="AN-3 Znak,ŚźródłoRysunków Znak"/>
    <w:link w:val="Bezodstpw"/>
    <w:uiPriority w:val="1"/>
    <w:rsid w:val="00945981"/>
  </w:style>
  <w:style w:type="character" w:styleId="Hipercze">
    <w:name w:val="Hyperlink"/>
    <w:uiPriority w:val="99"/>
    <w:unhideWhenUsed/>
    <w:rsid w:val="00945981"/>
    <w:rPr>
      <w:color w:val="0563C1"/>
      <w:u w:val="single"/>
    </w:rPr>
  </w:style>
  <w:style w:type="character" w:styleId="Nierozpoznanawzmianka">
    <w:name w:val="Unresolved Mention"/>
    <w:uiPriority w:val="99"/>
    <w:semiHidden/>
    <w:unhideWhenUsed/>
    <w:rsid w:val="00945981"/>
    <w:rPr>
      <w:color w:val="605E5C"/>
      <w:shd w:val="clear" w:color="auto" w:fill="E1DFDD"/>
    </w:rPr>
  </w:style>
  <w:style w:type="paragraph" w:styleId="Nagwekspisutreci">
    <w:name w:val="TOC Heading"/>
    <w:basedOn w:val="Nagwek1"/>
    <w:next w:val="Normalny"/>
    <w:uiPriority w:val="39"/>
    <w:unhideWhenUsed/>
    <w:qFormat/>
    <w:rsid w:val="00945981"/>
    <w:pPr>
      <w:ind w:left="432" w:hanging="432"/>
      <w:outlineLvl w:val="9"/>
    </w:pPr>
    <w:rPr>
      <w:rFonts w:ascii="Calibri Light" w:eastAsia="Times New Roman" w:hAnsi="Calibri Light" w:cs="Times New Roman"/>
      <w:color w:val="2F5496"/>
      <w:kern w:val="0"/>
      <w:lang w:val="en-US"/>
      <w14:ligatures w14:val="none"/>
    </w:rPr>
  </w:style>
  <w:style w:type="paragraph" w:styleId="Spistreci1">
    <w:name w:val="toc 1"/>
    <w:basedOn w:val="Normalny"/>
    <w:next w:val="Normalny"/>
    <w:autoRedefine/>
    <w:uiPriority w:val="39"/>
    <w:unhideWhenUsed/>
    <w:rsid w:val="00F36BFE"/>
    <w:pPr>
      <w:tabs>
        <w:tab w:val="right" w:leader="dot" w:pos="9072"/>
      </w:tabs>
      <w:jc w:val="both"/>
    </w:pPr>
    <w:rPr>
      <w:rFonts w:ascii="Calibri" w:eastAsia="Calibri" w:hAnsi="Calibri"/>
      <w:sz w:val="22"/>
      <w:szCs w:val="22"/>
      <w:lang w:eastAsia="en-US"/>
    </w:rPr>
  </w:style>
  <w:style w:type="paragraph" w:styleId="Spistreci2">
    <w:name w:val="toc 2"/>
    <w:basedOn w:val="Normalny"/>
    <w:next w:val="Normalny"/>
    <w:autoRedefine/>
    <w:uiPriority w:val="39"/>
    <w:unhideWhenUsed/>
    <w:rsid w:val="00F36BFE"/>
    <w:pPr>
      <w:tabs>
        <w:tab w:val="left" w:pos="660"/>
        <w:tab w:val="right" w:leader="dot" w:pos="9072"/>
      </w:tabs>
      <w:jc w:val="both"/>
    </w:pPr>
    <w:rPr>
      <w:rFonts w:ascii="Calibri" w:eastAsia="Calibri" w:hAnsi="Calibri"/>
      <w:sz w:val="22"/>
      <w:szCs w:val="22"/>
      <w:lang w:eastAsia="en-US"/>
    </w:rPr>
  </w:style>
  <w:style w:type="paragraph" w:styleId="Spistreci3">
    <w:name w:val="toc 3"/>
    <w:basedOn w:val="Normalny"/>
    <w:next w:val="Normalny"/>
    <w:autoRedefine/>
    <w:uiPriority w:val="39"/>
    <w:unhideWhenUsed/>
    <w:rsid w:val="00945981"/>
    <w:pPr>
      <w:spacing w:after="160" w:line="259" w:lineRule="auto"/>
      <w:ind w:left="440"/>
    </w:pPr>
    <w:rPr>
      <w:rFonts w:ascii="Calibri" w:eastAsia="Calibri" w:hAnsi="Calibri"/>
      <w:sz w:val="22"/>
      <w:szCs w:val="22"/>
      <w:lang w:eastAsia="en-US"/>
    </w:rPr>
  </w:style>
  <w:style w:type="paragraph" w:styleId="Tytu">
    <w:name w:val="Title"/>
    <w:basedOn w:val="Normalny"/>
    <w:next w:val="Normalny"/>
    <w:link w:val="TytuZnak"/>
    <w:uiPriority w:val="10"/>
    <w:qFormat/>
    <w:rsid w:val="00945981"/>
    <w:pPr>
      <w:spacing w:before="240" w:after="60" w:line="259" w:lineRule="auto"/>
      <w:jc w:val="center"/>
      <w:outlineLvl w:val="0"/>
    </w:pPr>
    <w:rPr>
      <w:rFonts w:ascii="Calibri Light" w:hAnsi="Calibri Light"/>
      <w:b/>
      <w:bCs/>
      <w:kern w:val="28"/>
      <w:sz w:val="32"/>
      <w:szCs w:val="32"/>
      <w:lang w:eastAsia="en-US"/>
    </w:rPr>
  </w:style>
  <w:style w:type="character" w:customStyle="1" w:styleId="TytuZnak">
    <w:name w:val="Tytuł Znak"/>
    <w:basedOn w:val="Domylnaczcionkaakapitu"/>
    <w:link w:val="Tytu"/>
    <w:uiPriority w:val="10"/>
    <w:rsid w:val="00945981"/>
    <w:rPr>
      <w:rFonts w:ascii="Calibri Light" w:eastAsia="Times New Roman" w:hAnsi="Calibri Light" w:cs="Times New Roman"/>
      <w:b/>
      <w:bCs/>
      <w:kern w:val="28"/>
      <w:sz w:val="32"/>
      <w:szCs w:val="32"/>
      <w14:ligatures w14:val="none"/>
    </w:rPr>
  </w:style>
  <w:style w:type="paragraph" w:styleId="Spisilustracji">
    <w:name w:val="table of figures"/>
    <w:basedOn w:val="Normalny"/>
    <w:next w:val="Normalny"/>
    <w:uiPriority w:val="99"/>
    <w:unhideWhenUsed/>
    <w:rsid w:val="00945981"/>
    <w:pPr>
      <w:spacing w:after="160" w:line="259" w:lineRule="auto"/>
    </w:pPr>
    <w:rPr>
      <w:rFonts w:ascii="Calibri" w:eastAsia="Calibri" w:hAnsi="Calibri"/>
      <w:sz w:val="22"/>
      <w:szCs w:val="22"/>
      <w:lang w:eastAsia="en-US"/>
    </w:rPr>
  </w:style>
  <w:style w:type="paragraph" w:styleId="Tekstprzypisukocowego">
    <w:name w:val="endnote text"/>
    <w:basedOn w:val="Normalny"/>
    <w:link w:val="TekstprzypisukocowegoZnak"/>
    <w:uiPriority w:val="99"/>
    <w:semiHidden/>
    <w:unhideWhenUsed/>
    <w:rsid w:val="00945981"/>
    <w:pPr>
      <w:spacing w:after="160" w:line="259" w:lineRule="auto"/>
    </w:pPr>
    <w:rPr>
      <w:rFonts w:ascii="Calibri" w:eastAsia="Calibri" w:hAnsi="Calibri"/>
      <w:sz w:val="20"/>
      <w:szCs w:val="20"/>
      <w:lang w:eastAsia="en-US"/>
    </w:rPr>
  </w:style>
  <w:style w:type="character" w:customStyle="1" w:styleId="TekstprzypisukocowegoZnak">
    <w:name w:val="Tekst przypisu końcowego Znak"/>
    <w:basedOn w:val="Domylnaczcionkaakapitu"/>
    <w:link w:val="Tekstprzypisukocowego"/>
    <w:uiPriority w:val="99"/>
    <w:semiHidden/>
    <w:rsid w:val="00945981"/>
    <w:rPr>
      <w:rFonts w:ascii="Calibri" w:eastAsia="Calibri" w:hAnsi="Calibri" w:cs="Times New Roman"/>
      <w:kern w:val="0"/>
      <w:sz w:val="20"/>
      <w:szCs w:val="20"/>
      <w14:ligatures w14:val="none"/>
    </w:rPr>
  </w:style>
  <w:style w:type="character" w:styleId="Odwoanieprzypisukocowego">
    <w:name w:val="endnote reference"/>
    <w:uiPriority w:val="99"/>
    <w:semiHidden/>
    <w:unhideWhenUsed/>
    <w:rsid w:val="00945981"/>
    <w:rPr>
      <w:vertAlign w:val="superscript"/>
    </w:rPr>
  </w:style>
  <w:style w:type="table" w:customStyle="1" w:styleId="CWD2">
    <w:name w:val="CWD2"/>
    <w:basedOn w:val="Standardowy"/>
    <w:uiPriority w:val="99"/>
    <w:rsid w:val="00945981"/>
    <w:pPr>
      <w:spacing w:after="0" w:line="240" w:lineRule="auto"/>
      <w:jc w:val="right"/>
    </w:pPr>
    <w:rPr>
      <w:rFonts w:ascii="Calibri" w:eastAsia="Calibri" w:hAnsi="Calibri" w:cs="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
    <w:name w:val="Tabela - Siatka2"/>
    <w:basedOn w:val="Standardowy"/>
    <w:next w:val="Tabela-Siatka"/>
    <w:uiPriority w:val="39"/>
    <w:rsid w:val="00945981"/>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Akapit z listą BS Znak,Nag 1 Znak,Numerowanie Znak,List Paragraph Znak,Kolorowa lista — akcent 11 Znak,sw tekst Znak,Obiekt Znak,List Paragraph1 Znak,Punktor - wymiennik Znak,01ListaArabska Znak,Akapit z listą1 Znak"/>
    <w:link w:val="Akapitzlist"/>
    <w:uiPriority w:val="34"/>
    <w:qFormat/>
    <w:locked/>
    <w:rsid w:val="00945981"/>
  </w:style>
  <w:style w:type="numbering" w:customStyle="1" w:styleId="Bezlisty11">
    <w:name w:val="Bez listy11"/>
    <w:next w:val="Bezlisty"/>
    <w:uiPriority w:val="99"/>
    <w:semiHidden/>
    <w:unhideWhenUsed/>
    <w:rsid w:val="00945981"/>
  </w:style>
  <w:style w:type="table" w:customStyle="1" w:styleId="Tabela-Siatka3">
    <w:name w:val="Tabela - Siatka3"/>
    <w:basedOn w:val="Standardowy"/>
    <w:next w:val="Tabela-Siatka"/>
    <w:uiPriority w:val="59"/>
    <w:rsid w:val="00945981"/>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Legenda Znak Z Znak,Zdjęcie Znak,Tabe Znak"/>
    <w:link w:val="Legenda"/>
    <w:uiPriority w:val="35"/>
    <w:qFormat/>
    <w:locked/>
    <w:rsid w:val="00945981"/>
    <w:rPr>
      <w:i/>
      <w:iCs/>
      <w:color w:val="44546A" w:themeColor="text2"/>
      <w:sz w:val="18"/>
      <w:szCs w:val="18"/>
    </w:rPr>
  </w:style>
  <w:style w:type="paragraph" w:styleId="Zwykytekst">
    <w:name w:val="Plain Text"/>
    <w:basedOn w:val="Normalny"/>
    <w:link w:val="ZwykytekstZnak"/>
    <w:uiPriority w:val="99"/>
    <w:unhideWhenUsed/>
    <w:rsid w:val="00945981"/>
    <w:rPr>
      <w:rFonts w:ascii="Consolas" w:eastAsia="Calibri" w:hAnsi="Consolas"/>
      <w:sz w:val="21"/>
      <w:szCs w:val="21"/>
      <w:lang w:val="x-none" w:eastAsia="en-US"/>
    </w:rPr>
  </w:style>
  <w:style w:type="character" w:customStyle="1" w:styleId="ZwykytekstZnak">
    <w:name w:val="Zwykły tekst Znak"/>
    <w:basedOn w:val="Domylnaczcionkaakapitu"/>
    <w:link w:val="Zwykytekst"/>
    <w:uiPriority w:val="99"/>
    <w:rsid w:val="00945981"/>
    <w:rPr>
      <w:rFonts w:ascii="Consolas" w:eastAsia="Calibri" w:hAnsi="Consolas" w:cs="Times New Roman"/>
      <w:kern w:val="0"/>
      <w:sz w:val="21"/>
      <w:szCs w:val="21"/>
      <w:lang w:val="x-none"/>
      <w14:ligatures w14:val="none"/>
    </w:rPr>
  </w:style>
  <w:style w:type="character" w:styleId="Pogrubienie">
    <w:name w:val="Strong"/>
    <w:uiPriority w:val="22"/>
    <w:qFormat/>
    <w:rsid w:val="00945981"/>
    <w:rPr>
      <w:b/>
      <w:bCs/>
    </w:rPr>
  </w:style>
  <w:style w:type="paragraph" w:customStyle="1" w:styleId="Default">
    <w:name w:val="Default"/>
    <w:qFormat/>
    <w:rsid w:val="00945981"/>
    <w:pPr>
      <w:autoSpaceDE w:val="0"/>
      <w:autoSpaceDN w:val="0"/>
      <w:adjustRightInd w:val="0"/>
      <w:spacing w:after="0" w:line="240" w:lineRule="auto"/>
    </w:pPr>
    <w:rPr>
      <w:rFonts w:ascii="Calibri" w:eastAsia="Calibri" w:hAnsi="Calibri" w:cs="Calibri"/>
      <w:color w:val="000000"/>
      <w:kern w:val="0"/>
      <w:sz w:val="24"/>
      <w:szCs w:val="24"/>
      <w14:ligatures w14:val="none"/>
    </w:rPr>
  </w:style>
  <w:style w:type="paragraph" w:customStyle="1" w:styleId="Application3">
    <w:name w:val="Application3"/>
    <w:basedOn w:val="Normalny"/>
    <w:rsid w:val="00945981"/>
    <w:pPr>
      <w:widowControl w:val="0"/>
      <w:tabs>
        <w:tab w:val="right" w:pos="8789"/>
      </w:tabs>
      <w:suppressAutoHyphens/>
      <w:autoSpaceDE w:val="0"/>
      <w:autoSpaceDN w:val="0"/>
      <w:ind w:left="567" w:hanging="567"/>
    </w:pPr>
    <w:rPr>
      <w:rFonts w:ascii="Arial" w:hAnsi="Arial" w:cs="Arial"/>
      <w:spacing w:val="-2"/>
      <w:sz w:val="22"/>
      <w:szCs w:val="22"/>
      <w:lang w:val="en-GB"/>
    </w:rPr>
  </w:style>
  <w:style w:type="paragraph" w:customStyle="1" w:styleId="metryka">
    <w:name w:val="metryka"/>
    <w:basedOn w:val="Normalny"/>
    <w:rsid w:val="00945981"/>
    <w:pPr>
      <w:spacing w:before="100" w:beforeAutospacing="1" w:after="100" w:afterAutospacing="1"/>
    </w:pPr>
  </w:style>
  <w:style w:type="character" w:styleId="Uwydatnienie">
    <w:name w:val="Emphasis"/>
    <w:uiPriority w:val="20"/>
    <w:qFormat/>
    <w:rsid w:val="00945981"/>
    <w:rPr>
      <w:i/>
      <w:iCs/>
    </w:rPr>
  </w:style>
  <w:style w:type="paragraph" w:customStyle="1" w:styleId="Style84">
    <w:name w:val="Style84"/>
    <w:basedOn w:val="Normalny"/>
    <w:uiPriority w:val="99"/>
    <w:rsid w:val="00945981"/>
    <w:pPr>
      <w:widowControl w:val="0"/>
      <w:autoSpaceDE w:val="0"/>
      <w:autoSpaceDN w:val="0"/>
      <w:adjustRightInd w:val="0"/>
      <w:spacing w:line="413" w:lineRule="exact"/>
      <w:ind w:firstLine="734"/>
      <w:jc w:val="both"/>
    </w:pPr>
  </w:style>
  <w:style w:type="paragraph" w:customStyle="1" w:styleId="Normalny0">
    <w:name w:val="_Normalny"/>
    <w:basedOn w:val="Normalny"/>
    <w:qFormat/>
    <w:rsid w:val="00945981"/>
    <w:pPr>
      <w:spacing w:after="200" w:line="360" w:lineRule="auto"/>
      <w:jc w:val="both"/>
    </w:pPr>
    <w:rPr>
      <w:rFonts w:ascii="Calibri" w:hAnsi="Calibri"/>
      <w:sz w:val="22"/>
      <w:szCs w:val="22"/>
      <w:lang w:eastAsia="en-US"/>
    </w:rPr>
  </w:style>
  <w:style w:type="paragraph" w:styleId="Poprawka">
    <w:name w:val="Revision"/>
    <w:hidden/>
    <w:uiPriority w:val="99"/>
    <w:semiHidden/>
    <w:rsid w:val="00945981"/>
    <w:pPr>
      <w:spacing w:after="0" w:line="240" w:lineRule="auto"/>
    </w:pPr>
    <w:rPr>
      <w:rFonts w:ascii="Calibri" w:eastAsia="Calibri" w:hAnsi="Calibri" w:cs="Times New Roman"/>
      <w:kern w:val="0"/>
      <w14:ligatures w14:val="none"/>
    </w:rPr>
  </w:style>
  <w:style w:type="table" w:customStyle="1" w:styleId="Tabela-Siatka4">
    <w:name w:val="Tabela - Siatka4"/>
    <w:basedOn w:val="Standardowy"/>
    <w:next w:val="Tabela-Siatka"/>
    <w:uiPriority w:val="59"/>
    <w:locked/>
    <w:rsid w:val="00945981"/>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ZYPIS">
    <w:name w:val="PRZYPIS"/>
    <w:basedOn w:val="Tekstprzypisudolnego"/>
    <w:link w:val="PRZYPISZnak"/>
    <w:autoRedefine/>
    <w:qFormat/>
    <w:rsid w:val="00945981"/>
    <w:pPr>
      <w:jc w:val="both"/>
    </w:pPr>
    <w:rPr>
      <w:rFonts w:ascii="Calibri" w:eastAsia="Calibri" w:hAnsi="Calibri" w:cs="Times New Roman"/>
      <w:kern w:val="0"/>
      <w:sz w:val="18"/>
      <w14:ligatures w14:val="none"/>
    </w:rPr>
  </w:style>
  <w:style w:type="character" w:customStyle="1" w:styleId="PRZYPISZnak">
    <w:name w:val="PRZYPIS Znak"/>
    <w:link w:val="PRZYPIS"/>
    <w:rsid w:val="00945981"/>
    <w:rPr>
      <w:rFonts w:ascii="Calibri" w:eastAsia="Calibri" w:hAnsi="Calibri" w:cs="Times New Roman"/>
      <w:kern w:val="0"/>
      <w:sz w:val="18"/>
      <w:szCs w:val="20"/>
      <w14:ligatures w14:val="none"/>
    </w:rPr>
  </w:style>
  <w:style w:type="paragraph" w:customStyle="1" w:styleId="Ne">
    <w:name w:val="Ne"/>
    <w:basedOn w:val="Legenda"/>
    <w:qFormat/>
    <w:rsid w:val="00945981"/>
    <w:pPr>
      <w:spacing w:after="160" w:line="259" w:lineRule="auto"/>
    </w:pPr>
    <w:rPr>
      <w:rFonts w:ascii="Calibri" w:eastAsia="Calibri" w:hAnsi="Calibri" w:cs="Times New Roman"/>
      <w:b/>
      <w:bCs/>
      <w:i w:val="0"/>
      <w:iCs w:val="0"/>
      <w:color w:val="auto"/>
      <w:kern w:val="0"/>
      <w:sz w:val="20"/>
      <w:szCs w:val="20"/>
      <w14:ligatures w14:val="none"/>
    </w:rPr>
  </w:style>
  <w:style w:type="character" w:customStyle="1" w:styleId="hgkelc">
    <w:name w:val="hgkelc"/>
    <w:basedOn w:val="Domylnaczcionkaakapitu"/>
    <w:rsid w:val="00976BDB"/>
  </w:style>
  <w:style w:type="table" w:styleId="Tabelasiatki3akcent6">
    <w:name w:val="Grid Table 3 Accent 6"/>
    <w:basedOn w:val="Standardowy"/>
    <w:uiPriority w:val="48"/>
    <w:rsid w:val="007347E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Tabela-Siatka5">
    <w:name w:val="Tabela - Siatka5"/>
    <w:basedOn w:val="Standardowy"/>
    <w:next w:val="Tabela-Siatka"/>
    <w:uiPriority w:val="39"/>
    <w:rsid w:val="00D44D25"/>
    <w:pPr>
      <w:spacing w:after="0" w:line="240" w:lineRule="auto"/>
    </w:pPr>
    <w:rPr>
      <w:rFonts w:ascii="Calibri" w:eastAsia="Calibri" w:hAnsi="Calibri"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2D4C39"/>
    <w:pPr>
      <w:suppressAutoHyphens/>
      <w:autoSpaceDN w:val="0"/>
      <w:spacing w:line="240" w:lineRule="auto"/>
      <w:textAlignment w:val="baseline"/>
    </w:pPr>
    <w:rPr>
      <w:rFonts w:ascii="Calibri" w:eastAsia="Calibri" w:hAnsi="Calibri" w:cs="F"/>
      <w:kern w:val="3"/>
      <w14:ligatures w14:val="none"/>
    </w:rPr>
  </w:style>
  <w:style w:type="character" w:customStyle="1" w:styleId="Nierozpoznanawzmianka1">
    <w:name w:val="Nierozpoznana wzmianka1"/>
    <w:uiPriority w:val="99"/>
    <w:semiHidden/>
    <w:unhideWhenUsed/>
    <w:rsid w:val="002D4C39"/>
    <w:rPr>
      <w:color w:val="605E5C"/>
      <w:shd w:val="clear" w:color="auto" w:fill="E1DFDD"/>
    </w:rPr>
  </w:style>
  <w:style w:type="table" w:customStyle="1" w:styleId="Tabela-Siatka6">
    <w:name w:val="Tabela - Siatka6"/>
    <w:basedOn w:val="Standardowy"/>
    <w:next w:val="Tabela-Siatka"/>
    <w:uiPriority w:val="59"/>
    <w:rsid w:val="002D4C39"/>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punktowana">
    <w:name w:val="List Bullet"/>
    <w:basedOn w:val="Normalny"/>
    <w:uiPriority w:val="99"/>
    <w:unhideWhenUsed/>
    <w:rsid w:val="002D4C39"/>
    <w:pPr>
      <w:numPr>
        <w:numId w:val="66"/>
      </w:numPr>
      <w:spacing w:after="160" w:line="259" w:lineRule="auto"/>
      <w:contextualSpacing/>
    </w:pPr>
    <w:rPr>
      <w:rFonts w:asciiTheme="minorHAnsi" w:eastAsiaTheme="minorHAnsi" w:hAnsiTheme="minorHAnsi" w:cstheme="minorBidi"/>
      <w:sz w:val="22"/>
      <w:szCs w:val="22"/>
      <w:lang w:eastAsia="en-US"/>
    </w:rPr>
  </w:style>
  <w:style w:type="paragraph" w:styleId="Tekstdymka">
    <w:name w:val="Balloon Text"/>
    <w:basedOn w:val="Normalny"/>
    <w:link w:val="TekstdymkaZnak"/>
    <w:uiPriority w:val="99"/>
    <w:semiHidden/>
    <w:unhideWhenUsed/>
    <w:rsid w:val="002D4C39"/>
    <w:rPr>
      <w:rFonts w:ascii="Tahoma" w:eastAsiaTheme="minorHAnsi" w:hAnsi="Tahoma" w:cs="Tahoma"/>
      <w:sz w:val="16"/>
      <w:szCs w:val="16"/>
      <w:lang w:eastAsia="en-US"/>
    </w:rPr>
  </w:style>
  <w:style w:type="character" w:customStyle="1" w:styleId="TekstdymkaZnak">
    <w:name w:val="Tekst dymka Znak"/>
    <w:basedOn w:val="Domylnaczcionkaakapitu"/>
    <w:link w:val="Tekstdymka"/>
    <w:uiPriority w:val="99"/>
    <w:semiHidden/>
    <w:rsid w:val="002D4C39"/>
    <w:rPr>
      <w:rFonts w:ascii="Tahoma" w:hAnsi="Tahoma" w:cs="Tahoma"/>
      <w:kern w:val="0"/>
      <w:sz w:val="16"/>
      <w:szCs w:val="16"/>
      <w14:ligatures w14:val="none"/>
    </w:rPr>
  </w:style>
  <w:style w:type="character" w:customStyle="1" w:styleId="Nierozpoznanawzmianka2">
    <w:name w:val="Nierozpoznana wzmianka2"/>
    <w:basedOn w:val="Domylnaczcionkaakapitu"/>
    <w:uiPriority w:val="99"/>
    <w:semiHidden/>
    <w:unhideWhenUsed/>
    <w:rsid w:val="002D4C39"/>
    <w:rPr>
      <w:color w:val="605E5C"/>
      <w:shd w:val="clear" w:color="auto" w:fill="E1DFDD"/>
    </w:rPr>
  </w:style>
  <w:style w:type="character" w:customStyle="1" w:styleId="markedcontent">
    <w:name w:val="markedcontent"/>
    <w:rsid w:val="002D4C39"/>
  </w:style>
  <w:style w:type="character" w:styleId="UyteHipercze">
    <w:name w:val="FollowedHyperlink"/>
    <w:basedOn w:val="Domylnaczcionkaakapitu"/>
    <w:uiPriority w:val="99"/>
    <w:semiHidden/>
    <w:unhideWhenUsed/>
    <w:rsid w:val="002D4C39"/>
    <w:rPr>
      <w:color w:val="954F72" w:themeColor="followedHyperlink"/>
      <w:u w:val="single"/>
    </w:rPr>
  </w:style>
  <w:style w:type="paragraph" w:styleId="Tekstpodstawowy">
    <w:name w:val="Body Text"/>
    <w:aliases w:val="Body Text Char2 Znak,Body Text Char Char Znak,Body Text Char1 Char1 Char Znak,Body Text Char Char1 Char Char Znak,Body Text Char Char Char Char Char Znak,Body Text Char1 Char Char Char Znak,Body Text Char2"/>
    <w:basedOn w:val="Normalny"/>
    <w:link w:val="TekstpodstawowyZnak"/>
    <w:uiPriority w:val="1"/>
    <w:qFormat/>
    <w:rsid w:val="002D4C39"/>
    <w:pPr>
      <w:widowControl w:val="0"/>
      <w:ind w:left="100"/>
    </w:pPr>
    <w:rPr>
      <w:rFonts w:ascii="Calibri" w:eastAsia="Calibri" w:hAnsi="Calibri"/>
      <w:lang w:val="x-none" w:eastAsia="x-none"/>
    </w:rPr>
  </w:style>
  <w:style w:type="character" w:customStyle="1" w:styleId="TekstpodstawowyZnak">
    <w:name w:val="Tekst podstawowy Znak"/>
    <w:aliases w:val="Body Text Char2 Znak Znak,Body Text Char Char Znak Znak,Body Text Char1 Char1 Char Znak Znak,Body Text Char Char1 Char Char Znak Znak,Body Text Char Char Char Char Char Znak Znak,Body Text Char1 Char Char Char Znak Znak"/>
    <w:basedOn w:val="Domylnaczcionkaakapitu"/>
    <w:link w:val="Tekstpodstawowy"/>
    <w:uiPriority w:val="1"/>
    <w:rsid w:val="002D4C39"/>
    <w:rPr>
      <w:rFonts w:ascii="Calibri" w:eastAsia="Calibri" w:hAnsi="Calibri" w:cs="Times New Roman"/>
      <w:kern w:val="0"/>
      <w:sz w:val="24"/>
      <w:szCs w:val="24"/>
      <w:lang w:val="x-none" w:eastAsia="x-none"/>
      <w14:ligatures w14:val="none"/>
    </w:rPr>
  </w:style>
  <w:style w:type="table" w:customStyle="1" w:styleId="TableNormal">
    <w:name w:val="Table Normal"/>
    <w:uiPriority w:val="2"/>
    <w:semiHidden/>
    <w:unhideWhenUsed/>
    <w:qFormat/>
    <w:rsid w:val="002D4C39"/>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2D4C39"/>
    <w:pPr>
      <w:widowControl w:val="0"/>
      <w:autoSpaceDE w:val="0"/>
      <w:autoSpaceDN w:val="0"/>
    </w:pPr>
    <w:rPr>
      <w:rFonts w:ascii="Georgia" w:eastAsia="Georgia" w:hAnsi="Georgia" w:cs="Georgia"/>
      <w:sz w:val="22"/>
      <w:szCs w:val="22"/>
      <w:lang w:eastAsia="en-US"/>
    </w:rPr>
  </w:style>
  <w:style w:type="character" w:customStyle="1" w:styleId="Teksttreci2">
    <w:name w:val="Tekst treści (2)_"/>
    <w:link w:val="Teksttreci20"/>
    <w:rsid w:val="002D4C39"/>
    <w:rPr>
      <w:rFonts w:ascii="Times New Roman" w:eastAsia="Times New Roman" w:hAnsi="Times New Roman" w:cs="Times New Roman"/>
      <w:shd w:val="clear" w:color="auto" w:fill="FFFFFF"/>
    </w:rPr>
  </w:style>
  <w:style w:type="paragraph" w:customStyle="1" w:styleId="Teksttreci20">
    <w:name w:val="Tekst treści (2)"/>
    <w:basedOn w:val="Normalny"/>
    <w:link w:val="Teksttreci2"/>
    <w:rsid w:val="002D4C39"/>
    <w:pPr>
      <w:widowControl w:val="0"/>
      <w:shd w:val="clear" w:color="auto" w:fill="FFFFFF"/>
      <w:spacing w:line="346" w:lineRule="exact"/>
      <w:ind w:hanging="520"/>
      <w:jc w:val="both"/>
    </w:pPr>
    <w:rPr>
      <w:kern w:val="2"/>
      <w:sz w:val="22"/>
      <w:szCs w:val="22"/>
      <w:lang w:eastAsia="en-US"/>
      <w14:ligatures w14:val="standardContextual"/>
    </w:rPr>
  </w:style>
  <w:style w:type="paragraph" w:customStyle="1" w:styleId="msonormal0">
    <w:name w:val="msonormal"/>
    <w:basedOn w:val="Normalny"/>
    <w:rsid w:val="002D4C39"/>
    <w:pPr>
      <w:spacing w:before="100" w:beforeAutospacing="1" w:after="100" w:afterAutospacing="1"/>
    </w:pPr>
  </w:style>
  <w:style w:type="paragraph" w:customStyle="1" w:styleId="xl89">
    <w:name w:val="xl89"/>
    <w:basedOn w:val="Normalny"/>
    <w:rsid w:val="002D4C39"/>
    <w:pPr>
      <w:spacing w:before="100" w:beforeAutospacing="1" w:after="100" w:afterAutospacing="1"/>
      <w:jc w:val="center"/>
    </w:pPr>
  </w:style>
  <w:style w:type="paragraph" w:customStyle="1" w:styleId="xl90">
    <w:name w:val="xl90"/>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000000"/>
    </w:rPr>
  </w:style>
  <w:style w:type="paragraph" w:customStyle="1" w:styleId="xl91">
    <w:name w:val="xl91"/>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2">
    <w:name w:val="xl92"/>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93">
    <w:name w:val="xl93"/>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94">
    <w:name w:val="xl94"/>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w:hAnsi="Calibri" w:cs="Calibri"/>
      <w:b/>
      <w:bCs/>
      <w:sz w:val="18"/>
      <w:szCs w:val="18"/>
    </w:rPr>
  </w:style>
  <w:style w:type="paragraph" w:customStyle="1" w:styleId="xl95">
    <w:name w:val="xl95"/>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Calibri" w:hAnsi="Calibri" w:cs="Calibri"/>
      <w:b/>
      <w:bCs/>
      <w:sz w:val="18"/>
      <w:szCs w:val="18"/>
    </w:rPr>
  </w:style>
  <w:style w:type="paragraph" w:customStyle="1" w:styleId="xl96">
    <w:name w:val="xl96"/>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7">
    <w:name w:val="xl97"/>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98">
    <w:name w:val="xl98"/>
    <w:basedOn w:val="Normalny"/>
    <w:rsid w:val="002D4C39"/>
    <w:pPr>
      <w:spacing w:before="100" w:beforeAutospacing="1" w:after="100" w:afterAutospacing="1"/>
    </w:pPr>
    <w:rPr>
      <w:b/>
      <w:bCs/>
    </w:rPr>
  </w:style>
  <w:style w:type="paragraph" w:customStyle="1" w:styleId="xl99">
    <w:name w:val="xl99"/>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0">
    <w:name w:val="xl100"/>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01">
    <w:name w:val="xl101"/>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102">
    <w:name w:val="xl102"/>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3">
    <w:name w:val="xl103"/>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4">
    <w:name w:val="xl104"/>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105">
    <w:name w:val="xl105"/>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06">
    <w:name w:val="xl106"/>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107">
    <w:name w:val="xl107"/>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8">
    <w:name w:val="xl108"/>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09">
    <w:name w:val="xl109"/>
    <w:basedOn w:val="Normalny"/>
    <w:rsid w:val="002D4C39"/>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rPr>
      <w:rFonts w:ascii="Calibri" w:hAnsi="Calibri" w:cs="Calibri"/>
      <w:b/>
      <w:bCs/>
      <w:sz w:val="18"/>
      <w:szCs w:val="18"/>
    </w:rPr>
  </w:style>
  <w:style w:type="paragraph" w:customStyle="1" w:styleId="xl110">
    <w:name w:val="xl110"/>
    <w:basedOn w:val="Normalny"/>
    <w:rsid w:val="002D4C39"/>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rPr>
      <w:rFonts w:ascii="Calibri" w:hAnsi="Calibri" w:cs="Calibri"/>
      <w:b/>
      <w:bCs/>
      <w:sz w:val="18"/>
      <w:szCs w:val="18"/>
    </w:rPr>
  </w:style>
  <w:style w:type="paragraph" w:customStyle="1" w:styleId="xl111">
    <w:name w:val="xl111"/>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2">
    <w:name w:val="xl112"/>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3">
    <w:name w:val="xl113"/>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114">
    <w:name w:val="xl114"/>
    <w:basedOn w:val="Normalny"/>
    <w:rsid w:val="002D4C39"/>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15">
    <w:name w:val="xl115"/>
    <w:basedOn w:val="Normalny"/>
    <w:rsid w:val="002D4C39"/>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116">
    <w:name w:val="xl116"/>
    <w:basedOn w:val="Normalny"/>
    <w:rsid w:val="002D4C39"/>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117">
    <w:name w:val="xl117"/>
    <w:basedOn w:val="Normalny"/>
    <w:rsid w:val="002D4C39"/>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color w:val="000000"/>
    </w:rPr>
  </w:style>
  <w:style w:type="paragraph" w:customStyle="1" w:styleId="xl118">
    <w:name w:val="xl118"/>
    <w:basedOn w:val="Normalny"/>
    <w:rsid w:val="002D4C39"/>
    <w:pPr>
      <w:pBdr>
        <w:top w:val="single" w:sz="4" w:space="0" w:color="auto"/>
        <w:left w:val="single" w:sz="4" w:space="0" w:color="auto"/>
        <w:bottom w:val="single" w:sz="4" w:space="0" w:color="auto"/>
      </w:pBdr>
      <w:spacing w:before="100" w:beforeAutospacing="1" w:after="100" w:afterAutospacing="1"/>
      <w:jc w:val="center"/>
      <w:textAlignment w:val="center"/>
    </w:pPr>
    <w:rPr>
      <w:color w:val="000000"/>
    </w:rPr>
  </w:style>
  <w:style w:type="paragraph" w:customStyle="1" w:styleId="xl119">
    <w:name w:val="xl119"/>
    <w:basedOn w:val="Normalny"/>
    <w:rsid w:val="002D4C39"/>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120">
    <w:name w:val="xl120"/>
    <w:basedOn w:val="Normalny"/>
    <w:rsid w:val="002D4C39"/>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21">
    <w:name w:val="xl121"/>
    <w:basedOn w:val="Normalny"/>
    <w:rsid w:val="002D4C39"/>
    <w:pPr>
      <w:pBdr>
        <w:top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122">
    <w:name w:val="xl122"/>
    <w:basedOn w:val="Normalny"/>
    <w:rsid w:val="002D4C39"/>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3">
    <w:name w:val="xl123"/>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4">
    <w:name w:val="xl124"/>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25">
    <w:name w:val="xl125"/>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126">
    <w:name w:val="xl126"/>
    <w:basedOn w:val="Normalny"/>
    <w:rsid w:val="002D4C39"/>
    <w:pPr>
      <w:pBdr>
        <w:top w:val="single" w:sz="4" w:space="0" w:color="auto"/>
        <w:left w:val="single" w:sz="4" w:space="0" w:color="auto"/>
        <w:bottom w:val="single" w:sz="4" w:space="0" w:color="auto"/>
      </w:pBdr>
      <w:spacing w:before="100" w:beforeAutospacing="1" w:after="100" w:afterAutospacing="1"/>
      <w:jc w:val="center"/>
      <w:textAlignment w:val="center"/>
    </w:pPr>
    <w:rPr>
      <w:color w:val="000000"/>
    </w:rPr>
  </w:style>
  <w:style w:type="paragraph" w:customStyle="1" w:styleId="xl127">
    <w:name w:val="xl127"/>
    <w:basedOn w:val="Normalny"/>
    <w:rsid w:val="002D4C39"/>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color w:val="000000"/>
    </w:rPr>
  </w:style>
  <w:style w:type="paragraph" w:customStyle="1" w:styleId="xl128">
    <w:name w:val="xl128"/>
    <w:basedOn w:val="Normalny"/>
    <w:rsid w:val="002D4C39"/>
    <w:pPr>
      <w:pBdr>
        <w:top w:val="single" w:sz="4" w:space="0" w:color="auto"/>
        <w:left w:val="single" w:sz="4" w:space="0" w:color="auto"/>
        <w:bottom w:val="single" w:sz="4" w:space="0" w:color="auto"/>
      </w:pBdr>
      <w:spacing w:before="100" w:beforeAutospacing="1" w:after="100" w:afterAutospacing="1"/>
      <w:jc w:val="center"/>
      <w:textAlignment w:val="center"/>
    </w:pPr>
    <w:rPr>
      <w:color w:val="000000"/>
    </w:rPr>
  </w:style>
  <w:style w:type="paragraph" w:customStyle="1" w:styleId="xl129">
    <w:name w:val="xl129"/>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30">
    <w:name w:val="xl130"/>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31">
    <w:name w:val="xl131"/>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132">
    <w:name w:val="xl132"/>
    <w:basedOn w:val="Normalny"/>
    <w:rsid w:val="002D4C39"/>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33">
    <w:name w:val="xl133"/>
    <w:basedOn w:val="Normalny"/>
    <w:rsid w:val="002D4C39"/>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134">
    <w:name w:val="xl134"/>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000000"/>
    </w:rPr>
  </w:style>
  <w:style w:type="paragraph" w:customStyle="1" w:styleId="xl135">
    <w:name w:val="xl135"/>
    <w:basedOn w:val="Normalny"/>
    <w:rsid w:val="002D4C3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136">
    <w:name w:val="xl136"/>
    <w:basedOn w:val="Normalny"/>
    <w:rsid w:val="002D4C3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numbering" w:customStyle="1" w:styleId="Styl61">
    <w:name w:val="Styl61"/>
    <w:rsid w:val="002D4C39"/>
    <w:pPr>
      <w:numPr>
        <w:numId w:val="67"/>
      </w:numPr>
    </w:pPr>
  </w:style>
  <w:style w:type="paragraph" w:customStyle="1" w:styleId="Pawwopisy">
    <w:name w:val="Pawłów_opisy"/>
    <w:basedOn w:val="Normalny"/>
    <w:link w:val="PawwopisyZnak"/>
    <w:autoRedefine/>
    <w:qFormat/>
    <w:rsid w:val="002D4C39"/>
    <w:pPr>
      <w:keepNext/>
      <w:spacing w:line="276" w:lineRule="auto"/>
      <w:ind w:left="360"/>
      <w:jc w:val="center"/>
    </w:pPr>
    <w:rPr>
      <w:rFonts w:asciiTheme="minorHAnsi" w:eastAsia="Calibri" w:hAnsiTheme="minorHAnsi" w:cstheme="minorHAnsi"/>
      <w:sz w:val="22"/>
      <w:szCs w:val="22"/>
      <w:lang w:eastAsia="en-US"/>
    </w:rPr>
  </w:style>
  <w:style w:type="character" w:customStyle="1" w:styleId="PawwopisyZnak">
    <w:name w:val="Pawłów_opisy Znak"/>
    <w:basedOn w:val="Domylnaczcionkaakapitu"/>
    <w:link w:val="Pawwopisy"/>
    <w:rsid w:val="002D4C39"/>
    <w:rPr>
      <w:rFonts w:eastAsia="Calibri" w:cstheme="minorHAnsi"/>
      <w:kern w:val="0"/>
      <w14:ligatures w14:val="none"/>
    </w:rPr>
  </w:style>
  <w:style w:type="paragraph" w:customStyle="1" w:styleId="RDO">
    <w:name w:val="ŹRÓDŁO"/>
    <w:basedOn w:val="Normalny"/>
    <w:link w:val="RDOZnak"/>
    <w:autoRedefine/>
    <w:qFormat/>
    <w:rsid w:val="002D4C39"/>
    <w:pPr>
      <w:spacing w:after="240"/>
      <w:jc w:val="center"/>
    </w:pPr>
    <w:rPr>
      <w:rFonts w:asciiTheme="minorHAnsi" w:eastAsiaTheme="minorHAnsi" w:hAnsiTheme="minorHAnsi" w:cstheme="minorBidi"/>
      <w:noProof/>
      <w:sz w:val="20"/>
      <w:szCs w:val="20"/>
      <w:lang w:bidi="en-US"/>
    </w:rPr>
  </w:style>
  <w:style w:type="character" w:customStyle="1" w:styleId="RDOZnak">
    <w:name w:val="ŹRÓDŁO Znak"/>
    <w:basedOn w:val="Domylnaczcionkaakapitu"/>
    <w:link w:val="RDO"/>
    <w:rsid w:val="002D4C39"/>
    <w:rPr>
      <w:noProof/>
      <w:kern w:val="0"/>
      <w:sz w:val="20"/>
      <w:szCs w:val="20"/>
      <w:lang w:eastAsia="pl-PL" w:bidi="en-US"/>
      <w14:ligatures w14:val="none"/>
    </w:rPr>
  </w:style>
  <w:style w:type="numbering" w:customStyle="1" w:styleId="Biecalista1">
    <w:name w:val="Bieżąca lista1"/>
    <w:uiPriority w:val="99"/>
    <w:rsid w:val="002D4C39"/>
    <w:pPr>
      <w:numPr>
        <w:numId w:val="68"/>
      </w:numPr>
    </w:pPr>
  </w:style>
  <w:style w:type="paragraph" w:customStyle="1" w:styleId="Textbody">
    <w:name w:val="Text body"/>
    <w:basedOn w:val="Normalny"/>
    <w:rsid w:val="002D4C39"/>
    <w:pPr>
      <w:widowControl w:val="0"/>
      <w:suppressAutoHyphens/>
      <w:autoSpaceDN w:val="0"/>
      <w:spacing w:after="120"/>
      <w:textAlignment w:val="baseline"/>
    </w:pPr>
    <w:rPr>
      <w:rFonts w:eastAsia="SimSun" w:cs="Arial"/>
      <w:kern w:val="3"/>
      <w:lang w:eastAsia="zh-CN" w:bidi="hi-IN"/>
    </w:rPr>
  </w:style>
  <w:style w:type="paragraph" w:customStyle="1" w:styleId="RDO0">
    <w:name w:val="ŻRÓDŁO"/>
    <w:basedOn w:val="Bezodstpw"/>
    <w:link w:val="RDOZnak0"/>
    <w:autoRedefine/>
    <w:qFormat/>
    <w:rsid w:val="002D4C39"/>
    <w:pPr>
      <w:spacing w:after="120"/>
      <w:jc w:val="center"/>
    </w:pPr>
    <w:rPr>
      <w:rFonts w:ascii="Calibri" w:eastAsia="Calibri" w:hAnsi="Calibri" w:cs="Calibri"/>
      <w:noProof/>
      <w:kern w:val="0"/>
      <w:sz w:val="20"/>
      <w:lang w:eastAsia="pl-PL"/>
      <w14:ligatures w14:val="none"/>
    </w:rPr>
  </w:style>
  <w:style w:type="paragraph" w:customStyle="1" w:styleId="Rysunek">
    <w:name w:val="Rysunek"/>
    <w:basedOn w:val="Bezodstpw"/>
    <w:link w:val="RysunekZnak"/>
    <w:autoRedefine/>
    <w:qFormat/>
    <w:rsid w:val="002D4C39"/>
    <w:pPr>
      <w:ind w:left="-142"/>
      <w:jc w:val="center"/>
    </w:pPr>
    <w:rPr>
      <w:rFonts w:ascii="Calibri" w:eastAsia="Calibri" w:hAnsi="Calibri" w:cs="Calibri"/>
      <w:kern w:val="0"/>
      <w:sz w:val="20"/>
      <w:szCs w:val="20"/>
      <w:lang w:eastAsia="pl-PL" w:bidi="en-US"/>
      <w14:ligatures w14:val="none"/>
    </w:rPr>
  </w:style>
  <w:style w:type="character" w:customStyle="1" w:styleId="RDOZnak0">
    <w:name w:val="ŻRÓDŁO Znak"/>
    <w:link w:val="RDO0"/>
    <w:rsid w:val="002D4C39"/>
    <w:rPr>
      <w:rFonts w:ascii="Calibri" w:eastAsia="Calibri" w:hAnsi="Calibri" w:cs="Calibri"/>
      <w:noProof/>
      <w:kern w:val="0"/>
      <w:sz w:val="20"/>
      <w:lang w:eastAsia="pl-PL"/>
      <w14:ligatures w14:val="none"/>
    </w:rPr>
  </w:style>
  <w:style w:type="character" w:customStyle="1" w:styleId="RysunekZnak">
    <w:name w:val="Rysunek Znak"/>
    <w:link w:val="Rysunek"/>
    <w:rsid w:val="002D4C39"/>
    <w:rPr>
      <w:rFonts w:ascii="Calibri" w:eastAsia="Calibri" w:hAnsi="Calibri" w:cs="Calibri"/>
      <w:kern w:val="0"/>
      <w:sz w:val="20"/>
      <w:szCs w:val="20"/>
      <w:lang w:eastAsia="pl-PL" w:bidi="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24085">
      <w:bodyDiv w:val="1"/>
      <w:marLeft w:val="0"/>
      <w:marRight w:val="0"/>
      <w:marTop w:val="0"/>
      <w:marBottom w:val="0"/>
      <w:divBdr>
        <w:top w:val="none" w:sz="0" w:space="0" w:color="auto"/>
        <w:left w:val="none" w:sz="0" w:space="0" w:color="auto"/>
        <w:bottom w:val="none" w:sz="0" w:space="0" w:color="auto"/>
        <w:right w:val="none" w:sz="0" w:space="0" w:color="auto"/>
      </w:divBdr>
    </w:div>
    <w:div w:id="47339123">
      <w:bodyDiv w:val="1"/>
      <w:marLeft w:val="0"/>
      <w:marRight w:val="0"/>
      <w:marTop w:val="0"/>
      <w:marBottom w:val="0"/>
      <w:divBdr>
        <w:top w:val="none" w:sz="0" w:space="0" w:color="auto"/>
        <w:left w:val="none" w:sz="0" w:space="0" w:color="auto"/>
        <w:bottom w:val="none" w:sz="0" w:space="0" w:color="auto"/>
        <w:right w:val="none" w:sz="0" w:space="0" w:color="auto"/>
      </w:divBdr>
    </w:div>
    <w:div w:id="72239235">
      <w:bodyDiv w:val="1"/>
      <w:marLeft w:val="0"/>
      <w:marRight w:val="0"/>
      <w:marTop w:val="0"/>
      <w:marBottom w:val="0"/>
      <w:divBdr>
        <w:top w:val="none" w:sz="0" w:space="0" w:color="auto"/>
        <w:left w:val="none" w:sz="0" w:space="0" w:color="auto"/>
        <w:bottom w:val="none" w:sz="0" w:space="0" w:color="auto"/>
        <w:right w:val="none" w:sz="0" w:space="0" w:color="auto"/>
      </w:divBdr>
    </w:div>
    <w:div w:id="81950457">
      <w:bodyDiv w:val="1"/>
      <w:marLeft w:val="0"/>
      <w:marRight w:val="0"/>
      <w:marTop w:val="0"/>
      <w:marBottom w:val="0"/>
      <w:divBdr>
        <w:top w:val="none" w:sz="0" w:space="0" w:color="auto"/>
        <w:left w:val="none" w:sz="0" w:space="0" w:color="auto"/>
        <w:bottom w:val="none" w:sz="0" w:space="0" w:color="auto"/>
        <w:right w:val="none" w:sz="0" w:space="0" w:color="auto"/>
      </w:divBdr>
    </w:div>
    <w:div w:id="100927219">
      <w:bodyDiv w:val="1"/>
      <w:marLeft w:val="0"/>
      <w:marRight w:val="0"/>
      <w:marTop w:val="0"/>
      <w:marBottom w:val="0"/>
      <w:divBdr>
        <w:top w:val="none" w:sz="0" w:space="0" w:color="auto"/>
        <w:left w:val="none" w:sz="0" w:space="0" w:color="auto"/>
        <w:bottom w:val="none" w:sz="0" w:space="0" w:color="auto"/>
        <w:right w:val="none" w:sz="0" w:space="0" w:color="auto"/>
      </w:divBdr>
    </w:div>
    <w:div w:id="151532621">
      <w:bodyDiv w:val="1"/>
      <w:marLeft w:val="0"/>
      <w:marRight w:val="0"/>
      <w:marTop w:val="0"/>
      <w:marBottom w:val="0"/>
      <w:divBdr>
        <w:top w:val="none" w:sz="0" w:space="0" w:color="auto"/>
        <w:left w:val="none" w:sz="0" w:space="0" w:color="auto"/>
        <w:bottom w:val="none" w:sz="0" w:space="0" w:color="auto"/>
        <w:right w:val="none" w:sz="0" w:space="0" w:color="auto"/>
      </w:divBdr>
    </w:div>
    <w:div w:id="152256733">
      <w:bodyDiv w:val="1"/>
      <w:marLeft w:val="0"/>
      <w:marRight w:val="0"/>
      <w:marTop w:val="0"/>
      <w:marBottom w:val="0"/>
      <w:divBdr>
        <w:top w:val="none" w:sz="0" w:space="0" w:color="auto"/>
        <w:left w:val="none" w:sz="0" w:space="0" w:color="auto"/>
        <w:bottom w:val="none" w:sz="0" w:space="0" w:color="auto"/>
        <w:right w:val="none" w:sz="0" w:space="0" w:color="auto"/>
      </w:divBdr>
    </w:div>
    <w:div w:id="164832062">
      <w:bodyDiv w:val="1"/>
      <w:marLeft w:val="0"/>
      <w:marRight w:val="0"/>
      <w:marTop w:val="0"/>
      <w:marBottom w:val="0"/>
      <w:divBdr>
        <w:top w:val="none" w:sz="0" w:space="0" w:color="auto"/>
        <w:left w:val="none" w:sz="0" w:space="0" w:color="auto"/>
        <w:bottom w:val="none" w:sz="0" w:space="0" w:color="auto"/>
        <w:right w:val="none" w:sz="0" w:space="0" w:color="auto"/>
      </w:divBdr>
    </w:div>
    <w:div w:id="179047533">
      <w:bodyDiv w:val="1"/>
      <w:marLeft w:val="0"/>
      <w:marRight w:val="0"/>
      <w:marTop w:val="0"/>
      <w:marBottom w:val="0"/>
      <w:divBdr>
        <w:top w:val="none" w:sz="0" w:space="0" w:color="auto"/>
        <w:left w:val="none" w:sz="0" w:space="0" w:color="auto"/>
        <w:bottom w:val="none" w:sz="0" w:space="0" w:color="auto"/>
        <w:right w:val="none" w:sz="0" w:space="0" w:color="auto"/>
      </w:divBdr>
    </w:div>
    <w:div w:id="213081110">
      <w:bodyDiv w:val="1"/>
      <w:marLeft w:val="0"/>
      <w:marRight w:val="0"/>
      <w:marTop w:val="0"/>
      <w:marBottom w:val="0"/>
      <w:divBdr>
        <w:top w:val="none" w:sz="0" w:space="0" w:color="auto"/>
        <w:left w:val="none" w:sz="0" w:space="0" w:color="auto"/>
        <w:bottom w:val="none" w:sz="0" w:space="0" w:color="auto"/>
        <w:right w:val="none" w:sz="0" w:space="0" w:color="auto"/>
      </w:divBdr>
    </w:div>
    <w:div w:id="355621968">
      <w:bodyDiv w:val="1"/>
      <w:marLeft w:val="0"/>
      <w:marRight w:val="0"/>
      <w:marTop w:val="0"/>
      <w:marBottom w:val="0"/>
      <w:divBdr>
        <w:top w:val="none" w:sz="0" w:space="0" w:color="auto"/>
        <w:left w:val="none" w:sz="0" w:space="0" w:color="auto"/>
        <w:bottom w:val="none" w:sz="0" w:space="0" w:color="auto"/>
        <w:right w:val="none" w:sz="0" w:space="0" w:color="auto"/>
      </w:divBdr>
    </w:div>
    <w:div w:id="358747422">
      <w:bodyDiv w:val="1"/>
      <w:marLeft w:val="0"/>
      <w:marRight w:val="0"/>
      <w:marTop w:val="0"/>
      <w:marBottom w:val="0"/>
      <w:divBdr>
        <w:top w:val="none" w:sz="0" w:space="0" w:color="auto"/>
        <w:left w:val="none" w:sz="0" w:space="0" w:color="auto"/>
        <w:bottom w:val="none" w:sz="0" w:space="0" w:color="auto"/>
        <w:right w:val="none" w:sz="0" w:space="0" w:color="auto"/>
      </w:divBdr>
    </w:div>
    <w:div w:id="387339488">
      <w:bodyDiv w:val="1"/>
      <w:marLeft w:val="0"/>
      <w:marRight w:val="0"/>
      <w:marTop w:val="0"/>
      <w:marBottom w:val="0"/>
      <w:divBdr>
        <w:top w:val="none" w:sz="0" w:space="0" w:color="auto"/>
        <w:left w:val="none" w:sz="0" w:space="0" w:color="auto"/>
        <w:bottom w:val="none" w:sz="0" w:space="0" w:color="auto"/>
        <w:right w:val="none" w:sz="0" w:space="0" w:color="auto"/>
      </w:divBdr>
    </w:div>
    <w:div w:id="406801237">
      <w:bodyDiv w:val="1"/>
      <w:marLeft w:val="0"/>
      <w:marRight w:val="0"/>
      <w:marTop w:val="0"/>
      <w:marBottom w:val="0"/>
      <w:divBdr>
        <w:top w:val="none" w:sz="0" w:space="0" w:color="auto"/>
        <w:left w:val="none" w:sz="0" w:space="0" w:color="auto"/>
        <w:bottom w:val="none" w:sz="0" w:space="0" w:color="auto"/>
        <w:right w:val="none" w:sz="0" w:space="0" w:color="auto"/>
      </w:divBdr>
    </w:div>
    <w:div w:id="419370494">
      <w:bodyDiv w:val="1"/>
      <w:marLeft w:val="0"/>
      <w:marRight w:val="0"/>
      <w:marTop w:val="0"/>
      <w:marBottom w:val="0"/>
      <w:divBdr>
        <w:top w:val="none" w:sz="0" w:space="0" w:color="auto"/>
        <w:left w:val="none" w:sz="0" w:space="0" w:color="auto"/>
        <w:bottom w:val="none" w:sz="0" w:space="0" w:color="auto"/>
        <w:right w:val="none" w:sz="0" w:space="0" w:color="auto"/>
      </w:divBdr>
    </w:div>
    <w:div w:id="479274713">
      <w:bodyDiv w:val="1"/>
      <w:marLeft w:val="0"/>
      <w:marRight w:val="0"/>
      <w:marTop w:val="0"/>
      <w:marBottom w:val="0"/>
      <w:divBdr>
        <w:top w:val="none" w:sz="0" w:space="0" w:color="auto"/>
        <w:left w:val="none" w:sz="0" w:space="0" w:color="auto"/>
        <w:bottom w:val="none" w:sz="0" w:space="0" w:color="auto"/>
        <w:right w:val="none" w:sz="0" w:space="0" w:color="auto"/>
      </w:divBdr>
    </w:div>
    <w:div w:id="492993316">
      <w:bodyDiv w:val="1"/>
      <w:marLeft w:val="0"/>
      <w:marRight w:val="0"/>
      <w:marTop w:val="0"/>
      <w:marBottom w:val="0"/>
      <w:divBdr>
        <w:top w:val="none" w:sz="0" w:space="0" w:color="auto"/>
        <w:left w:val="none" w:sz="0" w:space="0" w:color="auto"/>
        <w:bottom w:val="none" w:sz="0" w:space="0" w:color="auto"/>
        <w:right w:val="none" w:sz="0" w:space="0" w:color="auto"/>
      </w:divBdr>
    </w:div>
    <w:div w:id="553853227">
      <w:bodyDiv w:val="1"/>
      <w:marLeft w:val="0"/>
      <w:marRight w:val="0"/>
      <w:marTop w:val="0"/>
      <w:marBottom w:val="0"/>
      <w:divBdr>
        <w:top w:val="none" w:sz="0" w:space="0" w:color="auto"/>
        <w:left w:val="none" w:sz="0" w:space="0" w:color="auto"/>
        <w:bottom w:val="none" w:sz="0" w:space="0" w:color="auto"/>
        <w:right w:val="none" w:sz="0" w:space="0" w:color="auto"/>
      </w:divBdr>
    </w:div>
    <w:div w:id="564267320">
      <w:bodyDiv w:val="1"/>
      <w:marLeft w:val="0"/>
      <w:marRight w:val="0"/>
      <w:marTop w:val="0"/>
      <w:marBottom w:val="0"/>
      <w:divBdr>
        <w:top w:val="none" w:sz="0" w:space="0" w:color="auto"/>
        <w:left w:val="none" w:sz="0" w:space="0" w:color="auto"/>
        <w:bottom w:val="none" w:sz="0" w:space="0" w:color="auto"/>
        <w:right w:val="none" w:sz="0" w:space="0" w:color="auto"/>
      </w:divBdr>
    </w:div>
    <w:div w:id="677121797">
      <w:bodyDiv w:val="1"/>
      <w:marLeft w:val="0"/>
      <w:marRight w:val="0"/>
      <w:marTop w:val="0"/>
      <w:marBottom w:val="0"/>
      <w:divBdr>
        <w:top w:val="none" w:sz="0" w:space="0" w:color="auto"/>
        <w:left w:val="none" w:sz="0" w:space="0" w:color="auto"/>
        <w:bottom w:val="none" w:sz="0" w:space="0" w:color="auto"/>
        <w:right w:val="none" w:sz="0" w:space="0" w:color="auto"/>
      </w:divBdr>
    </w:div>
    <w:div w:id="763769030">
      <w:bodyDiv w:val="1"/>
      <w:marLeft w:val="0"/>
      <w:marRight w:val="0"/>
      <w:marTop w:val="0"/>
      <w:marBottom w:val="0"/>
      <w:divBdr>
        <w:top w:val="none" w:sz="0" w:space="0" w:color="auto"/>
        <w:left w:val="none" w:sz="0" w:space="0" w:color="auto"/>
        <w:bottom w:val="none" w:sz="0" w:space="0" w:color="auto"/>
        <w:right w:val="none" w:sz="0" w:space="0" w:color="auto"/>
      </w:divBdr>
    </w:div>
    <w:div w:id="832262413">
      <w:bodyDiv w:val="1"/>
      <w:marLeft w:val="0"/>
      <w:marRight w:val="0"/>
      <w:marTop w:val="0"/>
      <w:marBottom w:val="0"/>
      <w:divBdr>
        <w:top w:val="none" w:sz="0" w:space="0" w:color="auto"/>
        <w:left w:val="none" w:sz="0" w:space="0" w:color="auto"/>
        <w:bottom w:val="none" w:sz="0" w:space="0" w:color="auto"/>
        <w:right w:val="none" w:sz="0" w:space="0" w:color="auto"/>
      </w:divBdr>
    </w:div>
    <w:div w:id="879128887">
      <w:bodyDiv w:val="1"/>
      <w:marLeft w:val="0"/>
      <w:marRight w:val="0"/>
      <w:marTop w:val="0"/>
      <w:marBottom w:val="0"/>
      <w:divBdr>
        <w:top w:val="none" w:sz="0" w:space="0" w:color="auto"/>
        <w:left w:val="none" w:sz="0" w:space="0" w:color="auto"/>
        <w:bottom w:val="none" w:sz="0" w:space="0" w:color="auto"/>
        <w:right w:val="none" w:sz="0" w:space="0" w:color="auto"/>
      </w:divBdr>
    </w:div>
    <w:div w:id="919608092">
      <w:bodyDiv w:val="1"/>
      <w:marLeft w:val="0"/>
      <w:marRight w:val="0"/>
      <w:marTop w:val="0"/>
      <w:marBottom w:val="0"/>
      <w:divBdr>
        <w:top w:val="none" w:sz="0" w:space="0" w:color="auto"/>
        <w:left w:val="none" w:sz="0" w:space="0" w:color="auto"/>
        <w:bottom w:val="none" w:sz="0" w:space="0" w:color="auto"/>
        <w:right w:val="none" w:sz="0" w:space="0" w:color="auto"/>
      </w:divBdr>
    </w:div>
    <w:div w:id="932124721">
      <w:bodyDiv w:val="1"/>
      <w:marLeft w:val="0"/>
      <w:marRight w:val="0"/>
      <w:marTop w:val="0"/>
      <w:marBottom w:val="0"/>
      <w:divBdr>
        <w:top w:val="none" w:sz="0" w:space="0" w:color="auto"/>
        <w:left w:val="none" w:sz="0" w:space="0" w:color="auto"/>
        <w:bottom w:val="none" w:sz="0" w:space="0" w:color="auto"/>
        <w:right w:val="none" w:sz="0" w:space="0" w:color="auto"/>
      </w:divBdr>
    </w:div>
    <w:div w:id="935091354">
      <w:bodyDiv w:val="1"/>
      <w:marLeft w:val="0"/>
      <w:marRight w:val="0"/>
      <w:marTop w:val="0"/>
      <w:marBottom w:val="0"/>
      <w:divBdr>
        <w:top w:val="none" w:sz="0" w:space="0" w:color="auto"/>
        <w:left w:val="none" w:sz="0" w:space="0" w:color="auto"/>
        <w:bottom w:val="none" w:sz="0" w:space="0" w:color="auto"/>
        <w:right w:val="none" w:sz="0" w:space="0" w:color="auto"/>
      </w:divBdr>
    </w:div>
    <w:div w:id="950672879">
      <w:bodyDiv w:val="1"/>
      <w:marLeft w:val="0"/>
      <w:marRight w:val="0"/>
      <w:marTop w:val="0"/>
      <w:marBottom w:val="0"/>
      <w:divBdr>
        <w:top w:val="none" w:sz="0" w:space="0" w:color="auto"/>
        <w:left w:val="none" w:sz="0" w:space="0" w:color="auto"/>
        <w:bottom w:val="none" w:sz="0" w:space="0" w:color="auto"/>
        <w:right w:val="none" w:sz="0" w:space="0" w:color="auto"/>
      </w:divBdr>
    </w:div>
    <w:div w:id="987244088">
      <w:bodyDiv w:val="1"/>
      <w:marLeft w:val="0"/>
      <w:marRight w:val="0"/>
      <w:marTop w:val="0"/>
      <w:marBottom w:val="0"/>
      <w:divBdr>
        <w:top w:val="none" w:sz="0" w:space="0" w:color="auto"/>
        <w:left w:val="none" w:sz="0" w:space="0" w:color="auto"/>
        <w:bottom w:val="none" w:sz="0" w:space="0" w:color="auto"/>
        <w:right w:val="none" w:sz="0" w:space="0" w:color="auto"/>
      </w:divBdr>
    </w:div>
    <w:div w:id="1034769203">
      <w:bodyDiv w:val="1"/>
      <w:marLeft w:val="0"/>
      <w:marRight w:val="0"/>
      <w:marTop w:val="0"/>
      <w:marBottom w:val="0"/>
      <w:divBdr>
        <w:top w:val="none" w:sz="0" w:space="0" w:color="auto"/>
        <w:left w:val="none" w:sz="0" w:space="0" w:color="auto"/>
        <w:bottom w:val="none" w:sz="0" w:space="0" w:color="auto"/>
        <w:right w:val="none" w:sz="0" w:space="0" w:color="auto"/>
      </w:divBdr>
    </w:div>
    <w:div w:id="1087382823">
      <w:bodyDiv w:val="1"/>
      <w:marLeft w:val="0"/>
      <w:marRight w:val="0"/>
      <w:marTop w:val="0"/>
      <w:marBottom w:val="0"/>
      <w:divBdr>
        <w:top w:val="none" w:sz="0" w:space="0" w:color="auto"/>
        <w:left w:val="none" w:sz="0" w:space="0" w:color="auto"/>
        <w:bottom w:val="none" w:sz="0" w:space="0" w:color="auto"/>
        <w:right w:val="none" w:sz="0" w:space="0" w:color="auto"/>
      </w:divBdr>
    </w:div>
    <w:div w:id="1092893648">
      <w:bodyDiv w:val="1"/>
      <w:marLeft w:val="0"/>
      <w:marRight w:val="0"/>
      <w:marTop w:val="0"/>
      <w:marBottom w:val="0"/>
      <w:divBdr>
        <w:top w:val="none" w:sz="0" w:space="0" w:color="auto"/>
        <w:left w:val="none" w:sz="0" w:space="0" w:color="auto"/>
        <w:bottom w:val="none" w:sz="0" w:space="0" w:color="auto"/>
        <w:right w:val="none" w:sz="0" w:space="0" w:color="auto"/>
      </w:divBdr>
    </w:div>
    <w:div w:id="1122725144">
      <w:bodyDiv w:val="1"/>
      <w:marLeft w:val="0"/>
      <w:marRight w:val="0"/>
      <w:marTop w:val="0"/>
      <w:marBottom w:val="0"/>
      <w:divBdr>
        <w:top w:val="none" w:sz="0" w:space="0" w:color="auto"/>
        <w:left w:val="none" w:sz="0" w:space="0" w:color="auto"/>
        <w:bottom w:val="none" w:sz="0" w:space="0" w:color="auto"/>
        <w:right w:val="none" w:sz="0" w:space="0" w:color="auto"/>
      </w:divBdr>
    </w:div>
    <w:div w:id="1148941072">
      <w:bodyDiv w:val="1"/>
      <w:marLeft w:val="0"/>
      <w:marRight w:val="0"/>
      <w:marTop w:val="0"/>
      <w:marBottom w:val="0"/>
      <w:divBdr>
        <w:top w:val="none" w:sz="0" w:space="0" w:color="auto"/>
        <w:left w:val="none" w:sz="0" w:space="0" w:color="auto"/>
        <w:bottom w:val="none" w:sz="0" w:space="0" w:color="auto"/>
        <w:right w:val="none" w:sz="0" w:space="0" w:color="auto"/>
      </w:divBdr>
    </w:div>
    <w:div w:id="1269195315">
      <w:bodyDiv w:val="1"/>
      <w:marLeft w:val="0"/>
      <w:marRight w:val="0"/>
      <w:marTop w:val="0"/>
      <w:marBottom w:val="0"/>
      <w:divBdr>
        <w:top w:val="none" w:sz="0" w:space="0" w:color="auto"/>
        <w:left w:val="none" w:sz="0" w:space="0" w:color="auto"/>
        <w:bottom w:val="none" w:sz="0" w:space="0" w:color="auto"/>
        <w:right w:val="none" w:sz="0" w:space="0" w:color="auto"/>
      </w:divBdr>
    </w:div>
    <w:div w:id="1277718392">
      <w:bodyDiv w:val="1"/>
      <w:marLeft w:val="0"/>
      <w:marRight w:val="0"/>
      <w:marTop w:val="0"/>
      <w:marBottom w:val="0"/>
      <w:divBdr>
        <w:top w:val="none" w:sz="0" w:space="0" w:color="auto"/>
        <w:left w:val="none" w:sz="0" w:space="0" w:color="auto"/>
        <w:bottom w:val="none" w:sz="0" w:space="0" w:color="auto"/>
        <w:right w:val="none" w:sz="0" w:space="0" w:color="auto"/>
      </w:divBdr>
    </w:div>
    <w:div w:id="1331714165">
      <w:bodyDiv w:val="1"/>
      <w:marLeft w:val="0"/>
      <w:marRight w:val="0"/>
      <w:marTop w:val="0"/>
      <w:marBottom w:val="0"/>
      <w:divBdr>
        <w:top w:val="none" w:sz="0" w:space="0" w:color="auto"/>
        <w:left w:val="none" w:sz="0" w:space="0" w:color="auto"/>
        <w:bottom w:val="none" w:sz="0" w:space="0" w:color="auto"/>
        <w:right w:val="none" w:sz="0" w:space="0" w:color="auto"/>
      </w:divBdr>
    </w:div>
    <w:div w:id="1390685681">
      <w:bodyDiv w:val="1"/>
      <w:marLeft w:val="0"/>
      <w:marRight w:val="0"/>
      <w:marTop w:val="0"/>
      <w:marBottom w:val="0"/>
      <w:divBdr>
        <w:top w:val="none" w:sz="0" w:space="0" w:color="auto"/>
        <w:left w:val="none" w:sz="0" w:space="0" w:color="auto"/>
        <w:bottom w:val="none" w:sz="0" w:space="0" w:color="auto"/>
        <w:right w:val="none" w:sz="0" w:space="0" w:color="auto"/>
      </w:divBdr>
    </w:div>
    <w:div w:id="1391615363">
      <w:bodyDiv w:val="1"/>
      <w:marLeft w:val="0"/>
      <w:marRight w:val="0"/>
      <w:marTop w:val="0"/>
      <w:marBottom w:val="0"/>
      <w:divBdr>
        <w:top w:val="none" w:sz="0" w:space="0" w:color="auto"/>
        <w:left w:val="none" w:sz="0" w:space="0" w:color="auto"/>
        <w:bottom w:val="none" w:sz="0" w:space="0" w:color="auto"/>
        <w:right w:val="none" w:sz="0" w:space="0" w:color="auto"/>
      </w:divBdr>
    </w:div>
    <w:div w:id="1396319143">
      <w:bodyDiv w:val="1"/>
      <w:marLeft w:val="0"/>
      <w:marRight w:val="0"/>
      <w:marTop w:val="0"/>
      <w:marBottom w:val="0"/>
      <w:divBdr>
        <w:top w:val="none" w:sz="0" w:space="0" w:color="auto"/>
        <w:left w:val="none" w:sz="0" w:space="0" w:color="auto"/>
        <w:bottom w:val="none" w:sz="0" w:space="0" w:color="auto"/>
        <w:right w:val="none" w:sz="0" w:space="0" w:color="auto"/>
      </w:divBdr>
    </w:div>
    <w:div w:id="1418093102">
      <w:bodyDiv w:val="1"/>
      <w:marLeft w:val="0"/>
      <w:marRight w:val="0"/>
      <w:marTop w:val="0"/>
      <w:marBottom w:val="0"/>
      <w:divBdr>
        <w:top w:val="none" w:sz="0" w:space="0" w:color="auto"/>
        <w:left w:val="none" w:sz="0" w:space="0" w:color="auto"/>
        <w:bottom w:val="none" w:sz="0" w:space="0" w:color="auto"/>
        <w:right w:val="none" w:sz="0" w:space="0" w:color="auto"/>
      </w:divBdr>
    </w:div>
    <w:div w:id="1447238103">
      <w:bodyDiv w:val="1"/>
      <w:marLeft w:val="0"/>
      <w:marRight w:val="0"/>
      <w:marTop w:val="0"/>
      <w:marBottom w:val="0"/>
      <w:divBdr>
        <w:top w:val="none" w:sz="0" w:space="0" w:color="auto"/>
        <w:left w:val="none" w:sz="0" w:space="0" w:color="auto"/>
        <w:bottom w:val="none" w:sz="0" w:space="0" w:color="auto"/>
        <w:right w:val="none" w:sz="0" w:space="0" w:color="auto"/>
      </w:divBdr>
    </w:div>
    <w:div w:id="1499612311">
      <w:bodyDiv w:val="1"/>
      <w:marLeft w:val="0"/>
      <w:marRight w:val="0"/>
      <w:marTop w:val="0"/>
      <w:marBottom w:val="0"/>
      <w:divBdr>
        <w:top w:val="none" w:sz="0" w:space="0" w:color="auto"/>
        <w:left w:val="none" w:sz="0" w:space="0" w:color="auto"/>
        <w:bottom w:val="none" w:sz="0" w:space="0" w:color="auto"/>
        <w:right w:val="none" w:sz="0" w:space="0" w:color="auto"/>
      </w:divBdr>
    </w:div>
    <w:div w:id="1632975746">
      <w:bodyDiv w:val="1"/>
      <w:marLeft w:val="0"/>
      <w:marRight w:val="0"/>
      <w:marTop w:val="0"/>
      <w:marBottom w:val="0"/>
      <w:divBdr>
        <w:top w:val="none" w:sz="0" w:space="0" w:color="auto"/>
        <w:left w:val="none" w:sz="0" w:space="0" w:color="auto"/>
        <w:bottom w:val="none" w:sz="0" w:space="0" w:color="auto"/>
        <w:right w:val="none" w:sz="0" w:space="0" w:color="auto"/>
      </w:divBdr>
    </w:div>
    <w:div w:id="1715081891">
      <w:bodyDiv w:val="1"/>
      <w:marLeft w:val="0"/>
      <w:marRight w:val="0"/>
      <w:marTop w:val="0"/>
      <w:marBottom w:val="0"/>
      <w:divBdr>
        <w:top w:val="none" w:sz="0" w:space="0" w:color="auto"/>
        <w:left w:val="none" w:sz="0" w:space="0" w:color="auto"/>
        <w:bottom w:val="none" w:sz="0" w:space="0" w:color="auto"/>
        <w:right w:val="none" w:sz="0" w:space="0" w:color="auto"/>
      </w:divBdr>
    </w:div>
    <w:div w:id="1719159185">
      <w:bodyDiv w:val="1"/>
      <w:marLeft w:val="0"/>
      <w:marRight w:val="0"/>
      <w:marTop w:val="0"/>
      <w:marBottom w:val="0"/>
      <w:divBdr>
        <w:top w:val="none" w:sz="0" w:space="0" w:color="auto"/>
        <w:left w:val="none" w:sz="0" w:space="0" w:color="auto"/>
        <w:bottom w:val="none" w:sz="0" w:space="0" w:color="auto"/>
        <w:right w:val="none" w:sz="0" w:space="0" w:color="auto"/>
      </w:divBdr>
    </w:div>
    <w:div w:id="1783528927">
      <w:bodyDiv w:val="1"/>
      <w:marLeft w:val="0"/>
      <w:marRight w:val="0"/>
      <w:marTop w:val="0"/>
      <w:marBottom w:val="0"/>
      <w:divBdr>
        <w:top w:val="none" w:sz="0" w:space="0" w:color="auto"/>
        <w:left w:val="none" w:sz="0" w:space="0" w:color="auto"/>
        <w:bottom w:val="none" w:sz="0" w:space="0" w:color="auto"/>
        <w:right w:val="none" w:sz="0" w:space="0" w:color="auto"/>
      </w:divBdr>
    </w:div>
    <w:div w:id="1783760588">
      <w:bodyDiv w:val="1"/>
      <w:marLeft w:val="0"/>
      <w:marRight w:val="0"/>
      <w:marTop w:val="0"/>
      <w:marBottom w:val="0"/>
      <w:divBdr>
        <w:top w:val="none" w:sz="0" w:space="0" w:color="auto"/>
        <w:left w:val="none" w:sz="0" w:space="0" w:color="auto"/>
        <w:bottom w:val="none" w:sz="0" w:space="0" w:color="auto"/>
        <w:right w:val="none" w:sz="0" w:space="0" w:color="auto"/>
      </w:divBdr>
    </w:div>
    <w:div w:id="1803421045">
      <w:bodyDiv w:val="1"/>
      <w:marLeft w:val="0"/>
      <w:marRight w:val="0"/>
      <w:marTop w:val="0"/>
      <w:marBottom w:val="0"/>
      <w:divBdr>
        <w:top w:val="none" w:sz="0" w:space="0" w:color="auto"/>
        <w:left w:val="none" w:sz="0" w:space="0" w:color="auto"/>
        <w:bottom w:val="none" w:sz="0" w:space="0" w:color="auto"/>
        <w:right w:val="none" w:sz="0" w:space="0" w:color="auto"/>
      </w:divBdr>
    </w:div>
    <w:div w:id="1900241027">
      <w:bodyDiv w:val="1"/>
      <w:marLeft w:val="0"/>
      <w:marRight w:val="0"/>
      <w:marTop w:val="0"/>
      <w:marBottom w:val="0"/>
      <w:divBdr>
        <w:top w:val="none" w:sz="0" w:space="0" w:color="auto"/>
        <w:left w:val="none" w:sz="0" w:space="0" w:color="auto"/>
        <w:bottom w:val="none" w:sz="0" w:space="0" w:color="auto"/>
        <w:right w:val="none" w:sz="0" w:space="0" w:color="auto"/>
      </w:divBdr>
      <w:divsChild>
        <w:div w:id="1366906902">
          <w:marLeft w:val="0"/>
          <w:marRight w:val="0"/>
          <w:marTop w:val="0"/>
          <w:marBottom w:val="0"/>
          <w:divBdr>
            <w:top w:val="none" w:sz="0" w:space="0" w:color="auto"/>
            <w:left w:val="none" w:sz="0" w:space="0" w:color="auto"/>
            <w:bottom w:val="none" w:sz="0" w:space="0" w:color="auto"/>
            <w:right w:val="none" w:sz="0" w:space="0" w:color="auto"/>
          </w:divBdr>
        </w:div>
      </w:divsChild>
    </w:div>
    <w:div w:id="1902865450">
      <w:bodyDiv w:val="1"/>
      <w:marLeft w:val="0"/>
      <w:marRight w:val="0"/>
      <w:marTop w:val="0"/>
      <w:marBottom w:val="0"/>
      <w:divBdr>
        <w:top w:val="none" w:sz="0" w:space="0" w:color="auto"/>
        <w:left w:val="none" w:sz="0" w:space="0" w:color="auto"/>
        <w:bottom w:val="none" w:sz="0" w:space="0" w:color="auto"/>
        <w:right w:val="none" w:sz="0" w:space="0" w:color="auto"/>
      </w:divBdr>
    </w:div>
    <w:div w:id="1935819792">
      <w:bodyDiv w:val="1"/>
      <w:marLeft w:val="0"/>
      <w:marRight w:val="0"/>
      <w:marTop w:val="0"/>
      <w:marBottom w:val="0"/>
      <w:divBdr>
        <w:top w:val="none" w:sz="0" w:space="0" w:color="auto"/>
        <w:left w:val="none" w:sz="0" w:space="0" w:color="auto"/>
        <w:bottom w:val="none" w:sz="0" w:space="0" w:color="auto"/>
        <w:right w:val="none" w:sz="0" w:space="0" w:color="auto"/>
      </w:divBdr>
    </w:div>
    <w:div w:id="1953708351">
      <w:bodyDiv w:val="1"/>
      <w:marLeft w:val="0"/>
      <w:marRight w:val="0"/>
      <w:marTop w:val="0"/>
      <w:marBottom w:val="0"/>
      <w:divBdr>
        <w:top w:val="none" w:sz="0" w:space="0" w:color="auto"/>
        <w:left w:val="none" w:sz="0" w:space="0" w:color="auto"/>
        <w:bottom w:val="none" w:sz="0" w:space="0" w:color="auto"/>
        <w:right w:val="none" w:sz="0" w:space="0" w:color="auto"/>
      </w:divBdr>
    </w:div>
    <w:div w:id="2019311934">
      <w:bodyDiv w:val="1"/>
      <w:marLeft w:val="0"/>
      <w:marRight w:val="0"/>
      <w:marTop w:val="0"/>
      <w:marBottom w:val="0"/>
      <w:divBdr>
        <w:top w:val="none" w:sz="0" w:space="0" w:color="auto"/>
        <w:left w:val="none" w:sz="0" w:space="0" w:color="auto"/>
        <w:bottom w:val="none" w:sz="0" w:space="0" w:color="auto"/>
        <w:right w:val="none" w:sz="0" w:space="0" w:color="auto"/>
      </w:divBdr>
    </w:div>
    <w:div w:id="2049144243">
      <w:bodyDiv w:val="1"/>
      <w:marLeft w:val="0"/>
      <w:marRight w:val="0"/>
      <w:marTop w:val="0"/>
      <w:marBottom w:val="0"/>
      <w:divBdr>
        <w:top w:val="none" w:sz="0" w:space="0" w:color="auto"/>
        <w:left w:val="none" w:sz="0" w:space="0" w:color="auto"/>
        <w:bottom w:val="none" w:sz="0" w:space="0" w:color="auto"/>
        <w:right w:val="none" w:sz="0" w:space="0" w:color="auto"/>
      </w:divBdr>
    </w:div>
    <w:div w:id="2062633054">
      <w:bodyDiv w:val="1"/>
      <w:marLeft w:val="0"/>
      <w:marRight w:val="0"/>
      <w:marTop w:val="0"/>
      <w:marBottom w:val="0"/>
      <w:divBdr>
        <w:top w:val="none" w:sz="0" w:space="0" w:color="auto"/>
        <w:left w:val="none" w:sz="0" w:space="0" w:color="auto"/>
        <w:bottom w:val="none" w:sz="0" w:space="0" w:color="auto"/>
        <w:right w:val="none" w:sz="0" w:space="0" w:color="auto"/>
      </w:divBdr>
    </w:div>
    <w:div w:id="2081127565">
      <w:bodyDiv w:val="1"/>
      <w:marLeft w:val="0"/>
      <w:marRight w:val="0"/>
      <w:marTop w:val="0"/>
      <w:marBottom w:val="0"/>
      <w:divBdr>
        <w:top w:val="none" w:sz="0" w:space="0" w:color="auto"/>
        <w:left w:val="none" w:sz="0" w:space="0" w:color="auto"/>
        <w:bottom w:val="none" w:sz="0" w:space="0" w:color="auto"/>
        <w:right w:val="none" w:sz="0" w:space="0" w:color="auto"/>
      </w:divBdr>
    </w:div>
    <w:div w:id="2104064709">
      <w:bodyDiv w:val="1"/>
      <w:marLeft w:val="0"/>
      <w:marRight w:val="0"/>
      <w:marTop w:val="0"/>
      <w:marBottom w:val="0"/>
      <w:divBdr>
        <w:top w:val="none" w:sz="0" w:space="0" w:color="auto"/>
        <w:left w:val="none" w:sz="0" w:space="0" w:color="auto"/>
        <w:bottom w:val="none" w:sz="0" w:space="0" w:color="auto"/>
        <w:right w:val="none" w:sz="0" w:space="0" w:color="auto"/>
      </w:divBdr>
    </w:div>
    <w:div w:id="2118133165">
      <w:bodyDiv w:val="1"/>
      <w:marLeft w:val="0"/>
      <w:marRight w:val="0"/>
      <w:marTop w:val="0"/>
      <w:marBottom w:val="0"/>
      <w:divBdr>
        <w:top w:val="none" w:sz="0" w:space="0" w:color="auto"/>
        <w:left w:val="none" w:sz="0" w:space="0" w:color="auto"/>
        <w:bottom w:val="none" w:sz="0" w:space="0" w:color="auto"/>
        <w:right w:val="none" w:sz="0" w:space="0" w:color="auto"/>
      </w:divBdr>
    </w:div>
    <w:div w:id="2118522613">
      <w:bodyDiv w:val="1"/>
      <w:marLeft w:val="0"/>
      <w:marRight w:val="0"/>
      <w:marTop w:val="0"/>
      <w:marBottom w:val="0"/>
      <w:divBdr>
        <w:top w:val="none" w:sz="0" w:space="0" w:color="auto"/>
        <w:left w:val="none" w:sz="0" w:space="0" w:color="auto"/>
        <w:bottom w:val="none" w:sz="0" w:space="0" w:color="auto"/>
        <w:right w:val="none" w:sz="0" w:space="0" w:color="auto"/>
      </w:divBdr>
    </w:div>
    <w:div w:id="2137983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diagramColors" Target="diagrams/colors1.xml"/><Relationship Id="rId50"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ichalow.pl/" TargetMode="External"/><Relationship Id="rId29" Type="http://schemas.openxmlformats.org/officeDocument/2006/relationships/image" Target="media/image18.jpeg"/><Relationship Id="rId11" Type="http://schemas.openxmlformats.org/officeDocument/2006/relationships/image" Target="media/image4.png"/><Relationship Id="rId24" Type="http://schemas.openxmlformats.org/officeDocument/2006/relationships/hyperlink" Target="http://geoserwis.gdos.gov.pl/mapy" TargetMode="External"/><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diagramLayout" Target="diagrams/layout1.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diagramData" Target="diagrams/data1.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microsoft.com/office/2007/relationships/diagramDrawing" Target="diagrams/drawing1.xml"/><Relationship Id="rId8" Type="http://schemas.openxmlformats.org/officeDocument/2006/relationships/image" Target="media/image1.pn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jp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diagramQuickStyle" Target="diagrams/quickStyle1.xml"/><Relationship Id="rId20" Type="http://schemas.openxmlformats.org/officeDocument/2006/relationships/image" Target="media/image10.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3.emf"/></Relationships>
</file>

<file path=word/_rels/footnotes.xml.rels><?xml version="1.0" encoding="UTF-8" standalone="yes"?>
<Relationships xmlns="http://schemas.openxmlformats.org/package/2006/relationships"><Relationship Id="rId2" Type="http://schemas.openxmlformats.org/officeDocument/2006/relationships/hyperlink" Target="https://bip.michalow.pl/?bip=1&amp;cid=111" TargetMode="External"/><Relationship Id="rId1" Type="http://schemas.openxmlformats.org/officeDocument/2006/relationships/hyperlink" Target="https://bip.michalow.pl/fls/bip_pliki/2025_04/BIPF631C7EABDAF0AZ/Program_wspierania_Rodziny.pdf"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610DF78-0590-4CEC-A910-BCE5523A0DD1}" type="doc">
      <dgm:prSet loTypeId="urn:microsoft.com/office/officeart/2008/layout/VerticalCurvedList" loCatId="list" qsTypeId="urn:microsoft.com/office/officeart/2005/8/quickstyle/3d3" qsCatId="3D" csTypeId="urn:microsoft.com/office/officeart/2005/8/colors/colorful4" csCatId="colorful" phldr="1"/>
      <dgm:spPr/>
      <dgm:t>
        <a:bodyPr/>
        <a:lstStyle/>
        <a:p>
          <a:endParaRPr lang="pl-PL"/>
        </a:p>
      </dgm:t>
    </dgm:pt>
    <dgm:pt modelId="{91EF6698-4BA7-47E4-A486-985B792C5B40}">
      <dgm:prSet phldrT="[Tekst]" custT="1"/>
      <dgm:spPr/>
      <dgm:t>
        <a:bodyPr/>
        <a:lstStyle/>
        <a:p>
          <a:r>
            <a:rPr lang="pl-PL" sz="1800">
              <a:solidFill>
                <a:sysClr val="windowText" lastClr="000000"/>
              </a:solidFill>
              <a:latin typeface="+mn-lt"/>
            </a:rPr>
            <a:t>WIZJA</a:t>
          </a:r>
        </a:p>
      </dgm:t>
    </dgm:pt>
    <dgm:pt modelId="{BD3CDDAC-E74F-4C61-949A-AE8579B68CB0}" type="parTrans" cxnId="{26A92A18-DB26-4683-9411-DAF1CC6F0F9D}">
      <dgm:prSet/>
      <dgm:spPr/>
      <dgm:t>
        <a:bodyPr/>
        <a:lstStyle/>
        <a:p>
          <a:endParaRPr lang="pl-PL">
            <a:solidFill>
              <a:sysClr val="windowText" lastClr="000000"/>
            </a:solidFill>
          </a:endParaRPr>
        </a:p>
      </dgm:t>
    </dgm:pt>
    <dgm:pt modelId="{56779CEC-5F42-4D7F-B5C3-EB4F88B9313C}" type="sibTrans" cxnId="{26A92A18-DB26-4683-9411-DAF1CC6F0F9D}">
      <dgm:prSet/>
      <dgm:spPr/>
      <dgm:t>
        <a:bodyPr/>
        <a:lstStyle/>
        <a:p>
          <a:endParaRPr lang="pl-PL">
            <a:solidFill>
              <a:sysClr val="windowText" lastClr="000000"/>
            </a:solidFill>
          </a:endParaRPr>
        </a:p>
      </dgm:t>
    </dgm:pt>
    <dgm:pt modelId="{31BFE4BE-581F-4974-AF71-CC029137D36E}">
      <dgm:prSet phldrT="[Tekst]" custT="1"/>
      <dgm:spPr/>
      <dgm:t>
        <a:bodyPr/>
        <a:lstStyle/>
        <a:p>
          <a:r>
            <a:rPr lang="pl-PL" sz="1800">
              <a:solidFill>
                <a:sysClr val="windowText" lastClr="000000"/>
              </a:solidFill>
              <a:latin typeface="+mn-lt"/>
            </a:rPr>
            <a:t>CEL GŁÓWNY</a:t>
          </a:r>
        </a:p>
      </dgm:t>
    </dgm:pt>
    <dgm:pt modelId="{AA10484B-AF10-41EC-928F-01784A85C10D}" type="parTrans" cxnId="{6731D85D-4343-4159-81E4-885F73360F97}">
      <dgm:prSet/>
      <dgm:spPr/>
      <dgm:t>
        <a:bodyPr/>
        <a:lstStyle/>
        <a:p>
          <a:endParaRPr lang="pl-PL">
            <a:solidFill>
              <a:sysClr val="windowText" lastClr="000000"/>
            </a:solidFill>
          </a:endParaRPr>
        </a:p>
      </dgm:t>
    </dgm:pt>
    <dgm:pt modelId="{BDD7E4D0-42E6-4F28-881A-3F1C9A6A522C}" type="sibTrans" cxnId="{6731D85D-4343-4159-81E4-885F73360F97}">
      <dgm:prSet/>
      <dgm:spPr/>
      <dgm:t>
        <a:bodyPr/>
        <a:lstStyle/>
        <a:p>
          <a:endParaRPr lang="pl-PL">
            <a:solidFill>
              <a:sysClr val="windowText" lastClr="000000"/>
            </a:solidFill>
          </a:endParaRPr>
        </a:p>
      </dgm:t>
    </dgm:pt>
    <dgm:pt modelId="{FA9838FF-37D7-4489-B202-E3F181626B58}">
      <dgm:prSet phldrT="[Tekst]" custT="1"/>
      <dgm:spPr>
        <a:solidFill>
          <a:srgbClr val="92D050"/>
        </a:solidFill>
      </dgm:spPr>
      <dgm:t>
        <a:bodyPr/>
        <a:lstStyle/>
        <a:p>
          <a:r>
            <a:rPr lang="pl-PL" sz="1800">
              <a:solidFill>
                <a:sysClr val="windowText" lastClr="000000"/>
              </a:solidFill>
              <a:latin typeface="+mn-lt"/>
            </a:rPr>
            <a:t>CELE STRATEGICZNE</a:t>
          </a:r>
        </a:p>
      </dgm:t>
    </dgm:pt>
    <dgm:pt modelId="{07AA349A-B7E9-419C-ABC0-BFA70D6A5A5B}" type="parTrans" cxnId="{88435FA1-82F7-49F2-8B31-39E05EAE7424}">
      <dgm:prSet/>
      <dgm:spPr/>
      <dgm:t>
        <a:bodyPr/>
        <a:lstStyle/>
        <a:p>
          <a:endParaRPr lang="pl-PL">
            <a:solidFill>
              <a:sysClr val="windowText" lastClr="000000"/>
            </a:solidFill>
          </a:endParaRPr>
        </a:p>
      </dgm:t>
    </dgm:pt>
    <dgm:pt modelId="{A94F324D-01DD-4A2C-BCC6-3B0B520B2382}" type="sibTrans" cxnId="{88435FA1-82F7-49F2-8B31-39E05EAE7424}">
      <dgm:prSet/>
      <dgm:spPr/>
      <dgm:t>
        <a:bodyPr/>
        <a:lstStyle/>
        <a:p>
          <a:endParaRPr lang="pl-PL">
            <a:solidFill>
              <a:sysClr val="windowText" lastClr="000000"/>
            </a:solidFill>
          </a:endParaRPr>
        </a:p>
      </dgm:t>
    </dgm:pt>
    <dgm:pt modelId="{2AEBFC89-43A2-4CD2-B843-20AF64B9E138}">
      <dgm:prSet phldrT="[Tekst]" custT="1"/>
      <dgm:spPr/>
      <dgm:t>
        <a:bodyPr/>
        <a:lstStyle/>
        <a:p>
          <a:r>
            <a:rPr lang="pl-PL" sz="1800">
              <a:solidFill>
                <a:sysClr val="windowText" lastClr="000000"/>
              </a:solidFill>
              <a:latin typeface="+mn-lt"/>
            </a:rPr>
            <a:t>KIERUNKI DZIAŁAŃ</a:t>
          </a:r>
        </a:p>
      </dgm:t>
    </dgm:pt>
    <dgm:pt modelId="{AFB9F5F6-5B7F-46FD-B75A-198E7BC04C31}" type="parTrans" cxnId="{357F4AAA-7125-4D51-BE1E-576DD16E4ABE}">
      <dgm:prSet/>
      <dgm:spPr/>
      <dgm:t>
        <a:bodyPr/>
        <a:lstStyle/>
        <a:p>
          <a:endParaRPr lang="pl-PL">
            <a:solidFill>
              <a:sysClr val="windowText" lastClr="000000"/>
            </a:solidFill>
          </a:endParaRPr>
        </a:p>
      </dgm:t>
    </dgm:pt>
    <dgm:pt modelId="{4A64AA67-3072-4652-967D-C02E2AEABA31}" type="sibTrans" cxnId="{357F4AAA-7125-4D51-BE1E-576DD16E4ABE}">
      <dgm:prSet/>
      <dgm:spPr/>
      <dgm:t>
        <a:bodyPr/>
        <a:lstStyle/>
        <a:p>
          <a:endParaRPr lang="pl-PL">
            <a:solidFill>
              <a:sysClr val="windowText" lastClr="000000"/>
            </a:solidFill>
          </a:endParaRPr>
        </a:p>
      </dgm:t>
    </dgm:pt>
    <dgm:pt modelId="{3BA1C58D-22E4-468A-AD35-C0C2612C28F1}">
      <dgm:prSet phldrT="[Tekst]" custT="1"/>
      <dgm:spPr>
        <a:solidFill>
          <a:srgbClr val="75CAFF"/>
        </a:solidFill>
      </dgm:spPr>
      <dgm:t>
        <a:bodyPr/>
        <a:lstStyle/>
        <a:p>
          <a:r>
            <a:rPr lang="pl-PL" sz="1800">
              <a:solidFill>
                <a:sysClr val="windowText" lastClr="000000"/>
              </a:solidFill>
              <a:latin typeface="+mn-lt"/>
            </a:rPr>
            <a:t>PRZEDSIĘWZIĘCIA REWITALIZACYJNE</a:t>
          </a:r>
        </a:p>
      </dgm:t>
    </dgm:pt>
    <dgm:pt modelId="{C54F1A09-D4C6-44E6-87EB-22A4EBCD2CA5}" type="parTrans" cxnId="{94766B5E-D824-40C5-8EBC-7364120B320B}">
      <dgm:prSet/>
      <dgm:spPr/>
      <dgm:t>
        <a:bodyPr/>
        <a:lstStyle/>
        <a:p>
          <a:endParaRPr lang="pl-PL">
            <a:solidFill>
              <a:sysClr val="windowText" lastClr="000000"/>
            </a:solidFill>
          </a:endParaRPr>
        </a:p>
      </dgm:t>
    </dgm:pt>
    <dgm:pt modelId="{D299C776-E048-4139-9DEB-20174570E5EA}" type="sibTrans" cxnId="{94766B5E-D824-40C5-8EBC-7364120B320B}">
      <dgm:prSet/>
      <dgm:spPr/>
      <dgm:t>
        <a:bodyPr/>
        <a:lstStyle/>
        <a:p>
          <a:endParaRPr lang="pl-PL">
            <a:solidFill>
              <a:sysClr val="windowText" lastClr="000000"/>
            </a:solidFill>
          </a:endParaRPr>
        </a:p>
      </dgm:t>
    </dgm:pt>
    <dgm:pt modelId="{5CFF938A-8B58-435E-BB31-1590BFE04139}" type="pres">
      <dgm:prSet presAssocID="{6610DF78-0590-4CEC-A910-BCE5523A0DD1}" presName="Name0" presStyleCnt="0">
        <dgm:presLayoutVars>
          <dgm:chMax val="7"/>
          <dgm:chPref val="7"/>
          <dgm:dir/>
        </dgm:presLayoutVars>
      </dgm:prSet>
      <dgm:spPr/>
    </dgm:pt>
    <dgm:pt modelId="{76A614F1-3B32-414A-A366-CCE227F421BC}" type="pres">
      <dgm:prSet presAssocID="{6610DF78-0590-4CEC-A910-BCE5523A0DD1}" presName="Name1" presStyleCnt="0"/>
      <dgm:spPr/>
    </dgm:pt>
    <dgm:pt modelId="{5EC55F27-38E1-47A2-AAE2-776652BE170A}" type="pres">
      <dgm:prSet presAssocID="{6610DF78-0590-4CEC-A910-BCE5523A0DD1}" presName="cycle" presStyleCnt="0"/>
      <dgm:spPr/>
    </dgm:pt>
    <dgm:pt modelId="{F7C24ED2-537C-4BE2-A5D8-0DD4206DA5E5}" type="pres">
      <dgm:prSet presAssocID="{6610DF78-0590-4CEC-A910-BCE5523A0DD1}" presName="srcNode" presStyleLbl="node1" presStyleIdx="0" presStyleCnt="5"/>
      <dgm:spPr/>
    </dgm:pt>
    <dgm:pt modelId="{C94C4134-EDA0-41BC-9E09-5A285A42DD8D}" type="pres">
      <dgm:prSet presAssocID="{6610DF78-0590-4CEC-A910-BCE5523A0DD1}" presName="conn" presStyleLbl="parChTrans1D2" presStyleIdx="0" presStyleCnt="1"/>
      <dgm:spPr/>
    </dgm:pt>
    <dgm:pt modelId="{F08443C5-A26B-49D4-80A4-E2204C1ACAA9}" type="pres">
      <dgm:prSet presAssocID="{6610DF78-0590-4CEC-A910-BCE5523A0DD1}" presName="extraNode" presStyleLbl="node1" presStyleIdx="0" presStyleCnt="5"/>
      <dgm:spPr/>
    </dgm:pt>
    <dgm:pt modelId="{B1A7A5F0-15E0-445F-99C1-368FDBF483C1}" type="pres">
      <dgm:prSet presAssocID="{6610DF78-0590-4CEC-A910-BCE5523A0DD1}" presName="dstNode" presStyleLbl="node1" presStyleIdx="0" presStyleCnt="5"/>
      <dgm:spPr/>
    </dgm:pt>
    <dgm:pt modelId="{15CD6D9B-1A96-4C51-B324-9607AF9D3B12}" type="pres">
      <dgm:prSet presAssocID="{91EF6698-4BA7-47E4-A486-985B792C5B40}" presName="text_1" presStyleLbl="node1" presStyleIdx="0" presStyleCnt="5">
        <dgm:presLayoutVars>
          <dgm:bulletEnabled val="1"/>
        </dgm:presLayoutVars>
      </dgm:prSet>
      <dgm:spPr/>
    </dgm:pt>
    <dgm:pt modelId="{A6C53CD2-8168-44AA-8174-126EC7D33F2A}" type="pres">
      <dgm:prSet presAssocID="{91EF6698-4BA7-47E4-A486-985B792C5B40}" presName="accent_1" presStyleCnt="0"/>
      <dgm:spPr/>
    </dgm:pt>
    <dgm:pt modelId="{00803830-925F-403B-B970-9C117E991D2A}" type="pres">
      <dgm:prSet presAssocID="{91EF6698-4BA7-47E4-A486-985B792C5B40}" presName="accentRepeatNode" presStyleLbl="solidFgAcc1" presStyleIdx="0" presStyleCnt="5"/>
      <dgm:spPr>
        <a:solidFill>
          <a:srgbClr val="FFC000"/>
        </a:solidFill>
      </dgm:spPr>
    </dgm:pt>
    <dgm:pt modelId="{23C2D462-76C5-402B-9472-F3F8D0652B86}" type="pres">
      <dgm:prSet presAssocID="{31BFE4BE-581F-4974-AF71-CC029137D36E}" presName="text_2" presStyleLbl="node1" presStyleIdx="1" presStyleCnt="5">
        <dgm:presLayoutVars>
          <dgm:bulletEnabled val="1"/>
        </dgm:presLayoutVars>
      </dgm:prSet>
      <dgm:spPr/>
    </dgm:pt>
    <dgm:pt modelId="{937E16A7-8F53-4895-B3A4-1C4CD6465EC9}" type="pres">
      <dgm:prSet presAssocID="{31BFE4BE-581F-4974-AF71-CC029137D36E}" presName="accent_2" presStyleCnt="0"/>
      <dgm:spPr/>
    </dgm:pt>
    <dgm:pt modelId="{CEA0FEE5-DE67-4937-B033-8CC1DBBFEBB3}" type="pres">
      <dgm:prSet presAssocID="{31BFE4BE-581F-4974-AF71-CC029137D36E}" presName="accentRepeatNode" presStyleLbl="solidFgAcc1" presStyleIdx="1" presStyleCnt="5"/>
      <dgm:spPr>
        <a:solidFill>
          <a:srgbClr val="CCFF66"/>
        </a:solidFill>
      </dgm:spPr>
    </dgm:pt>
    <dgm:pt modelId="{812AE93E-AC29-4847-A51E-1CD9D5278D4F}" type="pres">
      <dgm:prSet presAssocID="{FA9838FF-37D7-4489-B202-E3F181626B58}" presName="text_3" presStyleLbl="node1" presStyleIdx="2" presStyleCnt="5">
        <dgm:presLayoutVars>
          <dgm:bulletEnabled val="1"/>
        </dgm:presLayoutVars>
      </dgm:prSet>
      <dgm:spPr/>
    </dgm:pt>
    <dgm:pt modelId="{23B7CC82-992F-491D-9EFC-370E9A2E731E}" type="pres">
      <dgm:prSet presAssocID="{FA9838FF-37D7-4489-B202-E3F181626B58}" presName="accent_3" presStyleCnt="0"/>
      <dgm:spPr/>
    </dgm:pt>
    <dgm:pt modelId="{D1D50956-7B7A-4D26-8D4B-CCBEE3D3EF06}" type="pres">
      <dgm:prSet presAssocID="{FA9838FF-37D7-4489-B202-E3F181626B58}" presName="accentRepeatNode" presStyleLbl="solidFgAcc1" presStyleIdx="2" presStyleCnt="5"/>
      <dgm:spPr>
        <a:solidFill>
          <a:srgbClr val="92D050"/>
        </a:solidFill>
      </dgm:spPr>
    </dgm:pt>
    <dgm:pt modelId="{62A3AAC9-71EA-4D62-B8BD-4AABCC094A87}" type="pres">
      <dgm:prSet presAssocID="{2AEBFC89-43A2-4CD2-B843-20AF64B9E138}" presName="text_4" presStyleLbl="node1" presStyleIdx="3" presStyleCnt="5">
        <dgm:presLayoutVars>
          <dgm:bulletEnabled val="1"/>
        </dgm:presLayoutVars>
      </dgm:prSet>
      <dgm:spPr/>
    </dgm:pt>
    <dgm:pt modelId="{793631CB-5BA9-42FA-B9EE-CAC005F49FCD}" type="pres">
      <dgm:prSet presAssocID="{2AEBFC89-43A2-4CD2-B843-20AF64B9E138}" presName="accent_4" presStyleCnt="0"/>
      <dgm:spPr/>
    </dgm:pt>
    <dgm:pt modelId="{5C442BD8-9D43-4C21-AE2F-4F398B2EDB6A}" type="pres">
      <dgm:prSet presAssocID="{2AEBFC89-43A2-4CD2-B843-20AF64B9E138}" presName="accentRepeatNode" presStyleLbl="solidFgAcc1" presStyleIdx="3" presStyleCnt="5"/>
      <dgm:spPr>
        <a:solidFill>
          <a:srgbClr val="66FFCC"/>
        </a:solidFill>
      </dgm:spPr>
    </dgm:pt>
    <dgm:pt modelId="{C25ED2F8-D541-400D-99E4-635B277D403E}" type="pres">
      <dgm:prSet presAssocID="{3BA1C58D-22E4-468A-AD35-C0C2612C28F1}" presName="text_5" presStyleLbl="node1" presStyleIdx="4" presStyleCnt="5">
        <dgm:presLayoutVars>
          <dgm:bulletEnabled val="1"/>
        </dgm:presLayoutVars>
      </dgm:prSet>
      <dgm:spPr/>
    </dgm:pt>
    <dgm:pt modelId="{FCD281EC-D95C-415F-8873-581C811C863C}" type="pres">
      <dgm:prSet presAssocID="{3BA1C58D-22E4-468A-AD35-C0C2612C28F1}" presName="accent_5" presStyleCnt="0"/>
      <dgm:spPr/>
    </dgm:pt>
    <dgm:pt modelId="{0B6EB3C7-8C78-4766-AAFF-93962289087D}" type="pres">
      <dgm:prSet presAssocID="{3BA1C58D-22E4-468A-AD35-C0C2612C28F1}" presName="accentRepeatNode" presStyleLbl="solidFgAcc1" presStyleIdx="4" presStyleCnt="5"/>
      <dgm:spPr>
        <a:solidFill>
          <a:srgbClr val="75CAFF"/>
        </a:solidFill>
      </dgm:spPr>
    </dgm:pt>
  </dgm:ptLst>
  <dgm:cxnLst>
    <dgm:cxn modelId="{AFB7FA01-C702-4A7E-BB90-BC8192476772}" type="presOf" srcId="{56779CEC-5F42-4D7F-B5C3-EB4F88B9313C}" destId="{C94C4134-EDA0-41BC-9E09-5A285A42DD8D}" srcOrd="0" destOrd="0" presId="urn:microsoft.com/office/officeart/2008/layout/VerticalCurvedList"/>
    <dgm:cxn modelId="{26A92A18-DB26-4683-9411-DAF1CC6F0F9D}" srcId="{6610DF78-0590-4CEC-A910-BCE5523A0DD1}" destId="{91EF6698-4BA7-47E4-A486-985B792C5B40}" srcOrd="0" destOrd="0" parTransId="{BD3CDDAC-E74F-4C61-949A-AE8579B68CB0}" sibTransId="{56779CEC-5F42-4D7F-B5C3-EB4F88B9313C}"/>
    <dgm:cxn modelId="{B373572D-509C-4C2A-9311-6FE0466BAE23}" type="presOf" srcId="{2AEBFC89-43A2-4CD2-B843-20AF64B9E138}" destId="{62A3AAC9-71EA-4D62-B8BD-4AABCC094A87}" srcOrd="0" destOrd="0" presId="urn:microsoft.com/office/officeart/2008/layout/VerticalCurvedList"/>
    <dgm:cxn modelId="{69F52A40-5289-479E-A95C-EDD7B12475D4}" type="presOf" srcId="{31BFE4BE-581F-4974-AF71-CC029137D36E}" destId="{23C2D462-76C5-402B-9472-F3F8D0652B86}" srcOrd="0" destOrd="0" presId="urn:microsoft.com/office/officeart/2008/layout/VerticalCurvedList"/>
    <dgm:cxn modelId="{6731D85D-4343-4159-81E4-885F73360F97}" srcId="{6610DF78-0590-4CEC-A910-BCE5523A0DD1}" destId="{31BFE4BE-581F-4974-AF71-CC029137D36E}" srcOrd="1" destOrd="0" parTransId="{AA10484B-AF10-41EC-928F-01784A85C10D}" sibTransId="{BDD7E4D0-42E6-4F28-881A-3F1C9A6A522C}"/>
    <dgm:cxn modelId="{94766B5E-D824-40C5-8EBC-7364120B320B}" srcId="{6610DF78-0590-4CEC-A910-BCE5523A0DD1}" destId="{3BA1C58D-22E4-468A-AD35-C0C2612C28F1}" srcOrd="4" destOrd="0" parTransId="{C54F1A09-D4C6-44E6-87EB-22A4EBCD2CA5}" sibTransId="{D299C776-E048-4139-9DEB-20174570E5EA}"/>
    <dgm:cxn modelId="{EEC48551-6B7C-4D68-B8F3-3A336E4A6165}" type="presOf" srcId="{FA9838FF-37D7-4489-B202-E3F181626B58}" destId="{812AE93E-AC29-4847-A51E-1CD9D5278D4F}" srcOrd="0" destOrd="0" presId="urn:microsoft.com/office/officeart/2008/layout/VerticalCurvedList"/>
    <dgm:cxn modelId="{55580456-EE1C-4B85-951E-8CD8BC42EA97}" type="presOf" srcId="{6610DF78-0590-4CEC-A910-BCE5523A0DD1}" destId="{5CFF938A-8B58-435E-BB31-1590BFE04139}" srcOrd="0" destOrd="0" presId="urn:microsoft.com/office/officeart/2008/layout/VerticalCurvedList"/>
    <dgm:cxn modelId="{88435FA1-82F7-49F2-8B31-39E05EAE7424}" srcId="{6610DF78-0590-4CEC-A910-BCE5523A0DD1}" destId="{FA9838FF-37D7-4489-B202-E3F181626B58}" srcOrd="2" destOrd="0" parTransId="{07AA349A-B7E9-419C-ABC0-BFA70D6A5A5B}" sibTransId="{A94F324D-01DD-4A2C-BCC6-3B0B520B2382}"/>
    <dgm:cxn modelId="{357F4AAA-7125-4D51-BE1E-576DD16E4ABE}" srcId="{6610DF78-0590-4CEC-A910-BCE5523A0DD1}" destId="{2AEBFC89-43A2-4CD2-B843-20AF64B9E138}" srcOrd="3" destOrd="0" parTransId="{AFB9F5F6-5B7F-46FD-B75A-198E7BC04C31}" sibTransId="{4A64AA67-3072-4652-967D-C02E2AEABA31}"/>
    <dgm:cxn modelId="{4B7675EE-DA67-493C-9506-06346C4DDA1B}" type="presOf" srcId="{91EF6698-4BA7-47E4-A486-985B792C5B40}" destId="{15CD6D9B-1A96-4C51-B324-9607AF9D3B12}" srcOrd="0" destOrd="0" presId="urn:microsoft.com/office/officeart/2008/layout/VerticalCurvedList"/>
    <dgm:cxn modelId="{7079E0F0-A057-4100-9B1F-BC1628238810}" type="presOf" srcId="{3BA1C58D-22E4-468A-AD35-C0C2612C28F1}" destId="{C25ED2F8-D541-400D-99E4-635B277D403E}" srcOrd="0" destOrd="0" presId="urn:microsoft.com/office/officeart/2008/layout/VerticalCurvedList"/>
    <dgm:cxn modelId="{9678F919-202D-4F1C-92C5-0DE14FEDAE04}" type="presParOf" srcId="{5CFF938A-8B58-435E-BB31-1590BFE04139}" destId="{76A614F1-3B32-414A-A366-CCE227F421BC}" srcOrd="0" destOrd="0" presId="urn:microsoft.com/office/officeart/2008/layout/VerticalCurvedList"/>
    <dgm:cxn modelId="{C468842F-60FE-4EA1-9307-01083BB35550}" type="presParOf" srcId="{76A614F1-3B32-414A-A366-CCE227F421BC}" destId="{5EC55F27-38E1-47A2-AAE2-776652BE170A}" srcOrd="0" destOrd="0" presId="urn:microsoft.com/office/officeart/2008/layout/VerticalCurvedList"/>
    <dgm:cxn modelId="{2B5EB19B-33AE-4E92-90BB-60492185D0BE}" type="presParOf" srcId="{5EC55F27-38E1-47A2-AAE2-776652BE170A}" destId="{F7C24ED2-537C-4BE2-A5D8-0DD4206DA5E5}" srcOrd="0" destOrd="0" presId="urn:microsoft.com/office/officeart/2008/layout/VerticalCurvedList"/>
    <dgm:cxn modelId="{D8460DFC-24F2-4E6C-BF75-506ED96473DD}" type="presParOf" srcId="{5EC55F27-38E1-47A2-AAE2-776652BE170A}" destId="{C94C4134-EDA0-41BC-9E09-5A285A42DD8D}" srcOrd="1" destOrd="0" presId="urn:microsoft.com/office/officeart/2008/layout/VerticalCurvedList"/>
    <dgm:cxn modelId="{B892DD20-4C36-45BC-A72E-0717E6B21840}" type="presParOf" srcId="{5EC55F27-38E1-47A2-AAE2-776652BE170A}" destId="{F08443C5-A26B-49D4-80A4-E2204C1ACAA9}" srcOrd="2" destOrd="0" presId="urn:microsoft.com/office/officeart/2008/layout/VerticalCurvedList"/>
    <dgm:cxn modelId="{5427FAA5-0B9F-4529-91D3-CFB70FD0C575}" type="presParOf" srcId="{5EC55F27-38E1-47A2-AAE2-776652BE170A}" destId="{B1A7A5F0-15E0-445F-99C1-368FDBF483C1}" srcOrd="3" destOrd="0" presId="urn:microsoft.com/office/officeart/2008/layout/VerticalCurvedList"/>
    <dgm:cxn modelId="{29E79325-820A-4A6D-87B8-16C877F89E05}" type="presParOf" srcId="{76A614F1-3B32-414A-A366-CCE227F421BC}" destId="{15CD6D9B-1A96-4C51-B324-9607AF9D3B12}" srcOrd="1" destOrd="0" presId="urn:microsoft.com/office/officeart/2008/layout/VerticalCurvedList"/>
    <dgm:cxn modelId="{83399D96-C5C6-4567-808C-021668648901}" type="presParOf" srcId="{76A614F1-3B32-414A-A366-CCE227F421BC}" destId="{A6C53CD2-8168-44AA-8174-126EC7D33F2A}" srcOrd="2" destOrd="0" presId="urn:microsoft.com/office/officeart/2008/layout/VerticalCurvedList"/>
    <dgm:cxn modelId="{55AF2498-5C28-4FBA-B86E-987218DED5D3}" type="presParOf" srcId="{A6C53CD2-8168-44AA-8174-126EC7D33F2A}" destId="{00803830-925F-403B-B970-9C117E991D2A}" srcOrd="0" destOrd="0" presId="urn:microsoft.com/office/officeart/2008/layout/VerticalCurvedList"/>
    <dgm:cxn modelId="{0A0301FF-E29F-4ABD-AB38-AF1154BED8E6}" type="presParOf" srcId="{76A614F1-3B32-414A-A366-CCE227F421BC}" destId="{23C2D462-76C5-402B-9472-F3F8D0652B86}" srcOrd="3" destOrd="0" presId="urn:microsoft.com/office/officeart/2008/layout/VerticalCurvedList"/>
    <dgm:cxn modelId="{5565B84E-86A7-4789-A186-D65D8982CF39}" type="presParOf" srcId="{76A614F1-3B32-414A-A366-CCE227F421BC}" destId="{937E16A7-8F53-4895-B3A4-1C4CD6465EC9}" srcOrd="4" destOrd="0" presId="urn:microsoft.com/office/officeart/2008/layout/VerticalCurvedList"/>
    <dgm:cxn modelId="{DC50C013-3D24-43E9-A27A-1D0B15AAD314}" type="presParOf" srcId="{937E16A7-8F53-4895-B3A4-1C4CD6465EC9}" destId="{CEA0FEE5-DE67-4937-B033-8CC1DBBFEBB3}" srcOrd="0" destOrd="0" presId="urn:microsoft.com/office/officeart/2008/layout/VerticalCurvedList"/>
    <dgm:cxn modelId="{4C070D6D-DD86-436B-A0A3-7F0AED3798F6}" type="presParOf" srcId="{76A614F1-3B32-414A-A366-CCE227F421BC}" destId="{812AE93E-AC29-4847-A51E-1CD9D5278D4F}" srcOrd="5" destOrd="0" presId="urn:microsoft.com/office/officeart/2008/layout/VerticalCurvedList"/>
    <dgm:cxn modelId="{05699D79-82C8-4A67-BDE1-363E3D5D26EA}" type="presParOf" srcId="{76A614F1-3B32-414A-A366-CCE227F421BC}" destId="{23B7CC82-992F-491D-9EFC-370E9A2E731E}" srcOrd="6" destOrd="0" presId="urn:microsoft.com/office/officeart/2008/layout/VerticalCurvedList"/>
    <dgm:cxn modelId="{C9464F83-357D-418F-9C2F-94A308541D5B}" type="presParOf" srcId="{23B7CC82-992F-491D-9EFC-370E9A2E731E}" destId="{D1D50956-7B7A-4D26-8D4B-CCBEE3D3EF06}" srcOrd="0" destOrd="0" presId="urn:microsoft.com/office/officeart/2008/layout/VerticalCurvedList"/>
    <dgm:cxn modelId="{081CADCA-E801-4588-A60C-A1DF00D01163}" type="presParOf" srcId="{76A614F1-3B32-414A-A366-CCE227F421BC}" destId="{62A3AAC9-71EA-4D62-B8BD-4AABCC094A87}" srcOrd="7" destOrd="0" presId="urn:microsoft.com/office/officeart/2008/layout/VerticalCurvedList"/>
    <dgm:cxn modelId="{2C7E4B43-4839-4693-ABEF-844AB9422164}" type="presParOf" srcId="{76A614F1-3B32-414A-A366-CCE227F421BC}" destId="{793631CB-5BA9-42FA-B9EE-CAC005F49FCD}" srcOrd="8" destOrd="0" presId="urn:microsoft.com/office/officeart/2008/layout/VerticalCurvedList"/>
    <dgm:cxn modelId="{6DD69776-0E56-4807-9025-BAB5D0AA4711}" type="presParOf" srcId="{793631CB-5BA9-42FA-B9EE-CAC005F49FCD}" destId="{5C442BD8-9D43-4C21-AE2F-4F398B2EDB6A}" srcOrd="0" destOrd="0" presId="urn:microsoft.com/office/officeart/2008/layout/VerticalCurvedList"/>
    <dgm:cxn modelId="{C5C6D947-AD03-49F8-AA5C-2DE1257B60B7}" type="presParOf" srcId="{76A614F1-3B32-414A-A366-CCE227F421BC}" destId="{C25ED2F8-D541-400D-99E4-635B277D403E}" srcOrd="9" destOrd="0" presId="urn:microsoft.com/office/officeart/2008/layout/VerticalCurvedList"/>
    <dgm:cxn modelId="{43AE3D0A-3F53-43AC-8A35-FA47B4ADFCE6}" type="presParOf" srcId="{76A614F1-3B32-414A-A366-CCE227F421BC}" destId="{FCD281EC-D95C-415F-8873-581C811C863C}" srcOrd="10" destOrd="0" presId="urn:microsoft.com/office/officeart/2008/layout/VerticalCurvedList"/>
    <dgm:cxn modelId="{F0B22205-199E-415E-92CD-01C17B997B13}" type="presParOf" srcId="{FCD281EC-D95C-415F-8873-581C811C863C}" destId="{0B6EB3C7-8C78-4766-AAFF-93962289087D}" srcOrd="0" destOrd="0" presId="urn:microsoft.com/office/officeart/2008/layout/VerticalCurvedList"/>
  </dgm:cxnLst>
  <dgm:bg/>
  <dgm:whole/>
  <dgm:extLst>
    <a:ext uri="http://schemas.microsoft.com/office/drawing/2008/diagram">
      <dsp:dataModelExt xmlns:dsp="http://schemas.microsoft.com/office/drawing/2008/diagram" relId="rId4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4C4134-EDA0-41BC-9E09-5A285A42DD8D}">
      <dsp:nvSpPr>
        <dsp:cNvPr id="0" name=""/>
        <dsp:cNvSpPr/>
      </dsp:nvSpPr>
      <dsp:spPr>
        <a:xfrm>
          <a:off x="-3617274" y="-555868"/>
          <a:ext cx="4312137" cy="4312137"/>
        </a:xfrm>
        <a:prstGeom prst="blockArc">
          <a:avLst>
            <a:gd name="adj1" fmla="val 18900000"/>
            <a:gd name="adj2" fmla="val 2700000"/>
            <a:gd name="adj3" fmla="val 501"/>
          </a:avLst>
        </a:prstGeom>
        <a:noFill/>
        <a:ln w="12700" cap="flat" cmpd="sng" algn="ctr">
          <a:solidFill>
            <a:schemeClr val="accent5">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5CD6D9B-1A96-4C51-B324-9607AF9D3B12}">
      <dsp:nvSpPr>
        <dsp:cNvPr id="0" name=""/>
        <dsp:cNvSpPr/>
      </dsp:nvSpPr>
      <dsp:spPr>
        <a:xfrm>
          <a:off x="304736" y="199960"/>
          <a:ext cx="5140116" cy="400178"/>
        </a:xfrm>
        <a:prstGeom prst="rect">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17641" tIns="45720" rIns="45720" bIns="45720" numCol="1" spcCol="1270" anchor="ctr" anchorCtr="0">
          <a:noAutofit/>
        </a:bodyPr>
        <a:lstStyle/>
        <a:p>
          <a:pPr marL="0" lvl="0" indent="0" algn="l" defTabSz="800100">
            <a:lnSpc>
              <a:spcPct val="90000"/>
            </a:lnSpc>
            <a:spcBef>
              <a:spcPct val="0"/>
            </a:spcBef>
            <a:spcAft>
              <a:spcPct val="35000"/>
            </a:spcAft>
            <a:buNone/>
          </a:pPr>
          <a:r>
            <a:rPr lang="pl-PL" sz="1800" kern="1200">
              <a:solidFill>
                <a:sysClr val="windowText" lastClr="000000"/>
              </a:solidFill>
              <a:latin typeface="+mn-lt"/>
            </a:rPr>
            <a:t>WIZJA</a:t>
          </a:r>
        </a:p>
      </dsp:txBody>
      <dsp:txXfrm>
        <a:off x="304736" y="199960"/>
        <a:ext cx="5140116" cy="400178"/>
      </dsp:txXfrm>
    </dsp:sp>
    <dsp:sp modelId="{00803830-925F-403B-B970-9C117E991D2A}">
      <dsp:nvSpPr>
        <dsp:cNvPr id="0" name=""/>
        <dsp:cNvSpPr/>
      </dsp:nvSpPr>
      <dsp:spPr>
        <a:xfrm>
          <a:off x="54625" y="149938"/>
          <a:ext cx="500222" cy="500222"/>
        </a:xfrm>
        <a:prstGeom prst="ellipse">
          <a:avLst/>
        </a:prstGeom>
        <a:solidFill>
          <a:srgbClr val="FFC000"/>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23C2D462-76C5-402B-9472-F3F8D0652B86}">
      <dsp:nvSpPr>
        <dsp:cNvPr id="0" name=""/>
        <dsp:cNvSpPr/>
      </dsp:nvSpPr>
      <dsp:spPr>
        <a:xfrm>
          <a:off x="591492" y="800035"/>
          <a:ext cx="4853360" cy="400178"/>
        </a:xfrm>
        <a:prstGeom prst="rect">
          <a:avLst/>
        </a:prstGeom>
        <a:solidFill>
          <a:schemeClr val="accent4">
            <a:hueOff val="2450223"/>
            <a:satOff val="-10194"/>
            <a:lumOff val="240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17641" tIns="45720" rIns="45720" bIns="45720" numCol="1" spcCol="1270" anchor="ctr" anchorCtr="0">
          <a:noAutofit/>
        </a:bodyPr>
        <a:lstStyle/>
        <a:p>
          <a:pPr marL="0" lvl="0" indent="0" algn="l" defTabSz="800100">
            <a:lnSpc>
              <a:spcPct val="90000"/>
            </a:lnSpc>
            <a:spcBef>
              <a:spcPct val="0"/>
            </a:spcBef>
            <a:spcAft>
              <a:spcPct val="35000"/>
            </a:spcAft>
            <a:buNone/>
          </a:pPr>
          <a:r>
            <a:rPr lang="pl-PL" sz="1800" kern="1200">
              <a:solidFill>
                <a:sysClr val="windowText" lastClr="000000"/>
              </a:solidFill>
              <a:latin typeface="+mn-lt"/>
            </a:rPr>
            <a:t>CEL GŁÓWNY</a:t>
          </a:r>
        </a:p>
      </dsp:txBody>
      <dsp:txXfrm>
        <a:off x="591492" y="800035"/>
        <a:ext cx="4853360" cy="400178"/>
      </dsp:txXfrm>
    </dsp:sp>
    <dsp:sp modelId="{CEA0FEE5-DE67-4937-B033-8CC1DBBFEBB3}">
      <dsp:nvSpPr>
        <dsp:cNvPr id="0" name=""/>
        <dsp:cNvSpPr/>
      </dsp:nvSpPr>
      <dsp:spPr>
        <a:xfrm>
          <a:off x="341380" y="750013"/>
          <a:ext cx="500222" cy="500222"/>
        </a:xfrm>
        <a:prstGeom prst="ellipse">
          <a:avLst/>
        </a:prstGeom>
        <a:solidFill>
          <a:srgbClr val="CCFF66"/>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812AE93E-AC29-4847-A51E-1CD9D5278D4F}">
      <dsp:nvSpPr>
        <dsp:cNvPr id="0" name=""/>
        <dsp:cNvSpPr/>
      </dsp:nvSpPr>
      <dsp:spPr>
        <a:xfrm>
          <a:off x="679503" y="1400110"/>
          <a:ext cx="4765349" cy="400178"/>
        </a:xfrm>
        <a:prstGeom prst="rect">
          <a:avLst/>
        </a:prstGeom>
        <a:solidFill>
          <a:srgbClr val="92D050"/>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17641" tIns="45720" rIns="45720" bIns="45720" numCol="1" spcCol="1270" anchor="ctr" anchorCtr="0">
          <a:noAutofit/>
        </a:bodyPr>
        <a:lstStyle/>
        <a:p>
          <a:pPr marL="0" lvl="0" indent="0" algn="l" defTabSz="800100">
            <a:lnSpc>
              <a:spcPct val="90000"/>
            </a:lnSpc>
            <a:spcBef>
              <a:spcPct val="0"/>
            </a:spcBef>
            <a:spcAft>
              <a:spcPct val="35000"/>
            </a:spcAft>
            <a:buNone/>
          </a:pPr>
          <a:r>
            <a:rPr lang="pl-PL" sz="1800" kern="1200">
              <a:solidFill>
                <a:sysClr val="windowText" lastClr="000000"/>
              </a:solidFill>
              <a:latin typeface="+mn-lt"/>
            </a:rPr>
            <a:t>CELE STRATEGICZNE</a:t>
          </a:r>
        </a:p>
      </dsp:txBody>
      <dsp:txXfrm>
        <a:off x="679503" y="1400110"/>
        <a:ext cx="4765349" cy="400178"/>
      </dsp:txXfrm>
    </dsp:sp>
    <dsp:sp modelId="{D1D50956-7B7A-4D26-8D4B-CCBEE3D3EF06}">
      <dsp:nvSpPr>
        <dsp:cNvPr id="0" name=""/>
        <dsp:cNvSpPr/>
      </dsp:nvSpPr>
      <dsp:spPr>
        <a:xfrm>
          <a:off x="429391" y="1350088"/>
          <a:ext cx="500222" cy="500222"/>
        </a:xfrm>
        <a:prstGeom prst="ellipse">
          <a:avLst/>
        </a:prstGeom>
        <a:solidFill>
          <a:srgbClr val="92D050"/>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62A3AAC9-71EA-4D62-B8BD-4AABCC094A87}">
      <dsp:nvSpPr>
        <dsp:cNvPr id="0" name=""/>
        <dsp:cNvSpPr/>
      </dsp:nvSpPr>
      <dsp:spPr>
        <a:xfrm>
          <a:off x="591492" y="2000185"/>
          <a:ext cx="4853360" cy="400178"/>
        </a:xfrm>
        <a:prstGeom prst="rect">
          <a:avLst/>
        </a:prstGeom>
        <a:solidFill>
          <a:schemeClr val="accent4">
            <a:hueOff val="7350668"/>
            <a:satOff val="-30583"/>
            <a:lumOff val="7206"/>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17641" tIns="45720" rIns="45720" bIns="45720" numCol="1" spcCol="1270" anchor="ctr" anchorCtr="0">
          <a:noAutofit/>
        </a:bodyPr>
        <a:lstStyle/>
        <a:p>
          <a:pPr marL="0" lvl="0" indent="0" algn="l" defTabSz="800100">
            <a:lnSpc>
              <a:spcPct val="90000"/>
            </a:lnSpc>
            <a:spcBef>
              <a:spcPct val="0"/>
            </a:spcBef>
            <a:spcAft>
              <a:spcPct val="35000"/>
            </a:spcAft>
            <a:buNone/>
          </a:pPr>
          <a:r>
            <a:rPr lang="pl-PL" sz="1800" kern="1200">
              <a:solidFill>
                <a:sysClr val="windowText" lastClr="000000"/>
              </a:solidFill>
              <a:latin typeface="+mn-lt"/>
            </a:rPr>
            <a:t>KIERUNKI DZIAŁAŃ</a:t>
          </a:r>
        </a:p>
      </dsp:txBody>
      <dsp:txXfrm>
        <a:off x="591492" y="2000185"/>
        <a:ext cx="4853360" cy="400178"/>
      </dsp:txXfrm>
    </dsp:sp>
    <dsp:sp modelId="{5C442BD8-9D43-4C21-AE2F-4F398B2EDB6A}">
      <dsp:nvSpPr>
        <dsp:cNvPr id="0" name=""/>
        <dsp:cNvSpPr/>
      </dsp:nvSpPr>
      <dsp:spPr>
        <a:xfrm>
          <a:off x="341380" y="1950163"/>
          <a:ext cx="500222" cy="500222"/>
        </a:xfrm>
        <a:prstGeom prst="ellipse">
          <a:avLst/>
        </a:prstGeom>
        <a:solidFill>
          <a:srgbClr val="66FFCC"/>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 modelId="{C25ED2F8-D541-400D-99E4-635B277D403E}">
      <dsp:nvSpPr>
        <dsp:cNvPr id="0" name=""/>
        <dsp:cNvSpPr/>
      </dsp:nvSpPr>
      <dsp:spPr>
        <a:xfrm>
          <a:off x="304736" y="2600260"/>
          <a:ext cx="5140116" cy="400178"/>
        </a:xfrm>
        <a:prstGeom prst="rect">
          <a:avLst/>
        </a:prstGeom>
        <a:solidFill>
          <a:srgbClr val="75CAFF"/>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17641" tIns="45720" rIns="45720" bIns="45720" numCol="1" spcCol="1270" anchor="ctr" anchorCtr="0">
          <a:noAutofit/>
        </a:bodyPr>
        <a:lstStyle/>
        <a:p>
          <a:pPr marL="0" lvl="0" indent="0" algn="l" defTabSz="800100">
            <a:lnSpc>
              <a:spcPct val="90000"/>
            </a:lnSpc>
            <a:spcBef>
              <a:spcPct val="0"/>
            </a:spcBef>
            <a:spcAft>
              <a:spcPct val="35000"/>
            </a:spcAft>
            <a:buNone/>
          </a:pPr>
          <a:r>
            <a:rPr lang="pl-PL" sz="1800" kern="1200">
              <a:solidFill>
                <a:sysClr val="windowText" lastClr="000000"/>
              </a:solidFill>
              <a:latin typeface="+mn-lt"/>
            </a:rPr>
            <a:t>PRZEDSIĘWZIĘCIA REWITALIZACYJNE</a:t>
          </a:r>
        </a:p>
      </dsp:txBody>
      <dsp:txXfrm>
        <a:off x="304736" y="2600260"/>
        <a:ext cx="5140116" cy="400178"/>
      </dsp:txXfrm>
    </dsp:sp>
    <dsp:sp modelId="{0B6EB3C7-8C78-4766-AAFF-93962289087D}">
      <dsp:nvSpPr>
        <dsp:cNvPr id="0" name=""/>
        <dsp:cNvSpPr/>
      </dsp:nvSpPr>
      <dsp:spPr>
        <a:xfrm>
          <a:off x="54625" y="2550238"/>
          <a:ext cx="500222" cy="500222"/>
        </a:xfrm>
        <a:prstGeom prst="ellipse">
          <a:avLst/>
        </a:prstGeom>
        <a:solidFill>
          <a:srgbClr val="75CAFF"/>
        </a:solidFill>
        <a:ln>
          <a:noFill/>
        </a:ln>
        <a:effectLst/>
        <a:scene3d>
          <a:camera prst="orthographicFront">
            <a:rot lat="0" lon="0" rev="0"/>
          </a:camera>
          <a:lightRig rig="contrasting" dir="t">
            <a:rot lat="0" lon="0" rev="1200000"/>
          </a:lightRig>
        </a:scene3d>
        <a:sp3d z="300000" contourW="12700" prstMaterial="flat">
          <a:bevelT w="177800" h="254000"/>
          <a:bevelB w="1524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AAF605-A163-4B65-86BE-0F271B5D9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Pages>
  <Words>29008</Words>
  <Characters>174052</Characters>
  <Application>Microsoft Office Word</Application>
  <DocSecurity>0</DocSecurity>
  <Lines>1450</Lines>
  <Paragraphs>405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202655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Rafał Graczkowski</dc:creator>
  <cp:keywords/>
  <dc:description/>
  <cp:lastModifiedBy>Rafał Graczkowski</cp:lastModifiedBy>
  <cp:revision>9</cp:revision>
  <dcterms:created xsi:type="dcterms:W3CDTF">2025-04-24T08:30:00Z</dcterms:created>
  <dcterms:modified xsi:type="dcterms:W3CDTF">2025-04-24T12:33:00Z</dcterms:modified>
</cp:coreProperties>
</file>